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1x6crjcjdh3" w:id="0"/>
      <w:bookmarkEnd w:id="0"/>
      <w:r w:rsidDel="00000000" w:rsidR="00000000" w:rsidRPr="00000000">
        <w:rPr>
          <w:rtl w:val="0"/>
        </w:rPr>
        <w:t xml:space="preserve">API-XXX-XXXX &lt;Название&gt;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vribiue8cbkc" w:id="1"/>
      <w:bookmarkEnd w:id="1"/>
      <w:r w:rsidDel="00000000" w:rsidR="00000000" w:rsidRPr="00000000">
        <w:rPr>
          <w:rtl w:val="0"/>
        </w:rPr>
        <w:t xml:space="preserve">Метрики документа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Последняя 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Swagger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Связанные документы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d2sgwzupr5bd" w:id="2"/>
      <w:bookmarkEnd w:id="2"/>
      <w:r w:rsidDel="00000000" w:rsidR="00000000" w:rsidRPr="00000000">
        <w:rPr>
          <w:rtl w:val="0"/>
        </w:rPr>
        <w:t xml:space="preserve">Версия документа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Версия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Ответственный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Задача / требование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25.09.2024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82zt5ccllscc" w:id="3"/>
      <w:bookmarkEnd w:id="3"/>
      <w:r w:rsidDel="00000000" w:rsidR="00000000" w:rsidRPr="00000000">
        <w:rPr>
          <w:rtl w:val="0"/>
        </w:rPr>
        <w:t xml:space="preserve">1. Аутентификация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Для доступа к API требуется аутентификация. Используйте Bearer Token для аутентификации всех запросов. Токен передается в заголовке `Authorization`.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xyvky0n8zlgk" w:id="4"/>
      <w:bookmarkEnd w:id="4"/>
      <w:r w:rsidDel="00000000" w:rsidR="00000000" w:rsidRPr="00000000">
        <w:rPr>
          <w:rtl w:val="0"/>
        </w:rPr>
        <w:t xml:space="preserve">2. Адрес API (REST)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Prod: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Stage: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Test: 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mcvpdof36mzw" w:id="5"/>
      <w:bookmarkEnd w:id="5"/>
      <w:r w:rsidDel="00000000" w:rsidR="00000000" w:rsidRPr="00000000">
        <w:rPr>
          <w:rtl w:val="0"/>
        </w:rPr>
        <w:t xml:space="preserve">3. Описание метода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Общее описание метода, что делает и за какую функциональность отвечает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7h0b2mjilvdm" w:id="6"/>
      <w:bookmarkEnd w:id="6"/>
      <w:r w:rsidDel="00000000" w:rsidR="00000000" w:rsidRPr="00000000">
        <w:rPr>
          <w:rtl w:val="0"/>
        </w:rPr>
        <w:t xml:space="preserve">4. Описание контракта API</w:t>
      </w:r>
    </w:p>
    <w:p w:rsidR="00000000" w:rsidDel="00000000" w:rsidP="00000000" w:rsidRDefault="00000000" w:rsidRPr="00000000" w14:paraId="00000026">
      <w:pPr>
        <w:pStyle w:val="Heading3"/>
        <w:rPr>
          <w:color w:val="000000"/>
        </w:rPr>
      </w:pPr>
      <w:bookmarkStart w:colFirst="0" w:colLast="0" w:name="_377ov4136fyk" w:id="7"/>
      <w:bookmarkEnd w:id="7"/>
      <w:r w:rsidDel="00000000" w:rsidR="00000000" w:rsidRPr="00000000">
        <w:rPr>
          <w:color w:val="000000"/>
          <w:sz w:val="32"/>
          <w:szCs w:val="32"/>
          <w:rtl w:val="0"/>
        </w:rPr>
        <w:t xml:space="preserve">4.1. </w:t>
      </w:r>
      <w:r w:rsidDel="00000000" w:rsidR="00000000" w:rsidRPr="00000000">
        <w:rPr>
          <w:color w:val="000000"/>
          <w:rtl w:val="0"/>
        </w:rPr>
        <w:t xml:space="preserve">Требования к интерфейсу API на вход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939.9999999999998"/>
        <w:gridCol w:w="1660.0000000000002"/>
        <w:gridCol w:w="1800"/>
        <w:tblGridChange w:id="0">
          <w:tblGrid>
            <w:gridCol w:w="1800"/>
            <w:gridCol w:w="1800"/>
            <w:gridCol w:w="1939.9999999999998"/>
            <w:gridCol w:w="1660.0000000000002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Код параметра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Обязательность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Доступные значения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efefef" w:val="clea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HTTP-заголовки (headers)</w:t>
            </w:r>
          </w:p>
        </w:tc>
      </w:tr>
      <w:tr>
        <w:trPr>
          <w:cantSplit w:val="0"/>
          <w:trHeight w:val="1394.892578125001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X-B3-TraceId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Сквозной идентификатор запроса, для логирования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efefef" w:val="clea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Поля параметров URL (если есть. Пример: clients/{значение}/contacts)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Параметры строки запроса (если есть. Пример: search?clientId=&lt;значение&gt;)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Поля тела запроса (если есть)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ObjectType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Описание компонента метода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Код параметра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Обязательность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f12lx3agd0z9" w:id="8"/>
      <w:bookmarkEnd w:id="8"/>
      <w:r w:rsidDel="00000000" w:rsidR="00000000" w:rsidRPr="00000000">
        <w:rPr>
          <w:color w:val="000000"/>
          <w:sz w:val="32"/>
          <w:szCs w:val="32"/>
          <w:rtl w:val="0"/>
        </w:rPr>
        <w:t xml:space="preserve">4.2. </w:t>
      </w:r>
      <w:r w:rsidDel="00000000" w:rsidR="00000000" w:rsidRPr="00000000">
        <w:rPr>
          <w:color w:val="000000"/>
          <w:rtl w:val="0"/>
        </w:rPr>
        <w:t xml:space="preserve">Требования к интерфейсу API на выход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rPr>
          <w:color w:val="000000"/>
        </w:rPr>
      </w:pPr>
      <w:bookmarkStart w:colFirst="0" w:colLast="0" w:name="_txjs0umasmcg" w:id="9"/>
      <w:bookmarkEnd w:id="9"/>
      <w:r w:rsidDel="00000000" w:rsidR="00000000" w:rsidRPr="00000000">
        <w:rPr>
          <w:color w:val="000000"/>
          <w:rtl w:val="0"/>
        </w:rPr>
        <w:t xml:space="preserve">4.1.1 Успешное выполнение операции</w:t>
      </w:r>
    </w:p>
    <w:p w:rsidR="00000000" w:rsidDel="00000000" w:rsidP="00000000" w:rsidRDefault="00000000" w:rsidRPr="00000000" w14:paraId="00000068">
      <w:pPr>
        <w:spacing w:after="120" w:before="240" w:line="16.363636363636363" w:lineRule="auto"/>
        <w:rPr/>
      </w:pPr>
      <w:r w:rsidDel="00000000" w:rsidR="00000000" w:rsidRPr="00000000">
        <w:rPr>
          <w:rtl w:val="0"/>
        </w:rPr>
        <w:t xml:space="preserve">Код ответа HTTP: 200, 201 и др.</w:t>
      </w:r>
    </w:p>
    <w:p w:rsidR="00000000" w:rsidDel="00000000" w:rsidP="00000000" w:rsidRDefault="00000000" w:rsidRPr="00000000" w14:paraId="00000069">
      <w:pPr>
        <w:spacing w:after="120" w:before="240" w:line="16.363636363636363" w:lineRule="auto"/>
        <w:rPr/>
      </w:pPr>
      <w:r w:rsidDel="00000000" w:rsidR="00000000" w:rsidRPr="00000000">
        <w:rPr>
          <w:rtl w:val="0"/>
        </w:rPr>
        <w:t xml:space="preserve">Описание успешного выполнения операции/создания объекта/...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Код параметра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данных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efefef" w:val="clea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HTTP-заголовки (headers)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X-B3-TraceId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Сквозной идентификатор запроса, для логирования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efefef" w:val="clea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Поля тела ответа (если есть)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ObjectType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Описание компонента метода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Код параметра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Обязательность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rPr/>
      </w:pPr>
      <w:bookmarkStart w:colFirst="0" w:colLast="0" w:name="_va52mbslkutd" w:id="10"/>
      <w:bookmarkEnd w:id="10"/>
      <w:r w:rsidDel="00000000" w:rsidR="00000000" w:rsidRPr="00000000">
        <w:rPr>
          <w:rtl w:val="0"/>
        </w:rPr>
        <w:t xml:space="preserve">4.1.2 Не успешное выполнение операции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Формат ответа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Код параметра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данных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Обязательность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efefef" w:val="clea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HTTP-заголовки (headers)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X-B3-TraceId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Сквозной идентификатор запроса, для логирования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efefef" w:val="clea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Поля тела ответа (body)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ObjectType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Описание компонента метода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Код параметра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данных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Обязательность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rPr/>
      </w:pPr>
      <w:bookmarkStart w:colFirst="0" w:colLast="0" w:name="_xrwg61g296n8" w:id="11"/>
      <w:bookmarkEnd w:id="11"/>
      <w:r w:rsidDel="00000000" w:rsidR="00000000" w:rsidRPr="00000000">
        <w:rPr>
          <w:rtl w:val="0"/>
        </w:rPr>
        <w:t xml:space="preserve">5. Обрабатываемые ошибки</w:t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HTTP-код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Указаны некорректные параметры запроса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Ресурс не найден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Внутренняя ошибка сервера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rPr/>
      </w:pPr>
      <w:bookmarkStart w:colFirst="0" w:colLast="0" w:name="_ty8sfoqwppho" w:id="12"/>
      <w:bookmarkEnd w:id="12"/>
      <w:r w:rsidDel="00000000" w:rsidR="00000000" w:rsidRPr="00000000">
        <w:rPr>
          <w:rtl w:val="0"/>
        </w:rPr>
        <w:t xml:space="preserve">6. Пример запроса / ответа</w:t>
      </w:r>
    </w:p>
    <w:p w:rsidR="00000000" w:rsidDel="00000000" w:rsidP="00000000" w:rsidRDefault="00000000" w:rsidRPr="00000000" w14:paraId="000000BF">
      <w:pPr>
        <w:pStyle w:val="Heading3"/>
        <w:rPr>
          <w:color w:val="000000"/>
        </w:rPr>
      </w:pPr>
      <w:bookmarkStart w:colFirst="0" w:colLast="0" w:name="_xyjmfetdtew4" w:id="13"/>
      <w:bookmarkEnd w:id="13"/>
      <w:r w:rsidDel="00000000" w:rsidR="00000000" w:rsidRPr="00000000">
        <w:rPr>
          <w:color w:val="000000"/>
          <w:sz w:val="32"/>
          <w:szCs w:val="32"/>
          <w:rtl w:val="0"/>
        </w:rPr>
        <w:t xml:space="preserve">6.1. </w:t>
      </w:r>
      <w:r w:rsidDel="00000000" w:rsidR="00000000" w:rsidRPr="00000000">
        <w:rPr>
          <w:color w:val="000000"/>
          <w:rtl w:val="0"/>
        </w:rPr>
        <w:t xml:space="preserve">Запрос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{...}</w:t>
      </w:r>
    </w:p>
    <w:p w:rsidR="00000000" w:rsidDel="00000000" w:rsidP="00000000" w:rsidRDefault="00000000" w:rsidRPr="00000000" w14:paraId="000000C1">
      <w:pPr>
        <w:pStyle w:val="Heading3"/>
        <w:rPr>
          <w:color w:val="000000"/>
        </w:rPr>
      </w:pPr>
      <w:bookmarkStart w:colFirst="0" w:colLast="0" w:name="_uhdb30owszzq" w:id="14"/>
      <w:bookmarkEnd w:id="14"/>
      <w:r w:rsidDel="00000000" w:rsidR="00000000" w:rsidRPr="00000000">
        <w:rPr>
          <w:color w:val="000000"/>
          <w:sz w:val="32"/>
          <w:szCs w:val="32"/>
          <w:rtl w:val="0"/>
        </w:rPr>
        <w:t xml:space="preserve">6.2. </w:t>
      </w:r>
      <w:r w:rsidDel="00000000" w:rsidR="00000000" w:rsidRPr="00000000">
        <w:rPr>
          <w:color w:val="000000"/>
          <w:rtl w:val="0"/>
        </w:rPr>
        <w:t xml:space="preserve">Успешный ответ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{...}</w:t>
      </w:r>
    </w:p>
    <w:p w:rsidR="00000000" w:rsidDel="00000000" w:rsidP="00000000" w:rsidRDefault="00000000" w:rsidRPr="00000000" w14:paraId="000000C3">
      <w:pPr>
        <w:pStyle w:val="Heading3"/>
        <w:rPr>
          <w:color w:val="000000"/>
        </w:rPr>
      </w:pPr>
      <w:bookmarkStart w:colFirst="0" w:colLast="0" w:name="_1o9ovb1o6i4e" w:id="15"/>
      <w:bookmarkEnd w:id="15"/>
      <w:r w:rsidDel="00000000" w:rsidR="00000000" w:rsidRPr="00000000">
        <w:rPr>
          <w:color w:val="000000"/>
          <w:sz w:val="32"/>
          <w:szCs w:val="32"/>
          <w:rtl w:val="0"/>
        </w:rPr>
        <w:t xml:space="preserve">6.3. </w:t>
      </w:r>
      <w:r w:rsidDel="00000000" w:rsidR="00000000" w:rsidRPr="00000000">
        <w:rPr>
          <w:color w:val="000000"/>
          <w:rtl w:val="0"/>
        </w:rPr>
        <w:t xml:space="preserve">Ответ с ошибкой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{...}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rPr/>
      </w:pPr>
      <w:bookmarkStart w:colFirst="0" w:colLast="0" w:name="_u4y3moooqz3p" w:id="16"/>
      <w:bookmarkEnd w:id="16"/>
      <w:r w:rsidDel="00000000" w:rsidR="00000000" w:rsidRPr="00000000">
        <w:rPr>
          <w:rtl w:val="0"/>
        </w:rPr>
        <w:t xml:space="preserve">7. Сопоставление параметров метода с базой данных</w:t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Параметр метода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Параметр БД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Комментарий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