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tbl>
      <w:tblPr>
        <w:tblStyle w:val="TableGrid"/>
        <w:tblW w:w="5000" w:type="pct"/>
        <w:jc w:val="center"/>
        <w:shd w:val="solid" w:color="000000" w:themeColor="text1" w:fill="000000" w:themeFill="text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2"/>
      </w:tblGrid>
      <w:tr w:rsidR="00775CCF" w14:paraId="60A693DC" w14:textId="77777777" w:rsidTr="003578F8">
        <w:trPr>
          <w:trHeight w:val="567"/>
          <w:jc w:val="center"/>
        </w:trPr>
        <w:tc>
          <w:tcPr>
            <w:tcW w:w="5000" w:type="pct"/>
            <w:shd w:val="solid" w:color="000000" w:themeColor="text1" w:fill="000000" w:themeFill="text1"/>
            <w:vAlign w:val="bottom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27" w:type="dxa"/>
                <w:left w:w="0" w:type="dxa"/>
                <w:bottom w:w="22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D95077" w14:paraId="25862262" w14:textId="77777777" w:rsidTr="008770D9">
              <w:trPr>
                <w:trHeight w:val="567"/>
                <w:jc w:val="center"/>
              </w:trPr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72404455" w14:textId="3D0EB732" w:rsidR="00D95077" w:rsidRPr="008246FC" w:rsidRDefault="00D95077" w:rsidP="00D95077">
                  <w:r w:rsidRPr="008246FC">
                    <w:rPr>
                      <w:noProof/>
                      <w:lang w:val="es-MX" w:eastAsia="es-MX"/>
                    </w:rPr>
                    <w:drawing>
                      <wp:inline distT="0" distB="0" distL="0" distR="0" wp14:anchorId="6EB2D589" wp14:editId="7896C6A3">
                        <wp:extent cx="1440000" cy="270000"/>
                        <wp:effectExtent l="0" t="0" r="8255" b="0"/>
                        <wp:docPr id="1" name="Picture 1" descr="Deloitt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eloitte logo white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27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268A5FB3" w14:textId="77777777" w:rsidR="00D95077" w:rsidRPr="008246FC" w:rsidRDefault="00D95077" w:rsidP="00D95077">
                  <w:pPr>
                    <w:jc w:val="right"/>
                  </w:pPr>
                </w:p>
              </w:tc>
            </w:tr>
          </w:tbl>
          <w:p w14:paraId="25E1C09A" w14:textId="77777777" w:rsidR="00775CCF" w:rsidRPr="00E72B86" w:rsidRDefault="00775CCF" w:rsidP="008D0A8A">
            <w:pPr>
              <w:rPr>
                <w:sz w:val="4"/>
                <w:szCs w:val="4"/>
              </w:rPr>
            </w:pPr>
          </w:p>
        </w:tc>
      </w:tr>
    </w:tbl>
    <w:p w14:paraId="7183366F" w14:textId="77777777" w:rsidR="00B5507E" w:rsidRPr="00B5507E" w:rsidRDefault="00B5507E" w:rsidP="00B5507E">
      <w:pPr>
        <w:rPr>
          <w:sz w:val="4"/>
          <w:szCs w:val="4"/>
        </w:rPr>
      </w:pPr>
    </w:p>
    <w:tbl>
      <w:tblPr>
        <w:tblStyle w:val="TableGrid"/>
        <w:tblW w:w="8176" w:type="dxa"/>
        <w:jc w:val="center"/>
        <w:shd w:val="clear" w:color="auto" w:fill="F2F2F2" w:themeFill="background1" w:themeFillShade="F2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176"/>
      </w:tblGrid>
      <w:tr w:rsidR="00B5507E" w:rsidRPr="00B877BC" w14:paraId="7AF87058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5507E" w:rsidRPr="00B877BC" w14:paraId="24BA4272" w14:textId="77777777" w:rsidTr="0031548E">
              <w:trPr>
                <w:jc w:val="center"/>
              </w:trPr>
              <w:tc>
                <w:tcPr>
                  <w:tcW w:w="7938" w:type="dxa"/>
                  <w:shd w:val="clear" w:color="auto" w:fill="F2F2F2" w:themeFill="background1" w:themeFillShade="F2"/>
                </w:tcPr>
                <w:p w14:paraId="51CC4685" w14:textId="1CBC725B" w:rsidR="00B877BC" w:rsidRPr="00F66606" w:rsidRDefault="00D814BA" w:rsidP="00D814BA">
                  <w:pPr>
                    <w:pStyle w:val="Statustext"/>
                    <w:spacing w:before="240" w:after="240"/>
                    <w:rPr>
                      <w:sz w:val="18"/>
                      <w:szCs w:val="18"/>
                      <w:lang w:val="es-MX"/>
                    </w:rPr>
                  </w:pPr>
                  <w:r>
                    <w:rPr>
                      <w:sz w:val="18"/>
                      <w:szCs w:val="18"/>
                      <w:lang w:val="es-MX"/>
                    </w:rPr>
                    <w:t>Deloitte Argentina</w:t>
                  </w:r>
                  <w:r w:rsidR="00D436DC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010AE6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1E3251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Impuestos </w:t>
                  </w:r>
                  <w:r w:rsidR="00E76833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proofErr w:type="gramStart"/>
                  <w:r w:rsidR="00E76833">
                    <w:rPr>
                      <w:sz w:val="18"/>
                      <w:szCs w:val="18"/>
                      <w:lang w:val="es-MX"/>
                    </w:rPr>
                    <w:t>Marzo</w:t>
                  </w:r>
                  <w:proofErr w:type="gramEnd"/>
                  <w:r w:rsidR="00E76833">
                    <w:rPr>
                      <w:sz w:val="18"/>
                      <w:szCs w:val="18"/>
                      <w:lang w:val="es-MX"/>
                    </w:rPr>
                    <w:t xml:space="preserve"> 2024</w:t>
                  </w:r>
                </w:p>
              </w:tc>
            </w:tr>
          </w:tbl>
          <w:p w14:paraId="1893D8FF" w14:textId="77777777" w:rsidR="00B5507E" w:rsidRPr="00F66606" w:rsidRDefault="00B5507E" w:rsidP="00E938E8">
            <w:pPr>
              <w:rPr>
                <w:lang w:val="es-MX"/>
              </w:rPr>
            </w:pPr>
          </w:p>
        </w:tc>
      </w:tr>
      <w:tr w:rsidR="00B5507E" w:rsidRPr="00F729CF" w14:paraId="6DFFEE1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454" w:type="dxa"/>
                <w:left w:w="454" w:type="dxa"/>
                <w:bottom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14:paraId="602E95DE" w14:textId="77777777" w:rsidTr="00D3635F">
              <w:trPr>
                <w:trHeight w:val="318"/>
                <w:jc w:val="center"/>
              </w:trPr>
              <w:tc>
                <w:tcPr>
                  <w:tcW w:w="7938" w:type="dxa"/>
                  <w:tcBorders>
                    <w:bottom w:val="single" w:sz="12" w:space="0" w:color="F2F2F2"/>
                  </w:tcBorders>
                  <w:shd w:val="clear" w:color="auto" w:fill="000000" w:themeFill="text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AEBA3" w14:textId="1D94AFB7" w:rsidR="00CB0DC1" w:rsidRPr="007939D0" w:rsidRDefault="00C50C17" w:rsidP="00B877BC">
                  <w:pPr>
                    <w:spacing w:before="240" w:after="240"/>
                    <w:jc w:val="center"/>
                  </w:pPr>
                  <w:r w:rsidRPr="00C50C1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C25CED4" wp14:editId="15CB83A8">
                            <wp:extent cx="1231900" cy="1231900"/>
                            <wp:effectExtent l="0" t="0" r="6350" b="6350"/>
                            <wp:docPr id="3" name="Group 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31900" cy="1231900"/>
                                      <a:chOff x="0" y="0"/>
                                      <a:chExt cx="362309" cy="3619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4" name="Graphic 4"/>
                                    <wps:cNvSpPr/>
                                    <wps:spPr>
                                      <a:xfrm>
                                        <a:off x="0" y="0"/>
                                        <a:ext cx="362309" cy="36197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81474 w 362309"/>
                                          <a:gd name="connsiteY0" fmla="*/ 0 h 361971"/>
                                          <a:gd name="connsiteX1" fmla="*/ 0 w 362309"/>
                                          <a:gd name="connsiteY1" fmla="*/ 180667 h 361971"/>
                                          <a:gd name="connsiteX2" fmla="*/ 180835 w 362309"/>
                                          <a:gd name="connsiteY2" fmla="*/ 361972 h 361971"/>
                                          <a:gd name="connsiteX3" fmla="*/ 362309 w 362309"/>
                                          <a:gd name="connsiteY3" fmla="*/ 181305 h 361971"/>
                                          <a:gd name="connsiteX4" fmla="*/ 362309 w 362309"/>
                                          <a:gd name="connsiteY4" fmla="*/ 181305 h 361971"/>
                                          <a:gd name="connsiteX5" fmla="*/ 181474 w 362309"/>
                                          <a:gd name="connsiteY5" fmla="*/ 0 h 361971"/>
                                          <a:gd name="connsiteX6" fmla="*/ 181474 w 362309"/>
                                          <a:gd name="connsiteY6" fmla="*/ 0 h 361971"/>
                                          <a:gd name="connsiteX7" fmla="*/ 181474 w 362309"/>
                                          <a:gd name="connsiteY7" fmla="*/ 348565 h 361971"/>
                                          <a:gd name="connsiteX8" fmla="*/ 12780 w 362309"/>
                                          <a:gd name="connsiteY8" fmla="*/ 180667 h 361971"/>
                                          <a:gd name="connsiteX9" fmla="*/ 180835 w 362309"/>
                                          <a:gd name="connsiteY9" fmla="*/ 12129 h 361971"/>
                                          <a:gd name="connsiteX10" fmla="*/ 349529 w 362309"/>
                                          <a:gd name="connsiteY10" fmla="*/ 180028 h 361971"/>
                                          <a:gd name="connsiteX11" fmla="*/ 349529 w 362309"/>
                                          <a:gd name="connsiteY11" fmla="*/ 180028 h 361971"/>
                                          <a:gd name="connsiteX12" fmla="*/ 181474 w 362309"/>
                                          <a:gd name="connsiteY12" fmla="*/ 348565 h 36197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62309" h="361971">
                                            <a:moveTo>
                                              <a:pt x="181474" y="0"/>
                                            </a:moveTo>
                                            <a:cubicBezTo>
                                              <a:pt x="81152" y="0"/>
                                              <a:pt x="0" y="81077"/>
                                              <a:pt x="0" y="180667"/>
                                            </a:cubicBezTo>
                                            <a:cubicBezTo>
                                              <a:pt x="0" y="280895"/>
                                              <a:pt x="81152" y="361972"/>
                                              <a:pt x="180835" y="361972"/>
                                            </a:cubicBezTo>
                                            <a:cubicBezTo>
                                              <a:pt x="281157" y="361972"/>
                                              <a:pt x="362309" y="280895"/>
                                              <a:pt x="362309" y="181305"/>
                                            </a:cubicBezTo>
                                            <a:cubicBezTo>
                                              <a:pt x="362309" y="181305"/>
                                              <a:pt x="362309" y="181305"/>
                                              <a:pt x="362309" y="181305"/>
                                            </a:cubicBezTo>
                                            <a:cubicBezTo>
                                              <a:pt x="362309" y="80438"/>
                                              <a:pt x="281157" y="0"/>
                                              <a:pt x="181474" y="0"/>
                                            </a:cubicBezTo>
                                            <a:lnTo>
                                              <a:pt x="181474" y="0"/>
                                            </a:lnTo>
                                            <a:close/>
                                            <a:moveTo>
                                              <a:pt x="181474" y="348565"/>
                                            </a:moveTo>
                                            <a:cubicBezTo>
                                              <a:pt x="88181" y="348565"/>
                                              <a:pt x="12780" y="273234"/>
                                              <a:pt x="12780" y="180667"/>
                                            </a:cubicBezTo>
                                            <a:cubicBezTo>
                                              <a:pt x="12780" y="87461"/>
                                              <a:pt x="88181" y="12129"/>
                                              <a:pt x="180835" y="12129"/>
                                            </a:cubicBezTo>
                                            <a:cubicBezTo>
                                              <a:pt x="274128" y="12129"/>
                                              <a:pt x="349529" y="87461"/>
                                              <a:pt x="349529" y="180028"/>
                                            </a:cubicBezTo>
                                            <a:cubicBezTo>
                                              <a:pt x="349529" y="180028"/>
                                              <a:pt x="349529" y="180028"/>
                                              <a:pt x="349529" y="180028"/>
                                            </a:cubicBezTo>
                                            <a:cubicBezTo>
                                              <a:pt x="349529" y="273234"/>
                                              <a:pt x="274128" y="348565"/>
                                              <a:pt x="181474" y="34856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6" name="Graphic 4"/>
                                    <wps:cNvSpPr/>
                                    <wps:spPr>
                                      <a:xfrm>
                                        <a:off x="96488" y="63840"/>
                                        <a:ext cx="170032" cy="23365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84986 w 170032"/>
                                          <a:gd name="connsiteY0" fmla="*/ 0 h 233653"/>
                                          <a:gd name="connsiteX1" fmla="*/ 84986 w 170032"/>
                                          <a:gd name="connsiteY1" fmla="*/ 0 h 233653"/>
                                          <a:gd name="connsiteX2" fmla="*/ 0 w 170032"/>
                                          <a:gd name="connsiteY2" fmla="*/ 84907 h 233653"/>
                                          <a:gd name="connsiteX3" fmla="*/ 12141 w 170032"/>
                                          <a:gd name="connsiteY3" fmla="*/ 127680 h 233653"/>
                                          <a:gd name="connsiteX4" fmla="*/ 79874 w 170032"/>
                                          <a:gd name="connsiteY4" fmla="*/ 230462 h 233653"/>
                                          <a:gd name="connsiteX5" fmla="*/ 84986 w 170032"/>
                                          <a:gd name="connsiteY5" fmla="*/ 233654 h 233653"/>
                                          <a:gd name="connsiteX6" fmla="*/ 84986 w 170032"/>
                                          <a:gd name="connsiteY6" fmla="*/ 233654 h 233653"/>
                                          <a:gd name="connsiteX7" fmla="*/ 90098 w 170032"/>
                                          <a:gd name="connsiteY7" fmla="*/ 230462 h 233653"/>
                                          <a:gd name="connsiteX8" fmla="*/ 158471 w 170032"/>
                                          <a:gd name="connsiteY8" fmla="*/ 127680 h 233653"/>
                                          <a:gd name="connsiteX9" fmla="*/ 169972 w 170032"/>
                                          <a:gd name="connsiteY9" fmla="*/ 84907 h 233653"/>
                                          <a:gd name="connsiteX10" fmla="*/ 84986 w 170032"/>
                                          <a:gd name="connsiteY10" fmla="*/ 0 h 233653"/>
                                          <a:gd name="connsiteX11" fmla="*/ 147608 w 170032"/>
                                          <a:gd name="connsiteY11" fmla="*/ 121296 h 233653"/>
                                          <a:gd name="connsiteX12" fmla="*/ 84986 w 170032"/>
                                          <a:gd name="connsiteY12" fmla="*/ 215779 h 233653"/>
                                          <a:gd name="connsiteX13" fmla="*/ 22365 w 170032"/>
                                          <a:gd name="connsiteY13" fmla="*/ 121296 h 233653"/>
                                          <a:gd name="connsiteX14" fmla="*/ 12780 w 170032"/>
                                          <a:gd name="connsiteY14" fmla="*/ 84907 h 233653"/>
                                          <a:gd name="connsiteX15" fmla="*/ 84986 w 170032"/>
                                          <a:gd name="connsiteY15" fmla="*/ 12768 h 233653"/>
                                          <a:gd name="connsiteX16" fmla="*/ 84986 w 170032"/>
                                          <a:gd name="connsiteY16" fmla="*/ 12768 h 233653"/>
                                          <a:gd name="connsiteX17" fmla="*/ 157192 w 170032"/>
                                          <a:gd name="connsiteY17" fmla="*/ 84907 h 233653"/>
                                          <a:gd name="connsiteX18" fmla="*/ 147608 w 170032"/>
                                          <a:gd name="connsiteY18" fmla="*/ 121296 h 233653"/>
                                          <a:gd name="connsiteX19" fmla="*/ 147608 w 170032"/>
                                          <a:gd name="connsiteY19" fmla="*/ 121296 h 233653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70032" h="233653">
                                            <a:moveTo>
                                              <a:pt x="84986" y="0"/>
                                            </a:moveTo>
                                            <a:lnTo>
                                              <a:pt x="84986" y="0"/>
                                            </a:lnTo>
                                            <a:cubicBezTo>
                                              <a:pt x="37701" y="0"/>
                                              <a:pt x="0" y="38304"/>
                                              <a:pt x="0" y="84907"/>
                                            </a:cubicBezTo>
                                            <a:cubicBezTo>
                                              <a:pt x="0" y="100229"/>
                                              <a:pt x="3834" y="114912"/>
                                              <a:pt x="12141" y="127680"/>
                                            </a:cubicBezTo>
                                            <a:lnTo>
                                              <a:pt x="79874" y="230462"/>
                                            </a:lnTo>
                                            <a:cubicBezTo>
                                              <a:pt x="81152" y="232377"/>
                                              <a:pt x="83069" y="233654"/>
                                              <a:pt x="84986" y="233654"/>
                                            </a:cubicBezTo>
                                            <a:lnTo>
                                              <a:pt x="84986" y="233654"/>
                                            </a:lnTo>
                                            <a:cubicBezTo>
                                              <a:pt x="86903" y="233654"/>
                                              <a:pt x="88820" y="232377"/>
                                              <a:pt x="90098" y="230462"/>
                                            </a:cubicBezTo>
                                            <a:lnTo>
                                              <a:pt x="158471" y="127680"/>
                                            </a:lnTo>
                                            <a:cubicBezTo>
                                              <a:pt x="166138" y="114912"/>
                                              <a:pt x="170611" y="100229"/>
                                              <a:pt x="169972" y="84907"/>
                                            </a:cubicBezTo>
                                            <a:cubicBezTo>
                                              <a:pt x="169972" y="38304"/>
                                              <a:pt x="131633" y="0"/>
                                              <a:pt x="84986" y="0"/>
                                            </a:cubicBezTo>
                                            <a:close/>
                                            <a:moveTo>
                                              <a:pt x="147608" y="121296"/>
                                            </a:moveTo>
                                            <a:lnTo>
                                              <a:pt x="84986" y="215779"/>
                                            </a:lnTo>
                                            <a:lnTo>
                                              <a:pt x="22365" y="121296"/>
                                            </a:lnTo>
                                            <a:cubicBezTo>
                                              <a:pt x="15336" y="110443"/>
                                              <a:pt x="12141" y="97675"/>
                                              <a:pt x="12780" y="84907"/>
                                            </a:cubicBezTo>
                                            <a:cubicBezTo>
                                              <a:pt x="12780" y="45326"/>
                                              <a:pt x="44730" y="12768"/>
                                              <a:pt x="84986" y="12768"/>
                                            </a:cubicBezTo>
                                            <a:lnTo>
                                              <a:pt x="84986" y="12768"/>
                                            </a:lnTo>
                                            <a:cubicBezTo>
                                              <a:pt x="125243" y="12768"/>
                                              <a:pt x="157192" y="45326"/>
                                              <a:pt x="157192" y="84907"/>
                                            </a:cubicBezTo>
                                            <a:cubicBezTo>
                                              <a:pt x="157192" y="97675"/>
                                              <a:pt x="153998" y="110443"/>
                                              <a:pt x="147608" y="121296"/>
                                            </a:cubicBezTo>
                                            <a:lnTo>
                                              <a:pt x="147608" y="12129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7" name="Graphic 4"/>
                                    <wps:cNvSpPr/>
                                    <wps:spPr>
                                      <a:xfrm>
                                        <a:off x="143774" y="111081"/>
                                        <a:ext cx="75401" cy="7533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37701 w 75401"/>
                                          <a:gd name="connsiteY0" fmla="*/ 0 h 75331"/>
                                          <a:gd name="connsiteX1" fmla="*/ 0 w 75401"/>
                                          <a:gd name="connsiteY1" fmla="*/ 37666 h 75331"/>
                                          <a:gd name="connsiteX2" fmla="*/ 37701 w 75401"/>
                                          <a:gd name="connsiteY2" fmla="*/ 75331 h 75331"/>
                                          <a:gd name="connsiteX3" fmla="*/ 75401 w 75401"/>
                                          <a:gd name="connsiteY3" fmla="*/ 37666 h 75331"/>
                                          <a:gd name="connsiteX4" fmla="*/ 37701 w 75401"/>
                                          <a:gd name="connsiteY4" fmla="*/ 0 h 75331"/>
                                          <a:gd name="connsiteX5" fmla="*/ 37701 w 75401"/>
                                          <a:gd name="connsiteY5" fmla="*/ 63202 h 75331"/>
                                          <a:gd name="connsiteX6" fmla="*/ 12780 w 75401"/>
                                          <a:gd name="connsiteY6" fmla="*/ 38304 h 75331"/>
                                          <a:gd name="connsiteX7" fmla="*/ 37701 w 75401"/>
                                          <a:gd name="connsiteY7" fmla="*/ 13407 h 75331"/>
                                          <a:gd name="connsiteX8" fmla="*/ 62621 w 75401"/>
                                          <a:gd name="connsiteY8" fmla="*/ 38304 h 75331"/>
                                          <a:gd name="connsiteX9" fmla="*/ 37701 w 75401"/>
                                          <a:gd name="connsiteY9" fmla="*/ 63202 h 75331"/>
                                          <a:gd name="connsiteX10" fmla="*/ 37701 w 75401"/>
                                          <a:gd name="connsiteY10" fmla="*/ 63202 h 7533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5401" h="75331">
                                            <a:moveTo>
                                              <a:pt x="37701" y="0"/>
                                            </a:moveTo>
                                            <a:cubicBezTo>
                                              <a:pt x="16614" y="0"/>
                                              <a:pt x="0" y="17237"/>
                                              <a:pt x="0" y="37666"/>
                                            </a:cubicBezTo>
                                            <a:cubicBezTo>
                                              <a:pt x="0" y="58094"/>
                                              <a:pt x="17253" y="75331"/>
                                              <a:pt x="37701" y="75331"/>
                                            </a:cubicBezTo>
                                            <a:cubicBezTo>
                                              <a:pt x="58148" y="75331"/>
                                              <a:pt x="75401" y="58094"/>
                                              <a:pt x="75401" y="37666"/>
                                            </a:cubicBezTo>
                                            <a:cubicBezTo>
                                              <a:pt x="75401" y="17237"/>
                                              <a:pt x="58148" y="0"/>
                                              <a:pt x="37701" y="0"/>
                                            </a:cubicBezTo>
                                            <a:close/>
                                            <a:moveTo>
                                              <a:pt x="37701" y="63202"/>
                                            </a:moveTo>
                                            <a:cubicBezTo>
                                              <a:pt x="23643" y="63202"/>
                                              <a:pt x="12780" y="51710"/>
                                              <a:pt x="12780" y="38304"/>
                                            </a:cubicBezTo>
                                            <a:cubicBezTo>
                                              <a:pt x="12780" y="24898"/>
                                              <a:pt x="24282" y="13407"/>
                                              <a:pt x="37701" y="13407"/>
                                            </a:cubicBezTo>
                                            <a:cubicBezTo>
                                              <a:pt x="51119" y="13407"/>
                                              <a:pt x="62621" y="24898"/>
                                              <a:pt x="62621" y="38304"/>
                                            </a:cubicBezTo>
                                            <a:cubicBezTo>
                                              <a:pt x="62621" y="51710"/>
                                              <a:pt x="51119" y="63202"/>
                                              <a:pt x="37701" y="63202"/>
                                            </a:cubicBezTo>
                                            <a:lnTo>
                                              <a:pt x="37701" y="63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83420A" id="Graphic 4" o:spid="_x0000_s1026" style="width:97pt;height:97pt;mso-position-horizontal-relative:char;mso-position-vertical-relative:line" coordsize="362309,361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">
                            <v:shape id="_x0000_s1027" style="position:absolute;width:362309;height:361971;visibility:visible;mso-wrap-style:square;v-text-anchor:middle" coordsize="362309,36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" path="m181474,c81152,,,81077,,180667,,280895,81152,361972,180835,361972v100322,,181474,-81077,181474,-180667c362309,181305,362309,181305,362309,181305,362309,80438,281157,,181474,r,xm181474,348565c88181,348565,12780,273234,12780,180667,12780,87461,88181,12129,180835,12129v93293,,168694,75332,168694,167899c349529,180028,349529,180028,349529,180028v,93206,-75401,168537,-168055,168537xe" filled="f" stroked="f" strokeweight=".1775mm">
                              <v:stroke joinstyle="miter"/>
                              <v:path arrowok="t" o:connecttype="custom" o:connectlocs="181474,0;0,180667;180835,361972;362309,181305;362309,181305;181474,0;181474,0;181474,348565;12780,180667;180835,12129;349529,180028;349529,180028;181474,348565" o:connectangles="0,0,0,0,0,0,0,0,0,0,0,0,0"/>
                            </v:shape>
                            <v:shape id="_x0000_s1028" style="position:absolute;left:96488;top:63840;width:170032;height:233653;visibility:visible;mso-wrap-style:square;v-text-anchor:middle" coordsize="170032,23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" path="m84986,r,c37701,,,38304,,84907v,15322,3834,30005,12141,42773l79874,230462v1278,1915,3195,3192,5112,3192l84986,233654v1917,,3834,-1277,5112,-3192l158471,127680v7667,-12768,12140,-27451,11501,-42773c169972,38304,131633,,84986,xm147608,121296l84986,215779,22365,121296c15336,110443,12141,97675,12780,84907v,-39581,31950,-72139,72206,-72139l84986,12768v40257,,72206,32558,72206,72139c157192,97675,153998,110443,147608,121296r,xe" filled="f" stroked="f" strokeweight=".1775mm">
                              <v:stroke joinstyle="miter"/>
                              <v:path arrowok="t" o:connecttype="custom" o:connectlocs="84986,0;84986,0;0,84907;12141,127680;79874,230462;84986,233654;84986,233654;90098,230462;158471,127680;169972,84907;84986,0;147608,121296;84986,215779;22365,121296;12780,84907;84986,12768;84986,12768;157192,84907;147608,121296;147608,121296" o:connectangles="0,0,0,0,0,0,0,0,0,0,0,0,0,0,0,0,0,0,0,0"/>
                            </v:shape>
                            <v:shape id="_x0000_s1029" style="position:absolute;left:143774;top:111081;width:75401;height:75331;visibility:visible;mso-wrap-style:square;v-text-anchor:middle" coordsize="75401,7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" path="m37701,c16614,,,17237,,37666,,58094,17253,75331,37701,75331v20447,,37700,-17237,37700,-37665c75401,17237,58148,,37701,xm37701,63202c23643,63202,12780,51710,12780,38304v,-13406,11502,-24897,24921,-24897c51119,13407,62621,24898,62621,38304v,13406,-11502,24898,-24920,24898l37701,63202xe" filled="f" stroked="f" strokeweight=".1775mm">
                              <v:stroke joinstyle="miter"/>
                              <v:path arrowok="t" o:connecttype="custom" o:connectlocs="37701,0;0,37666;37701,75331;75401,37666;37701,0;37701,63202;12780,38304;37701,13407;62621,38304;37701,63202;37701,63202" o:connectangles="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CB0DC1" w:rsidRPr="00F729CF" w14:paraId="65F7BE26" w14:textId="77777777" w:rsidTr="00D3635F">
              <w:trPr>
                <w:jc w:val="center"/>
              </w:trPr>
              <w:tc>
                <w:tcPr>
                  <w:tcW w:w="7938" w:type="dxa"/>
                  <w:tcBorders>
                    <w:top w:val="single" w:sz="12" w:space="0" w:color="F2F2F2"/>
                  </w:tcBorders>
                  <w:shd w:val="clear" w:color="auto" w:fill="000000" w:themeFill="text1"/>
                </w:tcPr>
                <w:p w14:paraId="6A15EB7B" w14:textId="3587DD8D" w:rsidR="000C7958" w:rsidRPr="004E19B9" w:rsidRDefault="003C5EB7" w:rsidP="00E75CD3">
                  <w:pPr>
                    <w:pStyle w:val="Heading3"/>
                    <w:rPr>
                      <w:color w:val="FFFFFF" w:themeColor="background1"/>
                      <w:lang w:val="es-AR"/>
                    </w:rPr>
                  </w:pPr>
                  <w:r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>Revisión</w:t>
                  </w:r>
                  <w:r w:rsidR="00D92C01"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 xml:space="preserve"> de Domicilios Fiscales Electrónicos</w:t>
                  </w:r>
                </w:p>
              </w:tc>
            </w:tr>
          </w:tbl>
          <w:p w14:paraId="6C46AA4B" w14:textId="77777777" w:rsidR="00B5507E" w:rsidRPr="00A93B9E" w:rsidRDefault="00B5507E" w:rsidP="00E938E8">
            <w:pPr>
              <w:rPr>
                <w:lang w:val="es-AR"/>
              </w:rPr>
            </w:pPr>
          </w:p>
        </w:tc>
      </w:tr>
      <w:tr w:rsidR="00B5507E" w:rsidRPr="00F34BCB" w14:paraId="686AE41A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:rsidRPr="00F729CF" w14:paraId="063CB626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tcBorders>
                    <w:top w:val="single" w:sz="24" w:space="0" w:color="86BC25"/>
                  </w:tcBorders>
                  <w:shd w:val="clear" w:color="auto" w:fill="FFFFFF" w:themeFill="background1"/>
                </w:tcPr>
                <w:p w14:paraId="23581C26" w14:textId="77777777" w:rsidR="00CB0DC1" w:rsidRPr="003368F0" w:rsidRDefault="00CB0DC1" w:rsidP="002B2714">
                  <w:pPr>
                    <w:rPr>
                      <w:lang w:val="es-AR"/>
                    </w:rPr>
                  </w:pPr>
                </w:p>
              </w:tc>
            </w:tr>
            <w:tr w:rsidR="00CB0DC1" w:rsidRPr="00F34BCB" w14:paraId="26A4F245" w14:textId="77777777" w:rsidTr="002B2714">
              <w:trPr>
                <w:trHeight w:val="113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1BA2A87F" w14:textId="77777777" w:rsidR="00D92C01" w:rsidRPr="00D92C01" w:rsidRDefault="00D92C01" w:rsidP="00D92C01">
                  <w:pPr>
                    <w:pStyle w:val="NormalWeb"/>
                    <w:rPr>
                      <w:rFonts w:asciiTheme="minorHAnsi" w:hAnsiTheme="minorHAnsi" w:cstheme="minorHAnsi"/>
                      <w:lang w:val="es-MX"/>
                    </w:rPr>
                  </w:pPr>
                  <w:bookmarkStart w:id="0" w:name="_H1_Heading"/>
                  <w:bookmarkStart w:id="1" w:name="_Título_1"/>
                  <w:bookmarkEnd w:id="0"/>
                  <w:bookmarkEnd w:id="1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A </w:t>
                  </w:r>
                  <w:proofErr w:type="gramStart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>continuación</w:t>
                  </w:r>
                  <w:proofErr w:type="gramEnd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 se detalla el status de las jurisdicciones procesadas.</w:t>
                  </w:r>
                </w:p>
                <w:p w14:paraId="54AAF2C2" w14:textId="498A0B77" w:rsidR="00DB411F" w:rsidRPr="00F34BCB" w:rsidRDefault="001D3907" w:rsidP="00D92C01">
                  <w:pPr>
                    <w:pStyle w:val="NormalWeb"/>
                    <w:rPr>
                      <w:rFonts w:asciiTheme="majorHAnsi" w:hAnsiTheme="majorHAnsi" w:cstheme="majorHAnsi"/>
                      <w:lang w:val="es-MX"/>
                    </w:rPr>
                  </w:pPr>
                  <w:r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Cuenta </w:t>
                  </w:r>
                  <w:r w:rsidR="008F2599" w:rsidRPr="00CC4066">
                    <w:rPr>
                      <w:rFonts w:asciiTheme="majorHAnsi" w:hAnsiTheme="majorHAnsi" w:cstheme="majorHAnsi"/>
                      <w:lang w:val="es-MX"/>
                    </w:rPr>
                    <w:t>con</w:t>
                  </w:r>
                  <w:r w:rsidR="00B26914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 una captura de pantalla</w:t>
                  </w:r>
                  <w:r w:rsidR="00D92C01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 </w:t>
                  </w:r>
                  <w:r w:rsidR="00B26914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de </w:t>
                  </w:r>
                  <w:r w:rsidR="008F2599" w:rsidRPr="00CC4066">
                    <w:rPr>
                      <w:rFonts w:asciiTheme="majorHAnsi" w:hAnsiTheme="majorHAnsi" w:cstheme="majorHAnsi"/>
                      <w:lang w:val="es-MX"/>
                    </w:rPr>
                    <w:t>cada jurisdicción</w:t>
                  </w:r>
                  <w:r w:rsidR="00B26914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 procesada</w:t>
                  </w:r>
                  <w:r w:rsidR="008F2599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, </w:t>
                  </w:r>
                  <w:r w:rsidR="00B26914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estos </w:t>
                  </w:r>
                  <w:r w:rsidR="00D92C01" w:rsidRPr="00CC4066">
                    <w:rPr>
                      <w:rFonts w:asciiTheme="majorHAnsi" w:hAnsiTheme="majorHAnsi" w:cstheme="majorHAnsi"/>
                      <w:lang w:val="es-MX"/>
                    </w:rPr>
                    <w:t>se encuentran dentro del</w:t>
                  </w:r>
                  <w:r w:rsidR="00BD1F97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 archivo</w:t>
                  </w:r>
                  <w:r w:rsidR="00D92C01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 zip adjunto</w:t>
                  </w:r>
                  <w:r w:rsidR="008F2599" w:rsidRPr="00CC4066">
                    <w:rPr>
                      <w:rFonts w:asciiTheme="majorHAnsi" w:hAnsiTheme="majorHAnsi" w:cstheme="majorHAnsi"/>
                      <w:lang w:val="es-MX"/>
                    </w:rPr>
                    <w:t xml:space="preserve"> a este correo electrónico.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249"/>
                    <w:gridCol w:w="2250"/>
                    <w:gridCol w:w="2250"/>
                  </w:tblGrid>
                  <w:tr w:rsidR="00052C9E" w:rsidRPr="00F729CF" w14:paraId="024C8674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8FA2C6F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  <w:tc>
                      <w:tcPr>
                        <w:tcW w:w="2249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08778E9" w14:textId="70591FFB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 xml:space="preserve">Jurisdicción 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83673A4" w14:textId="5A01E4C1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Screenshot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BFF0AC1" w14:textId="686959AD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Observaciones</w:t>
                        </w:r>
                      </w:p>
                    </w:tc>
                  </w:tr>
                  <w:tr w:rsidR="00052C9E" w:rsidRPr="00F729CF" w14:paraId="126D9C0D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EA9F674" w14:textId="180E9C76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960AE23" w14:textId="1E7EEA5F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Nacional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4D054111" w14:textId="05F1F1D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D9E0689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F729CF" w14:paraId="181CAAC5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0C97DAE6" w14:textId="03950B80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8B5681F" w14:textId="2DD788D8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AGIP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22683A71" w14:textId="40A981BD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1396B7FA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F729CF" w14:paraId="2F31797E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0415E08A" w14:textId="507F5B9D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2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5653B7F1" w14:textId="41E2FD23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ARBA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4C48006" w14:textId="3C15FA83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No 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1706076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</w:tbl>
                <w:p w14:paraId="56512337" w14:textId="77777777" w:rsidR="008D6729" w:rsidRDefault="008D6729" w:rsidP="00D92C01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  <w:p w14:paraId="2CD2C94D" w14:textId="77777777" w:rsidR="00DB411F" w:rsidRDefault="00DB411F" w:rsidP="00F34BCB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  <w:p w14:paraId="67CFFECB" w14:textId="3A0D5716" w:rsidR="00F34BCB" w:rsidRPr="00167EDA" w:rsidRDefault="00F34BCB" w:rsidP="00F34BCB">
                  <w:pPr>
                    <w:rPr>
                      <w:rFonts w:ascii="Calibri Light" w:hAnsi="Calibri Light" w:cs="Calibri Light"/>
                      <w:b/>
                      <w:bCs/>
                      <w:lang w:val="es-MX"/>
                    </w:rPr>
                  </w:pPr>
                  <w:r w:rsidRPr="00167EDA">
                    <w:rPr>
                      <w:rFonts w:ascii="Calibri Light" w:hAnsi="Calibri Light" w:cs="Calibri Light"/>
                      <w:b/>
                      <w:bCs/>
                      <w:lang w:val="es-MX"/>
                    </w:rPr>
                    <w:t>Estado de notificaciones de los domicilios fiscales electrónicos provinciales:</w:t>
                  </w:r>
                </w:p>
                <w:p w14:paraId="25FADD49" w14:textId="0249A752" w:rsidR="00F34BCB" w:rsidRPr="00F34BCB" w:rsidRDefault="007136C2" w:rsidP="00F34BCB">
                  <w:pPr>
                    <w:rPr>
                      <w:rFonts w:ascii="Calibri Light" w:hAnsi="Calibri Light" w:cs="Calibri Light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noProof/>
                      <w:lang w:val="es-MX"/>
                    </w:rPr>
                    <w:lastRenderedPageBreak/>
                    <w:drawing>
                      <wp:inline distT="0" distB="0" distL="0" distR="0" wp14:anchorId="5EA4B6CD" wp14:editId="382561D7">
                        <wp:extent cx="4464050" cy="4464050"/>
                        <wp:effectExtent l="0" t="0" r="0" b="0"/>
                        <wp:docPr id="8" name="Picture 8" descr="A map of argentina with a green area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 descr="A map of argentina with a green area&#10;&#10;Description automatically generated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4050" cy="4464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6EA968" w14:textId="77777777" w:rsidR="00F34BCB" w:rsidRPr="00F34BCB" w:rsidRDefault="00F34BCB" w:rsidP="00F34BCB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  <w:p w14:paraId="021DDD46" w14:textId="77777777" w:rsidR="00167EDA" w:rsidRDefault="00167EDA" w:rsidP="00F34BCB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  <w:p w14:paraId="0811F192" w14:textId="3E92002F" w:rsidR="00F34BCB" w:rsidRPr="00167EDA" w:rsidRDefault="00F34BCB" w:rsidP="00F34BCB">
                  <w:pPr>
                    <w:rPr>
                      <w:rFonts w:ascii="Calibri Light" w:hAnsi="Calibri Light" w:cs="Calibri Light"/>
                      <w:b/>
                      <w:bCs/>
                      <w:lang w:val="es-MX"/>
                    </w:rPr>
                  </w:pPr>
                  <w:r w:rsidRPr="00167EDA">
                    <w:rPr>
                      <w:rFonts w:ascii="Calibri Light" w:hAnsi="Calibri Light" w:cs="Calibri Light"/>
                      <w:b/>
                      <w:bCs/>
                      <w:lang w:val="es-MX"/>
                    </w:rPr>
                    <w:t>Estado de notificaciones del domicilio fiscal electrónico nacional:</w:t>
                  </w:r>
                </w:p>
                <w:p w14:paraId="52FF491E" w14:textId="28727215" w:rsidR="007136C2" w:rsidRPr="008D6729" w:rsidRDefault="007136C2" w:rsidP="00F34BCB">
                  <w:pPr>
                    <w:rPr>
                      <w:rFonts w:ascii="Calibri Light" w:hAnsi="Calibri Light" w:cs="Calibri Light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noProof/>
                      <w:lang w:val="es-MX"/>
                    </w:rPr>
                    <w:drawing>
                      <wp:inline distT="0" distB="0" distL="0" distR="0" wp14:anchorId="498F510B" wp14:editId="3DEB8599">
                        <wp:extent cx="4464050" cy="4464050"/>
                        <wp:effectExtent l="0" t="0" r="0" b="0"/>
                        <wp:docPr id="2" name="Picture 2" descr="A blue map of argentina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A blue map of argentina&#10;&#10;Description automatically generated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4050" cy="4464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B0DC1" w:rsidRPr="00F34BCB" w14:paraId="0D5B8550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20EF09E6" w14:textId="77777777" w:rsidR="00CB0DC1" w:rsidRPr="00552757" w:rsidRDefault="00CB0DC1" w:rsidP="002B2714">
                  <w:pPr>
                    <w:rPr>
                      <w:lang w:val="es-AR"/>
                    </w:rPr>
                  </w:pPr>
                </w:p>
              </w:tc>
            </w:tr>
          </w:tbl>
          <w:p w14:paraId="0B160FDA" w14:textId="77777777" w:rsidR="00B5507E" w:rsidRPr="00552757" w:rsidRDefault="00B5507E" w:rsidP="00E938E8">
            <w:pPr>
              <w:rPr>
                <w:lang w:val="es-AR"/>
              </w:rPr>
            </w:pPr>
          </w:p>
        </w:tc>
      </w:tr>
      <w:tr w:rsidR="00B5507E" w14:paraId="6E523C9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16F9C" w14:paraId="3FBD916B" w14:textId="77777777" w:rsidTr="008D750A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tbl>
                  <w:tblPr>
                    <w:tblStyle w:val="TableGrid"/>
                    <w:tblW w:w="3780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756"/>
                    <w:gridCol w:w="756"/>
                    <w:gridCol w:w="756"/>
                    <w:gridCol w:w="756"/>
                  </w:tblGrid>
                  <w:tr w:rsidR="003905CF" w14:paraId="217EB918" w14:textId="77777777" w:rsidTr="002012C8">
                    <w:trPr>
                      <w:jc w:val="center"/>
                    </w:trPr>
                    <w:tc>
                      <w:tcPr>
                        <w:tcW w:w="756" w:type="dxa"/>
                      </w:tcPr>
                      <w:p w14:paraId="1616FEE3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lastRenderedPageBreak/>
                          <w:drawing>
                            <wp:inline distT="0" distB="0" distL="0" distR="0" wp14:anchorId="0BFEE948" wp14:editId="4D482674">
                              <wp:extent cx="288000" cy="288000"/>
                              <wp:effectExtent l="0" t="0" r="0" b="0"/>
                              <wp:docPr id="5" name="Picture 5">
                                <a:hlinkClick xmlns:a="http://schemas.openxmlformats.org/drawingml/2006/main" r:id="rId1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Facebook.png"/>
                                      <pic:cNvPicPr/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B3D139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63F80BED" wp14:editId="3DEE707E">
                              <wp:extent cx="288000" cy="288000"/>
                              <wp:effectExtent l="0" t="0" r="0" b="0"/>
                              <wp:docPr id="9" name="Picture 9">
                                <a:hlinkClick xmlns:a="http://schemas.openxmlformats.org/drawingml/2006/main" r:id="rId1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Twitter.png"/>
                                      <pic:cNvPicPr/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412592D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F5E731A" wp14:editId="6572AAC6">
                              <wp:extent cx="288000" cy="288000"/>
                              <wp:effectExtent l="0" t="0" r="0" b="0"/>
                              <wp:docPr id="10" name="Picture 10">
                                <a:hlinkClick xmlns:a="http://schemas.openxmlformats.org/drawingml/2006/main" r:id="rId1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LinkedIn.png"/>
                                      <pic:cNvPicPr/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597F667F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B0E515B" wp14:editId="6F5411AF">
                              <wp:extent cx="288000" cy="288000"/>
                              <wp:effectExtent l="0" t="0" r="0" b="0"/>
                              <wp:docPr id="11" name="Picture 11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nstagram.png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78C03E9" w14:textId="77777777" w:rsidR="003905CF" w:rsidRDefault="003905CF" w:rsidP="003905CF">
                        <w:pPr>
                          <w:spacing w:after="20"/>
                          <w:jc w:val="center"/>
                          <w:rPr>
                            <w:noProof/>
                            <w:lang w:val="es-MX" w:eastAsia="es-MX"/>
                          </w:rPr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73749B5" wp14:editId="6F136437">
                              <wp:extent cx="288000" cy="288000"/>
                              <wp:effectExtent l="0" t="0" r="0" b="0"/>
                              <wp:docPr id="13" name="Picture 13">
                                <a:hlinkClick xmlns:a="http://schemas.openxmlformats.org/drawingml/2006/main" r:id="rId22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YouTube.png"/>
                                      <pic:cNvPicPr/>
                                    </pic:nvPicPr>
                                    <pic:blipFill>
                                      <a:blip r:embed="rId2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58F9115" w14:textId="77777777" w:rsidR="00B16F9C" w:rsidRDefault="00B16F9C" w:rsidP="00B16F9C">
                  <w:pPr>
                    <w:jc w:val="center"/>
                  </w:pPr>
                </w:p>
              </w:tc>
            </w:tr>
          </w:tbl>
          <w:p w14:paraId="668097F3" w14:textId="77777777" w:rsidR="00B5507E" w:rsidRDefault="00B5507E" w:rsidP="00E938E8"/>
        </w:tc>
      </w:tr>
      <w:tr w:rsidR="00CB0DC1" w:rsidRPr="00211E2D" w14:paraId="40ECFA06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84" w:type="dxa"/>
                <w:left w:w="454" w:type="dxa"/>
                <w:bottom w:w="28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6F61D6" w:rsidRPr="00211E2D" w14:paraId="6930B0CB" w14:textId="77777777" w:rsidTr="006F61D6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p w14:paraId="0FB46374" w14:textId="77777777" w:rsidR="0070151E" w:rsidRDefault="0070151E" w:rsidP="0070151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val="es-AR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14"/>
                      <w:szCs w:val="14"/>
                      <w:lang w:val="es-AR"/>
                    </w:rPr>
                    <w:lastRenderedPageBreak/>
                    <w:t>Deloitte Argentina</w:t>
                  </w:r>
                </w:p>
                <w:p w14:paraId="165805BA" w14:textId="77777777" w:rsidR="0070151E" w:rsidRDefault="0070151E" w:rsidP="0070151E">
                  <w:pPr>
                    <w:rPr>
                      <w:rFonts w:ascii="Calibri Light" w:hAnsi="Calibri Light" w:cs="Calibri Light"/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>Della Paolera 261 Piso 4</w:t>
                  </w:r>
                </w:p>
                <w:p w14:paraId="49E066F8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1001 - CABA </w:t>
                  </w:r>
                </w:p>
                <w:p w14:paraId="40DB0CFD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>Argentina</w:t>
                  </w:r>
                </w:p>
                <w:p w14:paraId="2E8E1808" w14:textId="77777777" w:rsidR="0070151E" w:rsidRDefault="0070151E" w:rsidP="0070151E">
                  <w:pPr>
                    <w:rPr>
                      <w:color w:val="7F7F7F"/>
                      <w:sz w:val="14"/>
                      <w:szCs w:val="14"/>
                      <w:lang w:val="es-AR"/>
                    </w:rPr>
                  </w:pPr>
                </w:p>
                <w:p w14:paraId="1C3CC7BF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se refiere a una o más entidades de Deloitte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y sus sociedades afiliadas a una firma miembro (en adelante “Entidades Relacionadas”) (colectivamente, la “organización Deloitte”). DTTL (también denominada como “Deloitte Global”) así como cada una de sus firmas miembro y sus Entidades Relacionadas son entidades legalmente separadas e independientes, que no pueden obligarse ni vincularse entre sí con respecto a terceros. DTTL y cada firma miembro de DTTL y su Entidad Relacionada es responsable únicamente de sus propios actos y omisiones, y no de los de las demás. DTTL no provee servicios a clientes. Consulte </w:t>
                  </w:r>
                  <w:r w:rsidR="00000000">
                    <w:fldChar w:fldCharType="begin"/>
                  </w:r>
                  <w:r w:rsidR="00000000" w:rsidRPr="00F729CF">
                    <w:rPr>
                      <w:lang w:val="es-MX"/>
                    </w:rPr>
                    <w:instrText>HYPERLINK "https://www2.deloitte.com/ar/conozcanos"</w:instrText>
                  </w:r>
                  <w:r w:rsidR="00000000">
                    <w:fldChar w:fldCharType="separate"/>
                  </w:r>
                  <w:r>
                    <w:rPr>
                      <w:rStyle w:val="Hyperlink"/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  <w:t>https://www2.deloitte.com/ar/conozcanos</w:t>
                  </w:r>
                  <w:r w:rsidR="00000000">
                    <w:rPr>
                      <w:rStyle w:val="Hyperlink"/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  <w:fldChar w:fldCharType="end"/>
                  </w: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para obtener más información.</w:t>
                  </w:r>
                </w:p>
                <w:p w14:paraId="62C79FE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1F4D957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presta servicios profesionales líderes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riesgos, a casi el 90% de las empresas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Fortune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Global 500® y a miles de empresas privadas. Nuestros profesionales brindan resultados medibles y duraderos que ayudan a reforzar la confianza pública en los mercados de capital, permiten a los clientes transformarse y prosperar, y liderar el camino hacia una economía más fuerte, una sociedad más equitativa y un mundo sostenible. Sobre la base de su historia de más de 175 años, Deloitte abarca más de 150 países y territorios. Conozca cómo los aproximadamente 457,000 profesionales de Deloitte en todo el mundo crean un impacto significativo en </w:t>
                  </w:r>
                  <w:r w:rsidR="00000000">
                    <w:fldChar w:fldCharType="begin"/>
                  </w:r>
                  <w:r w:rsidR="00000000" w:rsidRPr="00F729CF">
                    <w:rPr>
                      <w:lang w:val="es-MX"/>
                    </w:rPr>
                    <w:instrText>HYPERLINK "http://www.deloitte.com"</w:instrText>
                  </w:r>
                  <w:r w:rsidR="00000000">
                    <w:fldChar w:fldCharType="separate"/>
                  </w:r>
                  <w:r>
                    <w:rPr>
                      <w:rStyle w:val="Hyperlink"/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  <w:t>www.deloitte.com</w:t>
                  </w:r>
                  <w:r w:rsidR="00000000">
                    <w:rPr>
                      <w:rStyle w:val="Hyperlink"/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  <w:fldChar w:fldCharType="end"/>
                  </w: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. </w:t>
                  </w:r>
                </w:p>
                <w:p w14:paraId="7E6BD370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99B6E65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Tal y como se usa en este documento, Deloitte &amp; Co. S.A.,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Deloitte S.C.,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Legal y Fiscal S.A., tiene el derecho legal exclusivo de involucrarse en, y limita sus negocios a, la prestación de servicios legales y fiscales y otros servicios profesionales bajo el nombre de “Deloitte”.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tiene el derecho legal exclusivo de involucrarse en, y limita sus negocios a, la prestación de servicios de seguridad informática y otros servicios profesionales bajo el nombre de “Deloitte”.</w:t>
                  </w:r>
                </w:p>
                <w:p w14:paraId="2AE6D22A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741954F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Esta comunicación contiene solamente información general y ni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o sus Entidades Relacionadas (colectivamente, la “organización Deloitte”) está, por medio de esta comunicación, prestando asesoramiento profesional o servicio alguno. Antes de tomar cualquier decisión o tomar cualquier medida que pueda afectar sus finanzas o su negocio, debe consultar a un asesor profesional calificado. </w:t>
                  </w:r>
                </w:p>
                <w:p w14:paraId="0ADCB0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4F7AE0B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No se proporciona ninguna representación, garantía o promesa (ni explícita ni implícita) sobre la veracidad ni la integridad de la información en esta comunicación, y ni DTTL, ni sus </w:t>
                  </w:r>
                  <w:proofErr w:type="gram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firmas miembro</w:t>
                  </w:r>
                  <w:proofErr w:type="gram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, Entidades Relacionadas, empleados o agentes será responsable de cualquier pérdida o daño alguno que surja directa o indirectamente en relación con cualquier persona que confíe en esta comunicación. DTTL y cada una de sus firmas miembro y sus Entidades Relacionadas, son entidades legalmente separadas e independientes.</w:t>
                  </w:r>
                </w:p>
                <w:p w14:paraId="380C783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16BDF3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ARGENTINA compuesta por: Deloitte &amp; Co.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Argentina; Deloitte S.C. domiciliada en calle Florida 234, piso 5, CABA, C1005AAF, Buenos Aires, Argentina;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 y Legal y Fiscal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Argentina, tratará sus datos personales para las siguientes finalidades: (i) establecer una relación comercial como Cliente o Tercero;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formación profesional o capacitación;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responsabilidad social;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iv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eventos, capacitaciones, seminarios, cursos, entre otros; (v) elaborar material comercial e informativo; (vi) evaluar la calidad de nuestros servicios;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remitir correos electrónicos solicitando información;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) contactarlo u organizar eventos con fines de marketing, publicitarios o de prospección comercial. </w:t>
                  </w:r>
                </w:p>
                <w:p w14:paraId="325F4501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BE71327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Si usted no está de acuerdo en seguir recibiendo estas comunicaciones, por favor envíe un correo electrónico a </w:t>
                  </w:r>
                  <w:hyperlink r:id="rId24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privacidad@deloittemx.com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solicitando la baja o cancelación de su información contacto y recibirá una respuesta confirmando que ha sido dado de baja de nuestras listas de distribución de contenidos. </w:t>
                  </w:r>
                </w:p>
                <w:p w14:paraId="3AD68633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2E733D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Usted puede consultar nuestro Aviso de privacidad en </w:t>
                  </w:r>
                  <w:hyperlink r:id="rId25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www.deloitte.com/ar/AvisodePrivacidad</w:t>
                    </w:r>
                  </w:hyperlink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</w:p>
                <w:p w14:paraId="0ABD56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6B424A7E" w14:textId="1CBB25BF" w:rsidR="0070151E" w:rsidRPr="00B25951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</w:pPr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© 2024 Deloitte &amp; Co. S.A.</w:t>
                  </w:r>
                </w:p>
              </w:tc>
            </w:tr>
          </w:tbl>
          <w:p w14:paraId="0BFB40AE" w14:textId="77777777" w:rsidR="00CB0DC1" w:rsidRPr="00B16F9C" w:rsidRDefault="00CB0DC1" w:rsidP="004E64EC">
            <w:pPr>
              <w:pStyle w:val="Statustext"/>
              <w:rPr>
                <w:szCs w:val="14"/>
                <w:lang w:val="es-AR"/>
              </w:rPr>
            </w:pPr>
          </w:p>
        </w:tc>
      </w:tr>
    </w:tbl>
    <w:p w14:paraId="5E409577" w14:textId="77777777" w:rsidR="001850B0" w:rsidRPr="00B16F9C" w:rsidRDefault="001850B0" w:rsidP="00141163">
      <w:pPr>
        <w:rPr>
          <w:lang w:val="es-AR"/>
        </w:rPr>
      </w:pPr>
    </w:p>
    <w:sectPr w:rsidR="001850B0" w:rsidRPr="00B16F9C" w:rsidSect="00424DF9">
      <w:pgSz w:w="12002" w:h="16840"/>
      <w:pgMar w:top="0" w:right="0" w:bottom="0" w:left="0" w:header="709" w:footer="709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F36A3" w14:textId="77777777" w:rsidR="002C3DE7" w:rsidRDefault="002C3DE7" w:rsidP="004D7248">
      <w:r>
        <w:separator/>
      </w:r>
    </w:p>
  </w:endnote>
  <w:endnote w:type="continuationSeparator" w:id="0">
    <w:p w14:paraId="149F53B0" w14:textId="77777777" w:rsidR="002C3DE7" w:rsidRDefault="002C3DE7" w:rsidP="004D7248">
      <w:r>
        <w:continuationSeparator/>
      </w:r>
    </w:p>
  </w:endnote>
  <w:endnote w:type="continuationNotice" w:id="1">
    <w:p w14:paraId="02B3AF5E" w14:textId="77777777" w:rsidR="002C3DE7" w:rsidRDefault="002C3D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4BACF" w14:textId="77777777" w:rsidR="002C3DE7" w:rsidRDefault="002C3DE7" w:rsidP="004D7248">
      <w:r>
        <w:separator/>
      </w:r>
    </w:p>
  </w:footnote>
  <w:footnote w:type="continuationSeparator" w:id="0">
    <w:p w14:paraId="09B954F1" w14:textId="77777777" w:rsidR="002C3DE7" w:rsidRDefault="002C3DE7" w:rsidP="004D7248">
      <w:r>
        <w:continuationSeparator/>
      </w:r>
    </w:p>
  </w:footnote>
  <w:footnote w:type="continuationNotice" w:id="1">
    <w:p w14:paraId="5B1D6D4F" w14:textId="77777777" w:rsidR="002C3DE7" w:rsidRDefault="002C3DE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9D4292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A9AD624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6AAA8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2A57AA"/>
    <w:multiLevelType w:val="hybridMultilevel"/>
    <w:tmpl w:val="9F1A2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66FCF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6B1B67"/>
    <w:multiLevelType w:val="multilevel"/>
    <w:tmpl w:val="DB6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572A"/>
    <w:multiLevelType w:val="hybridMultilevel"/>
    <w:tmpl w:val="3C30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C385A"/>
    <w:multiLevelType w:val="hybridMultilevel"/>
    <w:tmpl w:val="492A2E62"/>
    <w:lvl w:ilvl="0" w:tplc="F4DAD772">
      <w:numFmt w:val="bullet"/>
      <w:lvlText w:val="•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455646"/>
    <w:multiLevelType w:val="multilevel"/>
    <w:tmpl w:val="130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21BDB"/>
    <w:multiLevelType w:val="hybridMultilevel"/>
    <w:tmpl w:val="C62E4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72C"/>
    <w:multiLevelType w:val="hybridMultilevel"/>
    <w:tmpl w:val="098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25844"/>
    <w:multiLevelType w:val="hybridMultilevel"/>
    <w:tmpl w:val="8FD8D180"/>
    <w:lvl w:ilvl="0" w:tplc="671E7A0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0D0CE" w:themeColor="text2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C0D1A"/>
    <w:multiLevelType w:val="hybridMultilevel"/>
    <w:tmpl w:val="A65E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92119"/>
    <w:multiLevelType w:val="hybridMultilevel"/>
    <w:tmpl w:val="EC647D6C"/>
    <w:lvl w:ilvl="0" w:tplc="FB9AEFEC">
      <w:numFmt w:val="bullet"/>
      <w:lvlText w:val="•"/>
      <w:lvlJc w:val="left"/>
      <w:pPr>
        <w:ind w:left="820" w:hanging="4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6428">
    <w:abstractNumId w:val="3"/>
  </w:num>
  <w:num w:numId="2" w16cid:durableId="276103727">
    <w:abstractNumId w:val="1"/>
  </w:num>
  <w:num w:numId="3" w16cid:durableId="1926918467">
    <w:abstractNumId w:val="2"/>
  </w:num>
  <w:num w:numId="4" w16cid:durableId="1523397429">
    <w:abstractNumId w:val="0"/>
  </w:num>
  <w:num w:numId="5" w16cid:durableId="1416130837">
    <w:abstractNumId w:val="5"/>
  </w:num>
  <w:num w:numId="6" w16cid:durableId="1341926788">
    <w:abstractNumId w:val="3"/>
  </w:num>
  <w:num w:numId="7" w16cid:durableId="275912471">
    <w:abstractNumId w:val="2"/>
  </w:num>
  <w:num w:numId="8" w16cid:durableId="873466569">
    <w:abstractNumId w:val="1"/>
  </w:num>
  <w:num w:numId="9" w16cid:durableId="722488610">
    <w:abstractNumId w:val="0"/>
  </w:num>
  <w:num w:numId="10" w16cid:durableId="1040469462">
    <w:abstractNumId w:val="5"/>
  </w:num>
  <w:num w:numId="11" w16cid:durableId="1011642644">
    <w:abstractNumId w:val="3"/>
  </w:num>
  <w:num w:numId="12" w16cid:durableId="1289241476">
    <w:abstractNumId w:val="2"/>
  </w:num>
  <w:num w:numId="13" w16cid:durableId="113987139">
    <w:abstractNumId w:val="1"/>
  </w:num>
  <w:num w:numId="14" w16cid:durableId="1805342491">
    <w:abstractNumId w:val="0"/>
  </w:num>
  <w:num w:numId="15" w16cid:durableId="306669410">
    <w:abstractNumId w:val="12"/>
  </w:num>
  <w:num w:numId="16" w16cid:durableId="312491202">
    <w:abstractNumId w:val="10"/>
  </w:num>
  <w:num w:numId="17" w16cid:durableId="78212523">
    <w:abstractNumId w:val="8"/>
  </w:num>
  <w:num w:numId="18" w16cid:durableId="1460802109">
    <w:abstractNumId w:val="13"/>
  </w:num>
  <w:num w:numId="19" w16cid:durableId="2086679336">
    <w:abstractNumId w:val="4"/>
  </w:num>
  <w:num w:numId="20" w16cid:durableId="1312448102">
    <w:abstractNumId w:val="9"/>
  </w:num>
  <w:num w:numId="21" w16cid:durableId="438569739">
    <w:abstractNumId w:val="6"/>
  </w:num>
  <w:num w:numId="22" w16cid:durableId="1250387461">
    <w:abstractNumId w:val="11"/>
  </w:num>
  <w:num w:numId="23" w16cid:durableId="306933850">
    <w:abstractNumId w:val="14"/>
  </w:num>
  <w:num w:numId="24" w16cid:durableId="1399865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isplayBackgroundShap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FE"/>
    <w:rsid w:val="000036D0"/>
    <w:rsid w:val="00004A6B"/>
    <w:rsid w:val="0000535A"/>
    <w:rsid w:val="0001096A"/>
    <w:rsid w:val="00010AE6"/>
    <w:rsid w:val="000159E2"/>
    <w:rsid w:val="00021477"/>
    <w:rsid w:val="00024FDE"/>
    <w:rsid w:val="000272FE"/>
    <w:rsid w:val="00033F17"/>
    <w:rsid w:val="00034B3E"/>
    <w:rsid w:val="00037E0B"/>
    <w:rsid w:val="0004276C"/>
    <w:rsid w:val="00042C19"/>
    <w:rsid w:val="00052C9E"/>
    <w:rsid w:val="0005451E"/>
    <w:rsid w:val="00054D06"/>
    <w:rsid w:val="0005740F"/>
    <w:rsid w:val="00061803"/>
    <w:rsid w:val="000679AE"/>
    <w:rsid w:val="000748D5"/>
    <w:rsid w:val="00080F47"/>
    <w:rsid w:val="00090DEB"/>
    <w:rsid w:val="00095485"/>
    <w:rsid w:val="000A09BD"/>
    <w:rsid w:val="000A1C59"/>
    <w:rsid w:val="000C29F0"/>
    <w:rsid w:val="000C3209"/>
    <w:rsid w:val="000C6D53"/>
    <w:rsid w:val="000C7958"/>
    <w:rsid w:val="000D1054"/>
    <w:rsid w:val="000D2A88"/>
    <w:rsid w:val="000D4F91"/>
    <w:rsid w:val="000E20B1"/>
    <w:rsid w:val="000E34DD"/>
    <w:rsid w:val="000F2046"/>
    <w:rsid w:val="000F420A"/>
    <w:rsid w:val="000F45F6"/>
    <w:rsid w:val="000F71C3"/>
    <w:rsid w:val="00100D93"/>
    <w:rsid w:val="00104AB9"/>
    <w:rsid w:val="00106B08"/>
    <w:rsid w:val="00110D4B"/>
    <w:rsid w:val="0011338F"/>
    <w:rsid w:val="001153CB"/>
    <w:rsid w:val="0011638F"/>
    <w:rsid w:val="00122DC9"/>
    <w:rsid w:val="00127086"/>
    <w:rsid w:val="00127BED"/>
    <w:rsid w:val="00131C62"/>
    <w:rsid w:val="0013398A"/>
    <w:rsid w:val="00136C90"/>
    <w:rsid w:val="00140E98"/>
    <w:rsid w:val="00141163"/>
    <w:rsid w:val="00141195"/>
    <w:rsid w:val="00167EDA"/>
    <w:rsid w:val="00170C83"/>
    <w:rsid w:val="00170FE7"/>
    <w:rsid w:val="00183F47"/>
    <w:rsid w:val="00184E6C"/>
    <w:rsid w:val="001850B0"/>
    <w:rsid w:val="001851EA"/>
    <w:rsid w:val="00191C63"/>
    <w:rsid w:val="001A5058"/>
    <w:rsid w:val="001A53FE"/>
    <w:rsid w:val="001B44E7"/>
    <w:rsid w:val="001C1AB3"/>
    <w:rsid w:val="001C33DF"/>
    <w:rsid w:val="001D0D7C"/>
    <w:rsid w:val="001D2570"/>
    <w:rsid w:val="001D3907"/>
    <w:rsid w:val="001D5BA9"/>
    <w:rsid w:val="001E17E7"/>
    <w:rsid w:val="001E3251"/>
    <w:rsid w:val="001E459C"/>
    <w:rsid w:val="001E7D3E"/>
    <w:rsid w:val="001F6D27"/>
    <w:rsid w:val="0020016F"/>
    <w:rsid w:val="002039DE"/>
    <w:rsid w:val="002070F9"/>
    <w:rsid w:val="00211E0B"/>
    <w:rsid w:val="00211E2D"/>
    <w:rsid w:val="002129FB"/>
    <w:rsid w:val="002136A7"/>
    <w:rsid w:val="00231D5B"/>
    <w:rsid w:val="00243AA7"/>
    <w:rsid w:val="00243DE8"/>
    <w:rsid w:val="00247267"/>
    <w:rsid w:val="00252DE1"/>
    <w:rsid w:val="00257026"/>
    <w:rsid w:val="00260056"/>
    <w:rsid w:val="00264D97"/>
    <w:rsid w:val="00275136"/>
    <w:rsid w:val="00284241"/>
    <w:rsid w:val="00292083"/>
    <w:rsid w:val="002A478C"/>
    <w:rsid w:val="002B36E1"/>
    <w:rsid w:val="002B7D50"/>
    <w:rsid w:val="002C08EF"/>
    <w:rsid w:val="002C125C"/>
    <w:rsid w:val="002C146A"/>
    <w:rsid w:val="002C1BB5"/>
    <w:rsid w:val="002C3DE7"/>
    <w:rsid w:val="002C5100"/>
    <w:rsid w:val="002C615C"/>
    <w:rsid w:val="002D1C82"/>
    <w:rsid w:val="002D3277"/>
    <w:rsid w:val="002D3C4C"/>
    <w:rsid w:val="002D68A9"/>
    <w:rsid w:val="002E4CC0"/>
    <w:rsid w:val="002E6E01"/>
    <w:rsid w:val="002F02DB"/>
    <w:rsid w:val="002F39EB"/>
    <w:rsid w:val="002F50C3"/>
    <w:rsid w:val="002F6487"/>
    <w:rsid w:val="0031548E"/>
    <w:rsid w:val="00320A5A"/>
    <w:rsid w:val="0032373B"/>
    <w:rsid w:val="003262BD"/>
    <w:rsid w:val="00332EFA"/>
    <w:rsid w:val="003368F0"/>
    <w:rsid w:val="00336E11"/>
    <w:rsid w:val="00337680"/>
    <w:rsid w:val="00337AE6"/>
    <w:rsid w:val="00341342"/>
    <w:rsid w:val="00343A49"/>
    <w:rsid w:val="00350D10"/>
    <w:rsid w:val="0035145C"/>
    <w:rsid w:val="00355113"/>
    <w:rsid w:val="003578F8"/>
    <w:rsid w:val="00367B5E"/>
    <w:rsid w:val="003761CD"/>
    <w:rsid w:val="003803A6"/>
    <w:rsid w:val="0038564A"/>
    <w:rsid w:val="00386831"/>
    <w:rsid w:val="003905CF"/>
    <w:rsid w:val="003A0791"/>
    <w:rsid w:val="003A4F18"/>
    <w:rsid w:val="003B0475"/>
    <w:rsid w:val="003B5969"/>
    <w:rsid w:val="003C4A4F"/>
    <w:rsid w:val="003C5EB7"/>
    <w:rsid w:val="003C6D4A"/>
    <w:rsid w:val="003D1E12"/>
    <w:rsid w:val="003E638C"/>
    <w:rsid w:val="003F2A37"/>
    <w:rsid w:val="004027BD"/>
    <w:rsid w:val="004052BC"/>
    <w:rsid w:val="00405DE4"/>
    <w:rsid w:val="00410C5E"/>
    <w:rsid w:val="00410CFE"/>
    <w:rsid w:val="00412E50"/>
    <w:rsid w:val="0041398B"/>
    <w:rsid w:val="00424DF9"/>
    <w:rsid w:val="00426E04"/>
    <w:rsid w:val="0043230D"/>
    <w:rsid w:val="00435D40"/>
    <w:rsid w:val="00442908"/>
    <w:rsid w:val="004450FD"/>
    <w:rsid w:val="00450879"/>
    <w:rsid w:val="00462354"/>
    <w:rsid w:val="0046291A"/>
    <w:rsid w:val="00463584"/>
    <w:rsid w:val="004A0DCC"/>
    <w:rsid w:val="004A63F9"/>
    <w:rsid w:val="004B70A3"/>
    <w:rsid w:val="004C2007"/>
    <w:rsid w:val="004D6B6F"/>
    <w:rsid w:val="004D7248"/>
    <w:rsid w:val="004D7D9C"/>
    <w:rsid w:val="004E19B9"/>
    <w:rsid w:val="004E1ED9"/>
    <w:rsid w:val="004E3045"/>
    <w:rsid w:val="004E3CAF"/>
    <w:rsid w:val="004E64EC"/>
    <w:rsid w:val="004F0031"/>
    <w:rsid w:val="004F058E"/>
    <w:rsid w:val="004F43C5"/>
    <w:rsid w:val="0050115F"/>
    <w:rsid w:val="00501242"/>
    <w:rsid w:val="00501C6B"/>
    <w:rsid w:val="00511F99"/>
    <w:rsid w:val="0051405F"/>
    <w:rsid w:val="00515DF1"/>
    <w:rsid w:val="00523D9E"/>
    <w:rsid w:val="005244EC"/>
    <w:rsid w:val="005259B2"/>
    <w:rsid w:val="005262CA"/>
    <w:rsid w:val="00530120"/>
    <w:rsid w:val="005420E4"/>
    <w:rsid w:val="00543013"/>
    <w:rsid w:val="005525D2"/>
    <w:rsid w:val="00552757"/>
    <w:rsid w:val="0056075B"/>
    <w:rsid w:val="00563A5A"/>
    <w:rsid w:val="00565F6B"/>
    <w:rsid w:val="005722D3"/>
    <w:rsid w:val="00576900"/>
    <w:rsid w:val="00585C24"/>
    <w:rsid w:val="00593457"/>
    <w:rsid w:val="00597907"/>
    <w:rsid w:val="005A144F"/>
    <w:rsid w:val="005A16A2"/>
    <w:rsid w:val="005A64FA"/>
    <w:rsid w:val="005A67E2"/>
    <w:rsid w:val="005C2121"/>
    <w:rsid w:val="005C2FD7"/>
    <w:rsid w:val="005D37D8"/>
    <w:rsid w:val="005D3DB3"/>
    <w:rsid w:val="005D59CB"/>
    <w:rsid w:val="005D6279"/>
    <w:rsid w:val="005E15A3"/>
    <w:rsid w:val="005E7BC8"/>
    <w:rsid w:val="006001ED"/>
    <w:rsid w:val="00605199"/>
    <w:rsid w:val="00605428"/>
    <w:rsid w:val="00612C46"/>
    <w:rsid w:val="00617A09"/>
    <w:rsid w:val="00617F86"/>
    <w:rsid w:val="00625959"/>
    <w:rsid w:val="0062719C"/>
    <w:rsid w:val="00627574"/>
    <w:rsid w:val="00627D98"/>
    <w:rsid w:val="00630D9F"/>
    <w:rsid w:val="0063215B"/>
    <w:rsid w:val="00633E00"/>
    <w:rsid w:val="00651642"/>
    <w:rsid w:val="00665B00"/>
    <w:rsid w:val="006757AB"/>
    <w:rsid w:val="00682992"/>
    <w:rsid w:val="00682C6C"/>
    <w:rsid w:val="00684182"/>
    <w:rsid w:val="00684E95"/>
    <w:rsid w:val="00686056"/>
    <w:rsid w:val="00696FEF"/>
    <w:rsid w:val="006975E1"/>
    <w:rsid w:val="006A1E73"/>
    <w:rsid w:val="006A473D"/>
    <w:rsid w:val="006A4A11"/>
    <w:rsid w:val="006A6AA7"/>
    <w:rsid w:val="006B0719"/>
    <w:rsid w:val="006B0FA8"/>
    <w:rsid w:val="006B16E0"/>
    <w:rsid w:val="006B4816"/>
    <w:rsid w:val="006C3CBB"/>
    <w:rsid w:val="006C59A2"/>
    <w:rsid w:val="006D1BF1"/>
    <w:rsid w:val="006D3CE9"/>
    <w:rsid w:val="006E13FE"/>
    <w:rsid w:val="006E3736"/>
    <w:rsid w:val="006E40C8"/>
    <w:rsid w:val="006F42C7"/>
    <w:rsid w:val="006F61D6"/>
    <w:rsid w:val="0070023B"/>
    <w:rsid w:val="0070151E"/>
    <w:rsid w:val="0070207D"/>
    <w:rsid w:val="00702128"/>
    <w:rsid w:val="00703BC9"/>
    <w:rsid w:val="00711145"/>
    <w:rsid w:val="007118C7"/>
    <w:rsid w:val="007136C2"/>
    <w:rsid w:val="00716ABF"/>
    <w:rsid w:val="00737552"/>
    <w:rsid w:val="0074365D"/>
    <w:rsid w:val="00750DBC"/>
    <w:rsid w:val="00751991"/>
    <w:rsid w:val="0075209D"/>
    <w:rsid w:val="00752759"/>
    <w:rsid w:val="007630B8"/>
    <w:rsid w:val="007636FC"/>
    <w:rsid w:val="00764741"/>
    <w:rsid w:val="0076614E"/>
    <w:rsid w:val="00775CCF"/>
    <w:rsid w:val="00780C13"/>
    <w:rsid w:val="00783E2F"/>
    <w:rsid w:val="00792B2F"/>
    <w:rsid w:val="007939D0"/>
    <w:rsid w:val="0079635A"/>
    <w:rsid w:val="0079685E"/>
    <w:rsid w:val="00797391"/>
    <w:rsid w:val="007A0FEB"/>
    <w:rsid w:val="007A455C"/>
    <w:rsid w:val="007C114C"/>
    <w:rsid w:val="007C32EA"/>
    <w:rsid w:val="007D2D6B"/>
    <w:rsid w:val="007D5A67"/>
    <w:rsid w:val="007D6CF6"/>
    <w:rsid w:val="007E0EC5"/>
    <w:rsid w:val="007E14F1"/>
    <w:rsid w:val="007E191E"/>
    <w:rsid w:val="007E65A2"/>
    <w:rsid w:val="007E732D"/>
    <w:rsid w:val="007F023A"/>
    <w:rsid w:val="007F677A"/>
    <w:rsid w:val="0080105B"/>
    <w:rsid w:val="0081507D"/>
    <w:rsid w:val="008161B6"/>
    <w:rsid w:val="00816C40"/>
    <w:rsid w:val="00823A14"/>
    <w:rsid w:val="00824603"/>
    <w:rsid w:val="008246FC"/>
    <w:rsid w:val="00824E27"/>
    <w:rsid w:val="008324B5"/>
    <w:rsid w:val="008366ED"/>
    <w:rsid w:val="00842FBA"/>
    <w:rsid w:val="0085186B"/>
    <w:rsid w:val="008567A1"/>
    <w:rsid w:val="00862920"/>
    <w:rsid w:val="00862C08"/>
    <w:rsid w:val="00864557"/>
    <w:rsid w:val="00866963"/>
    <w:rsid w:val="00870A05"/>
    <w:rsid w:val="00886E69"/>
    <w:rsid w:val="00892254"/>
    <w:rsid w:val="008A045A"/>
    <w:rsid w:val="008A1915"/>
    <w:rsid w:val="008A71AB"/>
    <w:rsid w:val="008C6EB6"/>
    <w:rsid w:val="008C7A3B"/>
    <w:rsid w:val="008D0A8A"/>
    <w:rsid w:val="008D6729"/>
    <w:rsid w:val="008E557D"/>
    <w:rsid w:val="008F2599"/>
    <w:rsid w:val="009014D9"/>
    <w:rsid w:val="009125C7"/>
    <w:rsid w:val="00913758"/>
    <w:rsid w:val="0092543F"/>
    <w:rsid w:val="009347AB"/>
    <w:rsid w:val="00944EBB"/>
    <w:rsid w:val="009469D2"/>
    <w:rsid w:val="009555AC"/>
    <w:rsid w:val="009611B1"/>
    <w:rsid w:val="00967FAE"/>
    <w:rsid w:val="00973952"/>
    <w:rsid w:val="0098196B"/>
    <w:rsid w:val="00982D72"/>
    <w:rsid w:val="0098637B"/>
    <w:rsid w:val="009A3706"/>
    <w:rsid w:val="009A632D"/>
    <w:rsid w:val="009B6CF3"/>
    <w:rsid w:val="009C7BA2"/>
    <w:rsid w:val="009D1EB5"/>
    <w:rsid w:val="009D79C5"/>
    <w:rsid w:val="009E1451"/>
    <w:rsid w:val="009E20BA"/>
    <w:rsid w:val="009E52BE"/>
    <w:rsid w:val="009E6D2A"/>
    <w:rsid w:val="009F120F"/>
    <w:rsid w:val="00A06A79"/>
    <w:rsid w:val="00A215E8"/>
    <w:rsid w:val="00A254CC"/>
    <w:rsid w:val="00A37DFF"/>
    <w:rsid w:val="00A40AA8"/>
    <w:rsid w:val="00A50621"/>
    <w:rsid w:val="00A56F9C"/>
    <w:rsid w:val="00A5720C"/>
    <w:rsid w:val="00A62DC7"/>
    <w:rsid w:val="00A666E6"/>
    <w:rsid w:val="00A67E29"/>
    <w:rsid w:val="00A711B7"/>
    <w:rsid w:val="00A71AAC"/>
    <w:rsid w:val="00A73EAD"/>
    <w:rsid w:val="00A77F9B"/>
    <w:rsid w:val="00A93B9E"/>
    <w:rsid w:val="00A97F34"/>
    <w:rsid w:val="00AA1A25"/>
    <w:rsid w:val="00AA70F4"/>
    <w:rsid w:val="00AB0070"/>
    <w:rsid w:val="00AC0ADF"/>
    <w:rsid w:val="00AC2FBB"/>
    <w:rsid w:val="00AC4C4B"/>
    <w:rsid w:val="00AC6908"/>
    <w:rsid w:val="00AD1B36"/>
    <w:rsid w:val="00AD3360"/>
    <w:rsid w:val="00AE18F5"/>
    <w:rsid w:val="00AF0312"/>
    <w:rsid w:val="00AF3104"/>
    <w:rsid w:val="00AF31DD"/>
    <w:rsid w:val="00AF578B"/>
    <w:rsid w:val="00B04110"/>
    <w:rsid w:val="00B0572D"/>
    <w:rsid w:val="00B07279"/>
    <w:rsid w:val="00B10AE4"/>
    <w:rsid w:val="00B131C3"/>
    <w:rsid w:val="00B14B7C"/>
    <w:rsid w:val="00B16F9C"/>
    <w:rsid w:val="00B21047"/>
    <w:rsid w:val="00B22DDB"/>
    <w:rsid w:val="00B25951"/>
    <w:rsid w:val="00B26914"/>
    <w:rsid w:val="00B32661"/>
    <w:rsid w:val="00B502CD"/>
    <w:rsid w:val="00B50742"/>
    <w:rsid w:val="00B515EE"/>
    <w:rsid w:val="00B5460B"/>
    <w:rsid w:val="00B5507E"/>
    <w:rsid w:val="00B67A79"/>
    <w:rsid w:val="00B72C9A"/>
    <w:rsid w:val="00B754C5"/>
    <w:rsid w:val="00B877BC"/>
    <w:rsid w:val="00BA0160"/>
    <w:rsid w:val="00BB5379"/>
    <w:rsid w:val="00BB7648"/>
    <w:rsid w:val="00BC0042"/>
    <w:rsid w:val="00BC266F"/>
    <w:rsid w:val="00BD1F97"/>
    <w:rsid w:val="00BD3CBA"/>
    <w:rsid w:val="00BD743C"/>
    <w:rsid w:val="00BD7B08"/>
    <w:rsid w:val="00BE305E"/>
    <w:rsid w:val="00BE556C"/>
    <w:rsid w:val="00BF4353"/>
    <w:rsid w:val="00BF46D3"/>
    <w:rsid w:val="00BF4C4D"/>
    <w:rsid w:val="00BF5C71"/>
    <w:rsid w:val="00C103EE"/>
    <w:rsid w:val="00C105E8"/>
    <w:rsid w:val="00C172D7"/>
    <w:rsid w:val="00C2049D"/>
    <w:rsid w:val="00C20AB0"/>
    <w:rsid w:val="00C21A83"/>
    <w:rsid w:val="00C23712"/>
    <w:rsid w:val="00C27AA5"/>
    <w:rsid w:val="00C34C03"/>
    <w:rsid w:val="00C37040"/>
    <w:rsid w:val="00C46156"/>
    <w:rsid w:val="00C5058B"/>
    <w:rsid w:val="00C50C17"/>
    <w:rsid w:val="00C51620"/>
    <w:rsid w:val="00C74879"/>
    <w:rsid w:val="00C95371"/>
    <w:rsid w:val="00CA5B05"/>
    <w:rsid w:val="00CB0DC1"/>
    <w:rsid w:val="00CB1C57"/>
    <w:rsid w:val="00CB3ABF"/>
    <w:rsid w:val="00CC0673"/>
    <w:rsid w:val="00CC4066"/>
    <w:rsid w:val="00CD1241"/>
    <w:rsid w:val="00CD1B74"/>
    <w:rsid w:val="00CD26C4"/>
    <w:rsid w:val="00CD33D7"/>
    <w:rsid w:val="00CD62DC"/>
    <w:rsid w:val="00CE6C9D"/>
    <w:rsid w:val="00CF25C1"/>
    <w:rsid w:val="00CF7F7F"/>
    <w:rsid w:val="00D05047"/>
    <w:rsid w:val="00D05F23"/>
    <w:rsid w:val="00D06ECB"/>
    <w:rsid w:val="00D166E5"/>
    <w:rsid w:val="00D225C5"/>
    <w:rsid w:val="00D22907"/>
    <w:rsid w:val="00D3112B"/>
    <w:rsid w:val="00D3635F"/>
    <w:rsid w:val="00D36E81"/>
    <w:rsid w:val="00D436DC"/>
    <w:rsid w:val="00D441C3"/>
    <w:rsid w:val="00D51A5B"/>
    <w:rsid w:val="00D521BC"/>
    <w:rsid w:val="00D5297D"/>
    <w:rsid w:val="00D661F0"/>
    <w:rsid w:val="00D7156E"/>
    <w:rsid w:val="00D751C8"/>
    <w:rsid w:val="00D814BA"/>
    <w:rsid w:val="00D90442"/>
    <w:rsid w:val="00D92C01"/>
    <w:rsid w:val="00D932D0"/>
    <w:rsid w:val="00D93965"/>
    <w:rsid w:val="00D95077"/>
    <w:rsid w:val="00DA397D"/>
    <w:rsid w:val="00DA4288"/>
    <w:rsid w:val="00DB411F"/>
    <w:rsid w:val="00DB6E5B"/>
    <w:rsid w:val="00DD6D35"/>
    <w:rsid w:val="00DD72D6"/>
    <w:rsid w:val="00DD7F60"/>
    <w:rsid w:val="00DE1AC0"/>
    <w:rsid w:val="00DE2759"/>
    <w:rsid w:val="00DE7C46"/>
    <w:rsid w:val="00DF5720"/>
    <w:rsid w:val="00E004FF"/>
    <w:rsid w:val="00E005F5"/>
    <w:rsid w:val="00E03CC3"/>
    <w:rsid w:val="00E04781"/>
    <w:rsid w:val="00E1099B"/>
    <w:rsid w:val="00E2588C"/>
    <w:rsid w:val="00E261AC"/>
    <w:rsid w:val="00E33A44"/>
    <w:rsid w:val="00E40BBB"/>
    <w:rsid w:val="00E56235"/>
    <w:rsid w:val="00E56F4A"/>
    <w:rsid w:val="00E66F19"/>
    <w:rsid w:val="00E71326"/>
    <w:rsid w:val="00E72B86"/>
    <w:rsid w:val="00E75CD3"/>
    <w:rsid w:val="00E76833"/>
    <w:rsid w:val="00E87CC0"/>
    <w:rsid w:val="00EA00C6"/>
    <w:rsid w:val="00EA3AB6"/>
    <w:rsid w:val="00EA7D3D"/>
    <w:rsid w:val="00EB3007"/>
    <w:rsid w:val="00EC7908"/>
    <w:rsid w:val="00ED25C2"/>
    <w:rsid w:val="00EE0A34"/>
    <w:rsid w:val="00EE2AA8"/>
    <w:rsid w:val="00EE3A4C"/>
    <w:rsid w:val="00F01622"/>
    <w:rsid w:val="00F021E2"/>
    <w:rsid w:val="00F159FC"/>
    <w:rsid w:val="00F22E6D"/>
    <w:rsid w:val="00F23FFD"/>
    <w:rsid w:val="00F26653"/>
    <w:rsid w:val="00F34BCB"/>
    <w:rsid w:val="00F35075"/>
    <w:rsid w:val="00F43DC5"/>
    <w:rsid w:val="00F638BA"/>
    <w:rsid w:val="00F63D1C"/>
    <w:rsid w:val="00F64E9A"/>
    <w:rsid w:val="00F66600"/>
    <w:rsid w:val="00F66606"/>
    <w:rsid w:val="00F66BF1"/>
    <w:rsid w:val="00F67E74"/>
    <w:rsid w:val="00F729CF"/>
    <w:rsid w:val="00F72C9C"/>
    <w:rsid w:val="00F76961"/>
    <w:rsid w:val="00F81998"/>
    <w:rsid w:val="00F97377"/>
    <w:rsid w:val="00FA71C1"/>
    <w:rsid w:val="00FB4A90"/>
    <w:rsid w:val="00FC5DC2"/>
    <w:rsid w:val="00FE2030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F90DB"/>
  <w15:docId w15:val="{BA5AFF29-7AE0-411F-8C79-1271756B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/>
    <w:lsdException w:name="List Bullet 3" w:semiHidden="1"/>
    <w:lsdException w:name="List Bullet 4" w:semiHidden="1"/>
    <w:lsdException w:name="List Bullet 5" w:semiHidden="1"/>
    <w:lsdException w:name="List Number 2" w:unhideWhenUsed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2FE"/>
    <w:rPr>
      <w:color w:val="000000" w:themeColor="text1"/>
      <w:sz w:val="22"/>
    </w:rPr>
  </w:style>
  <w:style w:type="paragraph" w:styleId="Heading1">
    <w:name w:val="heading 1"/>
    <w:aliases w:val="Heading black"/>
    <w:next w:val="Normal"/>
    <w:link w:val="Heading1Char"/>
    <w:uiPriority w:val="9"/>
    <w:qFormat/>
    <w:rsid w:val="00A06A79"/>
    <w:pPr>
      <w:keepNext/>
      <w:keepLines/>
      <w:outlineLvl w:val="0"/>
    </w:pPr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paragraph" w:styleId="Heading2">
    <w:name w:val="heading 2"/>
    <w:aliases w:val="Heading white"/>
    <w:next w:val="Normal"/>
    <w:link w:val="Heading2Char"/>
    <w:uiPriority w:val="9"/>
    <w:qFormat/>
    <w:rsid w:val="00A06A79"/>
    <w:pPr>
      <w:keepNext/>
      <w:keepLines/>
      <w:outlineLvl w:val="1"/>
    </w:pPr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paragraph" w:styleId="Heading3">
    <w:name w:val="heading 3"/>
    <w:aliases w:val="Subheading black"/>
    <w:basedOn w:val="Normal"/>
    <w:next w:val="Normal"/>
    <w:link w:val="Heading3Char"/>
    <w:uiPriority w:val="9"/>
    <w:qFormat/>
    <w:rsid w:val="00A62DC7"/>
    <w:pPr>
      <w:keepNext/>
      <w:keepLines/>
      <w:outlineLvl w:val="2"/>
    </w:pPr>
    <w:rPr>
      <w:rFonts w:ascii="Calibri Light" w:eastAsiaTheme="majorEastAsia" w:hAnsi="Calibri Light" w:cstheme="majorBidi"/>
      <w:bCs/>
      <w:sz w:val="42"/>
    </w:rPr>
  </w:style>
  <w:style w:type="paragraph" w:styleId="Heading4">
    <w:name w:val="heading 4"/>
    <w:aliases w:val="Subheading white"/>
    <w:basedOn w:val="Heading3"/>
    <w:next w:val="Normal"/>
    <w:link w:val="Heading4Char"/>
    <w:uiPriority w:val="9"/>
    <w:qFormat/>
    <w:rsid w:val="009E6D2A"/>
    <w:pPr>
      <w:outlineLvl w:val="3"/>
    </w:pPr>
    <w:rPr>
      <w:color w:val="FFFFFF" w:themeColor="background1"/>
      <w:lang w:eastAsia="en-US"/>
    </w:rPr>
  </w:style>
  <w:style w:type="paragraph" w:styleId="Heading5">
    <w:name w:val="heading 5"/>
    <w:aliases w:val="Intro/Highlighted text"/>
    <w:next w:val="Normal"/>
    <w:link w:val="Heading5Char"/>
    <w:uiPriority w:val="9"/>
    <w:qFormat/>
    <w:rsid w:val="0043230D"/>
    <w:pPr>
      <w:spacing w:before="120" w:after="120"/>
      <w:outlineLvl w:val="4"/>
    </w:pPr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styleId="Heading6">
    <w:name w:val="heading 6"/>
    <w:aliases w:val="Section heading"/>
    <w:next w:val="Normal"/>
    <w:link w:val="Heading6Char"/>
    <w:uiPriority w:val="9"/>
    <w:qFormat/>
    <w:rsid w:val="009E6D2A"/>
    <w:pPr>
      <w:outlineLvl w:val="5"/>
    </w:pPr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black Char"/>
    <w:basedOn w:val="DefaultParagraphFont"/>
    <w:link w:val="Heading1"/>
    <w:uiPriority w:val="9"/>
    <w:rsid w:val="00A06A79"/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character" w:customStyle="1" w:styleId="Heading2Char">
    <w:name w:val="Heading 2 Char"/>
    <w:aliases w:val="Heading white Char"/>
    <w:basedOn w:val="DefaultParagraphFont"/>
    <w:link w:val="Heading2"/>
    <w:uiPriority w:val="9"/>
    <w:rsid w:val="00A06A79"/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table" w:styleId="TableGrid">
    <w:name w:val="Table Grid"/>
    <w:basedOn w:val="TableNormal"/>
    <w:uiPriority w:val="59"/>
    <w:rsid w:val="00C105E8"/>
    <w:rPr>
      <w:rFonts w:eastAsiaTheme="minorHAnsi"/>
      <w:lang w:eastAsia="en-US"/>
    </w:rPr>
    <w:tblPr/>
  </w:style>
  <w:style w:type="paragraph" w:styleId="BalloonText">
    <w:name w:val="Balloon Text"/>
    <w:basedOn w:val="Normal"/>
    <w:link w:val="BalloonTextChar"/>
    <w:uiPriority w:val="99"/>
    <w:semiHidden/>
    <w:rsid w:val="00C10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5E8"/>
    <w:rPr>
      <w:rFonts w:ascii="Tahoma" w:eastAsiaTheme="minorHAnsi" w:hAnsi="Tahoma" w:cs="Tahoma"/>
      <w:color w:val="53565A" w:themeColor="background2"/>
      <w:spacing w:val="-2"/>
      <w:kern w:val="18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C10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27BD"/>
    <w:rPr>
      <w:color w:val="000000" w:themeColor="text1"/>
      <w:sz w:val="22"/>
    </w:rPr>
  </w:style>
  <w:style w:type="paragraph" w:styleId="Footer">
    <w:name w:val="footer"/>
    <w:basedOn w:val="Normal"/>
    <w:link w:val="FooterChar"/>
    <w:uiPriority w:val="99"/>
    <w:semiHidden/>
    <w:rsid w:val="00C105E8"/>
    <w:pPr>
      <w:tabs>
        <w:tab w:val="right" w:pos="7371"/>
      </w:tabs>
      <w:spacing w:line="200" w:lineRule="atLeas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27BD"/>
    <w:rPr>
      <w:color w:val="000000" w:themeColor="text1"/>
      <w:sz w:val="22"/>
    </w:rPr>
  </w:style>
  <w:style w:type="paragraph" w:styleId="NoSpacing">
    <w:name w:val="No Spacing"/>
    <w:uiPriority w:val="1"/>
    <w:semiHidden/>
    <w:qFormat/>
    <w:rsid w:val="00C105E8"/>
    <w:rPr>
      <w:rFonts w:eastAsiaTheme="minorHAnsi"/>
      <w:color w:val="53565A" w:themeColor="background2"/>
      <w:spacing w:val="-2"/>
      <w:kern w:val="18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C105E8"/>
    <w:pPr>
      <w:ind w:left="720"/>
      <w:contextualSpacing/>
    </w:pPr>
  </w:style>
  <w:style w:type="paragraph" w:customStyle="1" w:styleId="Subject">
    <w:name w:val="Subject"/>
    <w:basedOn w:val="Normal"/>
    <w:semiHidden/>
    <w:qFormat/>
    <w:rsid w:val="00C105E8"/>
    <w:rPr>
      <w:b/>
    </w:rPr>
  </w:style>
  <w:style w:type="paragraph" w:customStyle="1" w:styleId="Documenttitle">
    <w:name w:val="Document title"/>
    <w:next w:val="Normal"/>
    <w:semiHidden/>
    <w:qFormat/>
    <w:rsid w:val="00C105E8"/>
    <w:pPr>
      <w:pBdr>
        <w:bottom w:val="single" w:sz="18" w:space="1" w:color="A6A6A6" w:themeColor="background1" w:themeShade="A6"/>
      </w:pBdr>
      <w:spacing w:after="130" w:line="340" w:lineRule="atLeast"/>
    </w:pPr>
    <w:rPr>
      <w:rFonts w:asciiTheme="majorHAnsi" w:eastAsiaTheme="majorEastAsia" w:hAnsiTheme="majorHAnsi" w:cstheme="majorBidi"/>
      <w:bCs/>
      <w:color w:val="53565A" w:themeColor="background2"/>
      <w:sz w:val="38"/>
      <w:szCs w:val="28"/>
      <w:lang w:eastAsia="en-US"/>
    </w:rPr>
  </w:style>
  <w:style w:type="paragraph" w:customStyle="1" w:styleId="Subheading">
    <w:name w:val="Subheading"/>
    <w:basedOn w:val="Normal"/>
    <w:next w:val="Normal"/>
    <w:semiHidden/>
    <w:qFormat/>
    <w:rsid w:val="00C105E8"/>
    <w:rPr>
      <w:rFonts w:asciiTheme="majorHAnsi" w:eastAsiaTheme="majorEastAsia" w:hAnsiTheme="majorHAnsi" w:cstheme="majorBidi"/>
      <w:b/>
      <w:bCs/>
      <w:iCs/>
    </w:rPr>
  </w:style>
  <w:style w:type="character" w:customStyle="1" w:styleId="SmallCaps">
    <w:name w:val="Small Caps"/>
    <w:basedOn w:val="DefaultParagraphFont"/>
    <w:uiPriority w:val="1"/>
    <w:semiHidden/>
    <w:qFormat/>
    <w:rsid w:val="00C105E8"/>
    <w:rPr>
      <w:caps w:val="0"/>
      <w:smallCaps/>
    </w:rPr>
  </w:style>
  <w:style w:type="paragraph" w:customStyle="1" w:styleId="Tablespacer">
    <w:name w:val="Table spacer"/>
    <w:basedOn w:val="Normal"/>
    <w:semiHidden/>
    <w:qFormat/>
    <w:rsid w:val="00C105E8"/>
    <w:pPr>
      <w:spacing w:after="120"/>
    </w:pPr>
  </w:style>
  <w:style w:type="character" w:customStyle="1" w:styleId="Heading3Char">
    <w:name w:val="Heading 3 Char"/>
    <w:aliases w:val="Subheading black Char"/>
    <w:basedOn w:val="DefaultParagraphFont"/>
    <w:link w:val="Heading3"/>
    <w:uiPriority w:val="9"/>
    <w:rsid w:val="00A62DC7"/>
    <w:rPr>
      <w:rFonts w:ascii="Calibri Light" w:eastAsiaTheme="majorEastAsia" w:hAnsi="Calibri Light" w:cstheme="majorBidi"/>
      <w:bCs/>
      <w:color w:val="000000" w:themeColor="text1"/>
      <w:sz w:val="42"/>
    </w:rPr>
  </w:style>
  <w:style w:type="character" w:customStyle="1" w:styleId="Heading4Char">
    <w:name w:val="Heading 4 Char"/>
    <w:aliases w:val="Subheading white Char"/>
    <w:basedOn w:val="DefaultParagraphFont"/>
    <w:link w:val="Heading4"/>
    <w:uiPriority w:val="9"/>
    <w:rsid w:val="004027BD"/>
    <w:rPr>
      <w:rFonts w:asciiTheme="majorHAnsi" w:eastAsiaTheme="majorEastAsia" w:hAnsiTheme="majorHAnsi" w:cstheme="majorBidi"/>
      <w:bCs/>
      <w:color w:val="FFFFFF" w:themeColor="background1"/>
      <w:sz w:val="34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C105E8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27BD"/>
    <w:rPr>
      <w:color w:val="000000" w:themeColor="text1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105E8"/>
    <w:rPr>
      <w:vertAlign w:val="superscript"/>
    </w:rPr>
  </w:style>
  <w:style w:type="paragraph" w:styleId="ListBullet">
    <w:name w:val="List Bullet"/>
    <w:basedOn w:val="Normal"/>
    <w:uiPriority w:val="99"/>
    <w:rsid w:val="00DD6D35"/>
    <w:pPr>
      <w:numPr>
        <w:numId w:val="11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Number">
    <w:name w:val="List Number"/>
    <w:basedOn w:val="Normal"/>
    <w:uiPriority w:val="99"/>
    <w:rsid w:val="00DD6D35"/>
    <w:pPr>
      <w:numPr>
        <w:numId w:val="12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rsid w:val="00DD6D35"/>
    <w:pPr>
      <w:numPr>
        <w:numId w:val="13"/>
      </w:numPr>
      <w:tabs>
        <w:tab w:val="left" w:pos="284"/>
      </w:tabs>
      <w:ind w:left="568" w:hanging="284"/>
      <w:contextualSpacing/>
    </w:pPr>
  </w:style>
  <w:style w:type="paragraph" w:styleId="ListNumber2">
    <w:name w:val="List Number 2"/>
    <w:basedOn w:val="Normal"/>
    <w:uiPriority w:val="99"/>
    <w:rsid w:val="00DD6D35"/>
    <w:pPr>
      <w:numPr>
        <w:numId w:val="14"/>
      </w:numPr>
      <w:tabs>
        <w:tab w:val="clear" w:pos="643"/>
        <w:tab w:val="left" w:pos="567"/>
      </w:tabs>
      <w:ind w:left="568" w:hanging="284"/>
      <w:contextualSpacing/>
    </w:pPr>
  </w:style>
  <w:style w:type="character" w:styleId="PlaceholderText">
    <w:name w:val="Placeholder Text"/>
    <w:basedOn w:val="DefaultParagraphFont"/>
    <w:uiPriority w:val="99"/>
    <w:semiHidden/>
    <w:rsid w:val="00C105E8"/>
    <w:rPr>
      <w:color w:val="808080"/>
    </w:rPr>
  </w:style>
  <w:style w:type="character" w:customStyle="1" w:styleId="Heading5Char">
    <w:name w:val="Heading 5 Char"/>
    <w:aliases w:val="Intro/Highlighted text Char"/>
    <w:basedOn w:val="DefaultParagraphFont"/>
    <w:link w:val="Heading5"/>
    <w:uiPriority w:val="9"/>
    <w:rsid w:val="0043230D"/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customStyle="1" w:styleId="IntroDetails">
    <w:name w:val="Intro Details"/>
    <w:basedOn w:val="Normal"/>
    <w:semiHidden/>
    <w:qFormat/>
    <w:rsid w:val="00627574"/>
    <w:pPr>
      <w:spacing w:before="240" w:after="240"/>
    </w:pPr>
    <w:rPr>
      <w:rFonts w:eastAsiaTheme="minorHAnsi"/>
      <w:lang w:eastAsia="en-US"/>
    </w:rPr>
  </w:style>
  <w:style w:type="paragraph" w:customStyle="1" w:styleId="Statustext">
    <w:name w:val="Status text"/>
    <w:basedOn w:val="Normal"/>
    <w:qFormat/>
    <w:rsid w:val="00A62DC7"/>
    <w:rPr>
      <w:rFonts w:eastAsiaTheme="minorHAnsi"/>
      <w:color w:val="7F7F7F" w:themeColor="text1" w:themeTint="80"/>
      <w:sz w:val="14"/>
      <w:lang w:eastAsia="en-US"/>
    </w:rPr>
  </w:style>
  <w:style w:type="paragraph" w:customStyle="1" w:styleId="Normalwhite">
    <w:name w:val="Normal white"/>
    <w:basedOn w:val="Normal"/>
    <w:qFormat/>
    <w:rsid w:val="008A045A"/>
    <w:rPr>
      <w:rFonts w:eastAsiaTheme="minorHAnsi"/>
      <w:color w:val="FFFFFF" w:themeColor="background1"/>
      <w:lang w:eastAsia="en-US"/>
    </w:rPr>
  </w:style>
  <w:style w:type="character" w:styleId="Hyperlink">
    <w:name w:val="Hyperlink"/>
    <w:basedOn w:val="DefaultParagraphFont"/>
    <w:uiPriority w:val="99"/>
    <w:rsid w:val="001153CB"/>
    <w:rPr>
      <w:color w:val="00A3E0" w:themeColor="hyperlink"/>
      <w:u w:val="single"/>
    </w:rPr>
  </w:style>
  <w:style w:type="character" w:customStyle="1" w:styleId="Heading6Char">
    <w:name w:val="Heading 6 Char"/>
    <w:aliases w:val="Section heading Char"/>
    <w:basedOn w:val="DefaultParagraphFont"/>
    <w:link w:val="Heading6"/>
    <w:uiPriority w:val="9"/>
    <w:rsid w:val="004027BD"/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paragraph" w:customStyle="1" w:styleId="Note">
    <w:name w:val="Note"/>
    <w:basedOn w:val="Normal"/>
    <w:qFormat/>
    <w:rsid w:val="004F0031"/>
    <w:pPr>
      <w:jc w:val="center"/>
    </w:pPr>
    <w:rPr>
      <w:color w:val="FFFFFF" w:themeColor="background1"/>
      <w:lang w:val="en-US"/>
    </w:rPr>
  </w:style>
  <w:style w:type="paragraph" w:customStyle="1" w:styleId="Bookmark">
    <w:name w:val="Bookmark"/>
    <w:basedOn w:val="Normal"/>
    <w:link w:val="BookmarkChar"/>
    <w:rsid w:val="004F0031"/>
    <w:pPr>
      <w:spacing w:before="120" w:after="120" w:line="280" w:lineRule="exact"/>
    </w:pPr>
    <w:rPr>
      <w:rFonts w:eastAsiaTheme="minorHAnsi"/>
      <w:color w:val="FFFFFF" w:themeColor="background1"/>
      <w:sz w:val="24"/>
      <w:szCs w:val="22"/>
      <w:u w:val="single"/>
      <w:lang w:val="en-US" w:eastAsia="en-US"/>
    </w:rPr>
  </w:style>
  <w:style w:type="character" w:customStyle="1" w:styleId="BookmarkChar">
    <w:name w:val="Bookmark Char"/>
    <w:basedOn w:val="DefaultParagraphFont"/>
    <w:link w:val="Bookmark"/>
    <w:rsid w:val="004F0031"/>
    <w:rPr>
      <w:rFonts w:eastAsiaTheme="minorHAnsi"/>
      <w:color w:val="FFFFFF" w:themeColor="background1"/>
      <w:szCs w:val="22"/>
      <w:u w:val="single"/>
      <w:lang w:val="en-US" w:eastAsia="en-US"/>
    </w:rPr>
  </w:style>
  <w:style w:type="paragraph" w:customStyle="1" w:styleId="Headinggreen">
    <w:name w:val="Heading green"/>
    <w:basedOn w:val="Heading4"/>
    <w:link w:val="HeadinggreenChar"/>
    <w:qFormat/>
    <w:rsid w:val="00336E11"/>
    <w:rPr>
      <w:color w:val="86BC25" w:themeColor="accent1"/>
    </w:rPr>
  </w:style>
  <w:style w:type="character" w:customStyle="1" w:styleId="HeadinggreenChar">
    <w:name w:val="Heading green Char"/>
    <w:basedOn w:val="Heading4Char"/>
    <w:link w:val="Headinggreen"/>
    <w:rsid w:val="00336E11"/>
    <w:rPr>
      <w:rFonts w:ascii="Calibri Light" w:eastAsiaTheme="majorEastAsia" w:hAnsi="Calibri Light" w:cstheme="majorBidi"/>
      <w:bCs/>
      <w:color w:val="86BC25" w:themeColor="accent1"/>
      <w:sz w:val="4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E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272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F63D1C"/>
    <w:rPr>
      <w:color w:val="7F7F7F" w:themeColor="followedHyperlink"/>
      <w:u w:val="single"/>
    </w:rPr>
  </w:style>
  <w:style w:type="paragraph" w:customStyle="1" w:styleId="xxxmsonormal">
    <w:name w:val="x_x_x_msonormal"/>
    <w:basedOn w:val="Normal"/>
    <w:rsid w:val="00913758"/>
    <w:rPr>
      <w:rFonts w:ascii="Calibri Light" w:eastAsiaTheme="minorHAnsi" w:hAnsi="Calibri Light" w:cs="Calibri Light"/>
      <w:color w:val="000000"/>
      <w:szCs w:val="22"/>
      <w:lang w:val="en-US" w:eastAsia="en-US"/>
    </w:rPr>
  </w:style>
  <w:style w:type="paragraph" w:customStyle="1" w:styleId="xxxparagraph">
    <w:name w:val="x_x_x_paragraph"/>
    <w:basedOn w:val="Normal"/>
    <w:rsid w:val="00913758"/>
    <w:pPr>
      <w:spacing w:before="100" w:beforeAutospacing="1" w:after="100" w:afterAutospacing="1"/>
    </w:pPr>
    <w:rPr>
      <w:rFonts w:ascii="Times New Roman" w:eastAsiaTheme="minorHAnsi" w:hAnsi="Times New Roman" w:cs="Times New Roman"/>
      <w:color w:val="auto"/>
      <w:sz w:val="24"/>
      <w:lang w:val="en-US" w:eastAsia="en-US"/>
    </w:rPr>
  </w:style>
  <w:style w:type="character" w:customStyle="1" w:styleId="xxxnormaltextrun">
    <w:name w:val="x_x_x_normaltextrun"/>
    <w:basedOn w:val="DefaultParagraphFont"/>
    <w:rsid w:val="00913758"/>
  </w:style>
  <w:style w:type="character" w:customStyle="1" w:styleId="xxxeop">
    <w:name w:val="x_x_x_eop"/>
    <w:basedOn w:val="DefaultParagraphFont"/>
    <w:rsid w:val="00913758"/>
  </w:style>
  <w:style w:type="paragraph" w:styleId="NormalWeb">
    <w:name w:val="Normal (Web)"/>
    <w:basedOn w:val="Normal"/>
    <w:uiPriority w:val="99"/>
    <w:semiHidden/>
    <w:unhideWhenUsed/>
    <w:rsid w:val="00D92C01"/>
    <w:pPr>
      <w:spacing w:before="100" w:beforeAutospacing="1" w:after="100" w:afterAutospacing="1"/>
    </w:pPr>
    <w:rPr>
      <w:rFonts w:ascii="Calibri" w:eastAsiaTheme="minorHAnsi" w:hAnsi="Calibri" w:cs="Calibr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linkedin.com/company/deloitte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://www.deloitte.com/ar/AvisodePrivacida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witter.com/deloittearg" TargetMode="External"/><Relationship Id="rId20" Type="http://schemas.openxmlformats.org/officeDocument/2006/relationships/hyperlink" Target="https://www.instagram.com/deloitte_a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privacidad@deloittemx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acebook.com/YourFutureatDeloitteArgentina/" TargetMode="External"/><Relationship Id="rId22" Type="http://schemas.openxmlformats.org/officeDocument/2006/relationships/hyperlink" Target="https://www.youtube.com/channel/UC7kV7N6crIrZkcCK4tpTSig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kothapalli\AppData\Local\Temp\wz3961\Deloitte_Word_Emails\Deloitte_Word_Email_Multiple_Columns_template.dotx" TargetMode="External"/></Relationships>
</file>

<file path=word/theme/theme1.xml><?xml version="1.0" encoding="utf-8"?>
<a:theme xmlns:a="http://schemas.openxmlformats.org/drawingml/2006/main" name="Deloitte Brand Theme">
  <a:themeElements>
    <a:clrScheme name="Custom 1">
      <a:dk1>
        <a:sysClr val="windowText" lastClr="000000"/>
      </a:dk1>
      <a:lt1>
        <a:sysClr val="window" lastClr="FFFFFF"/>
      </a:lt1>
      <a:dk2>
        <a:srgbClr val="D0D0CE"/>
      </a:dk2>
      <a:lt2>
        <a:srgbClr val="53565A"/>
      </a:lt2>
      <a:accent1>
        <a:srgbClr val="86BC25"/>
      </a:accent1>
      <a:accent2>
        <a:srgbClr val="43B02A"/>
      </a:accent2>
      <a:accent3>
        <a:srgbClr val="26890D"/>
      </a:accent3>
      <a:accent4>
        <a:srgbClr val="046A38"/>
      </a:accent4>
      <a:accent5>
        <a:srgbClr val="0D8390"/>
      </a:accent5>
      <a:accent6>
        <a:srgbClr val="007CB0"/>
      </a:accent6>
      <a:hlink>
        <a:srgbClr val="00A3E0"/>
      </a:hlink>
      <a:folHlink>
        <a:srgbClr val="7F7F7F"/>
      </a:folHlink>
    </a:clrScheme>
    <a:fontScheme name="Deloitte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 Brand Theme" id="{7CF146C4-F33C-4674-9F60-3E413DE8D245}" vid="{1FA3A202-160F-48F1-9CAA-9049691AC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B13E97BD02549B9801EF1D08E31A8" ma:contentTypeVersion="12" ma:contentTypeDescription="Create a new document." ma:contentTypeScope="" ma:versionID="9e888581cc5a730c346e3fd12187e43d">
  <xsd:schema xmlns:xsd="http://www.w3.org/2001/XMLSchema" xmlns:xs="http://www.w3.org/2001/XMLSchema" xmlns:p="http://schemas.microsoft.com/office/2006/metadata/properties" xmlns:ns2="dda24b63-c002-46c2-b8a5-f2329012e845" xmlns:ns3="6f970924-b915-492e-bfdb-ebbb49cca1e0" targetNamespace="http://schemas.microsoft.com/office/2006/metadata/properties" ma:root="true" ma:fieldsID="d07b5ece4f3624a4416920edeba85730" ns2:_="" ns3:_="">
    <xsd:import namespace="dda24b63-c002-46c2-b8a5-f2329012e845"/>
    <xsd:import namespace="6f970924-b915-492e-bfdb-ebbb49cca1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24b63-c002-46c2-b8a5-f2329012e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70924-b915-492e-bfdb-ebbb49cca1e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F2E52-0045-4D01-9932-5B555B95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9114D5-C02D-43E7-9A6D-43D8C1929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24b63-c002-46c2-b8a5-f2329012e845"/>
    <ds:schemaRef ds:uri="6f970924-b915-492e-bfdb-ebbb49cca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09D61E-B4AF-4D30-9996-9C9BEE36CE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135CD4-7989-4AC2-8763-5CD20417A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Deloitte_Word_Email_Multiple_Columns_template.dotx</Template>
  <TotalTime>41</TotalTime>
  <Pages>3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Operandi Limited</Company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Kothapalli, Lokesh</dc:creator>
  <cp:keywords/>
  <dc:description/>
  <cp:lastModifiedBy>Marinaro, Leonel</cp:lastModifiedBy>
  <cp:revision>55</cp:revision>
  <cp:lastPrinted>2024-03-14T03:02:00Z</cp:lastPrinted>
  <dcterms:created xsi:type="dcterms:W3CDTF">2024-03-12T17:44:00Z</dcterms:created>
  <dcterms:modified xsi:type="dcterms:W3CDTF">2024-04-12T20:20:00Z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0x010100585B13E97BD02549B9801EF1D08E31A8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2022-01-06T14:56:36Z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e9a2a2f9-1ee4-41bd-bdc2-8acfe470a4ac</vt:lpwstr>
  </property>
  <property fmtid="{D5CDD505-2E9C-101B-9397-08002B2CF9AE}" pid="9" name="MSIP_Label_ea60d57e-af5b-4752-ac57-3e4f28ca11dc_ContentBits">
    <vt:lpwstr>0</vt:lpwstr>
  </property>
</Properties>
</file>