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DEB6" w14:textId="77777777" w:rsidR="00D508EC" w:rsidRPr="00D508EC" w:rsidRDefault="00D508EC" w:rsidP="00D508EC">
      <w:pPr>
        <w:rPr>
          <w:rFonts w:ascii="Calibri" w:hAnsi="Calibri" w:cs="Calibri"/>
          <w:b/>
          <w:bCs/>
          <w:color w:val="E97132" w:themeColor="accent2"/>
          <w:sz w:val="28"/>
          <w:szCs w:val="28"/>
        </w:rPr>
      </w:pPr>
      <w:r w:rsidRPr="00D508EC">
        <w:rPr>
          <w:rFonts w:ascii="Calibri" w:hAnsi="Calibri" w:cs="Calibri"/>
          <w:b/>
          <w:bCs/>
          <w:color w:val="E97132" w:themeColor="accent2"/>
          <w:sz w:val="28"/>
          <w:szCs w:val="28"/>
        </w:rPr>
        <w:t>Nike Case Response Support Guide</w:t>
      </w:r>
    </w:p>
    <w:p w14:paraId="62C8A6A2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>MKTG 3300 | Web Strategy | Group Case #2</w:t>
      </w:r>
      <w:r w:rsidRPr="00D508EC">
        <w:rPr>
          <w:rFonts w:ascii="Calibri" w:hAnsi="Calibri" w:cs="Calibri"/>
        </w:rPr>
        <w:br/>
      </w:r>
      <w:r w:rsidRPr="00D508EC">
        <w:rPr>
          <w:rFonts w:ascii="Calibri" w:hAnsi="Calibri" w:cs="Calibri"/>
          <w:b/>
          <w:bCs/>
        </w:rPr>
        <w:t>Nike: Connecting Strategy, Consumer, and Channel</w:t>
      </w:r>
    </w:p>
    <w:p w14:paraId="46AD8FBC" w14:textId="77777777" w:rsid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This case is designed as an integration point across the core frameworks of</w:t>
      </w:r>
      <w:r w:rsidRPr="00D508EC">
        <w:rPr>
          <w:rFonts w:ascii="Calibri" w:hAnsi="Calibri" w:cs="Calibri"/>
          <w:b/>
          <w:bCs/>
        </w:rPr>
        <w:t xml:space="preserve"> </w:t>
      </w:r>
      <w:r w:rsidRPr="00D508EC">
        <w:rPr>
          <w:rFonts w:ascii="Calibri" w:hAnsi="Calibri" w:cs="Calibri"/>
          <w:b/>
          <w:bCs/>
          <w:i/>
          <w:iCs/>
        </w:rPr>
        <w:t>Overclocked: Business Reinvention</w:t>
      </w:r>
      <w:r w:rsidRPr="00D508EC">
        <w:rPr>
          <w:rFonts w:ascii="Calibri" w:hAnsi="Calibri" w:cs="Calibri"/>
        </w:rPr>
        <w:t>.</w:t>
      </w:r>
    </w:p>
    <w:p w14:paraId="6FF41F2F" w14:textId="77777777" w:rsidR="00DF1C74" w:rsidRPr="00DF1C74" w:rsidRDefault="00DF1C74" w:rsidP="00DF1C74">
      <w:pPr>
        <w:rPr>
          <w:rFonts w:ascii="Calibri" w:hAnsi="Calibri" w:cs="Calibri"/>
          <w:b/>
          <w:bCs/>
        </w:rPr>
      </w:pPr>
      <w:r w:rsidRPr="00DF1C74">
        <w:rPr>
          <w:rFonts w:ascii="Calibri" w:hAnsi="Calibri" w:cs="Calibri"/>
          <w:b/>
          <w:bCs/>
        </w:rPr>
        <w:t>The Bigger Market Shift: Why So Many Brands Went DTC</w:t>
      </w:r>
    </w:p>
    <w:p w14:paraId="035D3AA6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Over the last 10–15 years, one of the most important strategic shifts in consumer markets has been the rise of </w:t>
      </w:r>
      <w:r w:rsidRPr="00DF1C74">
        <w:rPr>
          <w:rFonts w:ascii="Calibri" w:hAnsi="Calibri" w:cs="Calibri"/>
          <w:i/>
          <w:iCs/>
        </w:rPr>
        <w:t xml:space="preserve">direct-to-consumer (DTC) </w:t>
      </w:r>
      <w:r w:rsidRPr="00DF1C74">
        <w:rPr>
          <w:rFonts w:ascii="Calibri" w:hAnsi="Calibri" w:cs="Calibri"/>
        </w:rPr>
        <w:t xml:space="preserve">and </w:t>
      </w:r>
      <w:r w:rsidRPr="00DF1C74">
        <w:rPr>
          <w:rFonts w:ascii="Calibri" w:hAnsi="Calibri" w:cs="Calibri"/>
          <w:i/>
          <w:iCs/>
        </w:rPr>
        <w:t>digitally native vertical brands (DNVBs).</w:t>
      </w:r>
    </w:p>
    <w:p w14:paraId="2A9FAD6D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What began as a startup-led disruption became a strategic imperative for incumbents.</w:t>
      </w:r>
    </w:p>
    <w:p w14:paraId="4ACCEE23" w14:textId="7D0A9320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Brands</w:t>
      </w:r>
      <w:r w:rsidR="00BC3F7E">
        <w:rPr>
          <w:rFonts w:ascii="Calibri" w:hAnsi="Calibri" w:cs="Calibri"/>
        </w:rPr>
        <w:t xml:space="preserve"> like</w:t>
      </w:r>
      <w:r w:rsidRPr="00DF1C74">
        <w:rPr>
          <w:rFonts w:ascii="Calibri" w:hAnsi="Calibri" w:cs="Calibri"/>
        </w:rPr>
        <w:t>:</w:t>
      </w:r>
    </w:p>
    <w:p w14:paraId="32D88FC1" w14:textId="77777777" w:rsidR="00DF1C74" w:rsidRPr="00DF1C74" w:rsidRDefault="00DF1C74" w:rsidP="00DF1C74">
      <w:pPr>
        <w:numPr>
          <w:ilvl w:val="0"/>
          <w:numId w:val="9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Nike </w:t>
      </w:r>
    </w:p>
    <w:p w14:paraId="390FAD30" w14:textId="77777777" w:rsidR="00DF1C74" w:rsidRPr="00DF1C74" w:rsidRDefault="00DF1C74" w:rsidP="00DF1C74">
      <w:pPr>
        <w:numPr>
          <w:ilvl w:val="0"/>
          <w:numId w:val="9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Levi Strauss &amp; Co. </w:t>
      </w:r>
    </w:p>
    <w:p w14:paraId="2973EE9E" w14:textId="77777777" w:rsidR="00DF1C74" w:rsidRPr="00DF1C74" w:rsidRDefault="00DF1C74" w:rsidP="00DF1C74">
      <w:pPr>
        <w:numPr>
          <w:ilvl w:val="0"/>
          <w:numId w:val="9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Lululemon Athletica </w:t>
      </w:r>
    </w:p>
    <w:p w14:paraId="5F95F79E" w14:textId="77777777" w:rsidR="00DF1C74" w:rsidRPr="00DF1C74" w:rsidRDefault="00DF1C74" w:rsidP="00DF1C74">
      <w:pPr>
        <w:numPr>
          <w:ilvl w:val="0"/>
          <w:numId w:val="9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The Walt Disney Company </w:t>
      </w:r>
    </w:p>
    <w:p w14:paraId="17494889" w14:textId="77777777" w:rsidR="00DF1C74" w:rsidRPr="00DF1C74" w:rsidRDefault="00DF1C74" w:rsidP="00DF1C74">
      <w:pPr>
        <w:numPr>
          <w:ilvl w:val="0"/>
          <w:numId w:val="9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Warby Parker </w:t>
      </w:r>
    </w:p>
    <w:p w14:paraId="717064F7" w14:textId="77777777" w:rsidR="00DF1C74" w:rsidRPr="00DF1C74" w:rsidRDefault="00DF1C74" w:rsidP="00DF1C74">
      <w:pPr>
        <w:numPr>
          <w:ilvl w:val="0"/>
          <w:numId w:val="9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Glossier </w:t>
      </w:r>
    </w:p>
    <w:p w14:paraId="7FDE5695" w14:textId="77777777" w:rsidR="00DF1C74" w:rsidRPr="00DF1C74" w:rsidRDefault="00DF1C74" w:rsidP="00DF1C74">
      <w:pPr>
        <w:numPr>
          <w:ilvl w:val="0"/>
          <w:numId w:val="9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Allbirds </w:t>
      </w:r>
    </w:p>
    <w:p w14:paraId="0FAC7FE7" w14:textId="3D3DC4E7" w:rsidR="00DF1C74" w:rsidRPr="00DF1C74" w:rsidRDefault="00BB3C6E" w:rsidP="00DF1C74">
      <w:pPr>
        <w:rPr>
          <w:rFonts w:ascii="Calibri" w:hAnsi="Calibri" w:cs="Calibri"/>
        </w:rPr>
      </w:pPr>
      <w:r>
        <w:rPr>
          <w:rFonts w:ascii="Calibri" w:hAnsi="Calibri" w:cs="Calibri"/>
        </w:rPr>
        <w:t>All</w:t>
      </w:r>
      <w:r w:rsidR="00DF1C74" w:rsidRPr="00DF1C74">
        <w:rPr>
          <w:rFonts w:ascii="Calibri" w:hAnsi="Calibri" w:cs="Calibri"/>
        </w:rPr>
        <w:t xml:space="preserve"> leaned into this shift in different ways. </w:t>
      </w:r>
    </w:p>
    <w:p w14:paraId="67B37870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At its core, DTC promised three major strategic advantages:</w:t>
      </w:r>
    </w:p>
    <w:p w14:paraId="51DED745" w14:textId="6B9D547B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  <w:b/>
          <w:bCs/>
        </w:rPr>
        <w:t>1) Margin Expansion Through Disintermediation</w:t>
      </w:r>
    </w:p>
    <w:p w14:paraId="6CF55498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The first driver was economic.</w:t>
      </w:r>
    </w:p>
    <w:p w14:paraId="1ABB45F4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Brands wanted to remove intermediaries:</w:t>
      </w:r>
    </w:p>
    <w:p w14:paraId="1D776980" w14:textId="77777777" w:rsidR="00DF1C74" w:rsidRPr="00DF1C74" w:rsidRDefault="00DF1C74" w:rsidP="00DF1C74">
      <w:pPr>
        <w:numPr>
          <w:ilvl w:val="0"/>
          <w:numId w:val="10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wholesalers </w:t>
      </w:r>
    </w:p>
    <w:p w14:paraId="09170E66" w14:textId="77777777" w:rsidR="00DF1C74" w:rsidRPr="00DF1C74" w:rsidRDefault="00DF1C74" w:rsidP="00DF1C74">
      <w:pPr>
        <w:numPr>
          <w:ilvl w:val="0"/>
          <w:numId w:val="10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department stores </w:t>
      </w:r>
    </w:p>
    <w:p w14:paraId="549009B0" w14:textId="77777777" w:rsidR="00DF1C74" w:rsidRPr="00DF1C74" w:rsidRDefault="00DF1C74" w:rsidP="00DF1C74">
      <w:pPr>
        <w:numPr>
          <w:ilvl w:val="0"/>
          <w:numId w:val="10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specialty retail partners </w:t>
      </w:r>
    </w:p>
    <w:p w14:paraId="34D08C57" w14:textId="77777777" w:rsidR="00DF1C74" w:rsidRPr="00DF1C74" w:rsidRDefault="00DF1C74" w:rsidP="00DF1C74">
      <w:pPr>
        <w:numPr>
          <w:ilvl w:val="0"/>
          <w:numId w:val="10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marketplaces </w:t>
      </w:r>
    </w:p>
    <w:p w14:paraId="420AC54D" w14:textId="4469A9E9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lastRenderedPageBreak/>
        <w:t xml:space="preserve">By going </w:t>
      </w:r>
      <w:proofErr w:type="gramStart"/>
      <w:r w:rsidRPr="00DF1C74">
        <w:rPr>
          <w:rFonts w:ascii="Calibri" w:hAnsi="Calibri" w:cs="Calibri"/>
        </w:rPr>
        <w:t>direct</w:t>
      </w:r>
      <w:proofErr w:type="gramEnd"/>
      <w:r w:rsidRPr="00DF1C74">
        <w:rPr>
          <w:rFonts w:ascii="Calibri" w:hAnsi="Calibri" w:cs="Calibri"/>
        </w:rPr>
        <w:t>, brands could capture more of the full retail margin.</w:t>
      </w:r>
      <w:r w:rsidR="002A2F51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</w:rPr>
        <w:t xml:space="preserve">This was especially attractive for legacy brands with </w:t>
      </w:r>
      <w:r w:rsidR="00AC25CF" w:rsidRPr="00DF1C74">
        <w:rPr>
          <w:rFonts w:ascii="Calibri" w:hAnsi="Calibri" w:cs="Calibri"/>
        </w:rPr>
        <w:t>large, fixed</w:t>
      </w:r>
      <w:r w:rsidRPr="00DF1C74">
        <w:rPr>
          <w:rFonts w:ascii="Calibri" w:hAnsi="Calibri" w:cs="Calibri"/>
        </w:rPr>
        <w:t xml:space="preserve"> cost structures and margin pressure</w:t>
      </w:r>
      <w:r w:rsidR="005829A9">
        <w:rPr>
          <w:rFonts w:ascii="Calibri" w:hAnsi="Calibri" w:cs="Calibri"/>
        </w:rPr>
        <w:t xml:space="preserve"> that wanted to simultaneously defend against </w:t>
      </w:r>
      <w:r w:rsidR="00494723">
        <w:rPr>
          <w:rFonts w:ascii="Calibri" w:hAnsi="Calibri" w:cs="Calibri"/>
        </w:rPr>
        <w:t xml:space="preserve">DNVBs.  </w:t>
      </w:r>
      <w:r w:rsidRPr="00DF1C74">
        <w:rPr>
          <w:rFonts w:ascii="Calibri" w:hAnsi="Calibri" w:cs="Calibri"/>
        </w:rPr>
        <w:t>In theory</w:t>
      </w:r>
      <w:r w:rsidR="0066631E">
        <w:rPr>
          <w:rFonts w:ascii="Calibri" w:hAnsi="Calibri" w:cs="Calibri"/>
        </w:rPr>
        <w:t xml:space="preserve">, </w:t>
      </w:r>
      <w:r w:rsidRPr="00DF1C74">
        <w:rPr>
          <w:rFonts w:ascii="Calibri" w:hAnsi="Calibri" w:cs="Calibri"/>
        </w:rPr>
        <w:t>higher gross margin + owned customer relationship = stronger long-term economics</w:t>
      </w:r>
      <w:proofErr w:type="gramStart"/>
      <w:r w:rsidR="0066631E">
        <w:rPr>
          <w:rFonts w:ascii="Calibri" w:hAnsi="Calibri" w:cs="Calibri"/>
        </w:rPr>
        <w:t>….t</w:t>
      </w:r>
      <w:r w:rsidRPr="00DF1C74">
        <w:rPr>
          <w:rFonts w:ascii="Calibri" w:hAnsi="Calibri" w:cs="Calibri"/>
        </w:rPr>
        <w:t>his</w:t>
      </w:r>
      <w:proofErr w:type="gramEnd"/>
      <w:r w:rsidRPr="00DF1C74">
        <w:rPr>
          <w:rFonts w:ascii="Calibri" w:hAnsi="Calibri" w:cs="Calibri"/>
        </w:rPr>
        <w:t xml:space="preserve"> was one of the most powerful drivers behind Nike’s CDO strategy.</w:t>
      </w:r>
    </w:p>
    <w:p w14:paraId="5ABF3FCF" w14:textId="0528B129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  <w:b/>
          <w:bCs/>
        </w:rPr>
        <w:t>2) First-Party Data Became a Strategic Asset</w:t>
      </w:r>
    </w:p>
    <w:p w14:paraId="7466F5E4" w14:textId="21CC0DE2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This may be even more important than </w:t>
      </w:r>
      <w:r w:rsidR="00873A00">
        <w:rPr>
          <w:rFonts w:ascii="Calibri" w:hAnsi="Calibri" w:cs="Calibri"/>
        </w:rPr>
        <w:t xml:space="preserve">the </w:t>
      </w:r>
      <w:r w:rsidRPr="00DF1C74">
        <w:rPr>
          <w:rFonts w:ascii="Calibri" w:hAnsi="Calibri" w:cs="Calibri"/>
        </w:rPr>
        <w:t>margin.</w:t>
      </w:r>
      <w:r w:rsidR="00494723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</w:rPr>
        <w:t>DTC gave brands direct access to:</w:t>
      </w:r>
    </w:p>
    <w:p w14:paraId="2CF41DA5" w14:textId="2C2F0501" w:rsidR="00DF1C74" w:rsidRPr="00DF1C74" w:rsidRDefault="0077386F" w:rsidP="00DF1C74">
      <w:pPr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merchandise response</w:t>
      </w:r>
      <w:r w:rsidR="007406FB">
        <w:rPr>
          <w:rFonts w:ascii="Calibri" w:hAnsi="Calibri" w:cs="Calibri"/>
        </w:rPr>
        <w:t xml:space="preserve"> &amp; </w:t>
      </w:r>
      <w:r w:rsidR="00DF1C74" w:rsidRPr="00DF1C74">
        <w:rPr>
          <w:rFonts w:ascii="Calibri" w:hAnsi="Calibri" w:cs="Calibri"/>
        </w:rPr>
        <w:t xml:space="preserve">purchase behavior </w:t>
      </w:r>
    </w:p>
    <w:p w14:paraId="2C22197C" w14:textId="77777777" w:rsidR="00DF1C74" w:rsidRPr="00DF1C74" w:rsidRDefault="00DF1C74" w:rsidP="00DF1C74">
      <w:pPr>
        <w:numPr>
          <w:ilvl w:val="0"/>
          <w:numId w:val="11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product preferences </w:t>
      </w:r>
    </w:p>
    <w:p w14:paraId="33387C05" w14:textId="3C287AD6" w:rsidR="00DF1C74" w:rsidRPr="00DF1C74" w:rsidRDefault="00450693" w:rsidP="00DF1C74">
      <w:pPr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recency &amp; </w:t>
      </w:r>
      <w:r w:rsidR="00DF1C74" w:rsidRPr="00DF1C74">
        <w:rPr>
          <w:rFonts w:ascii="Calibri" w:hAnsi="Calibri" w:cs="Calibri"/>
        </w:rPr>
        <w:t xml:space="preserve">frequency </w:t>
      </w:r>
    </w:p>
    <w:p w14:paraId="610E4295" w14:textId="2ABFD831" w:rsidR="00DF1C74" w:rsidRPr="00DF1C74" w:rsidRDefault="00DF1C74" w:rsidP="007406FB">
      <w:pPr>
        <w:numPr>
          <w:ilvl w:val="0"/>
          <w:numId w:val="11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browsing data </w:t>
      </w:r>
      <w:r w:rsidR="007406FB">
        <w:rPr>
          <w:rFonts w:ascii="Calibri" w:hAnsi="Calibri" w:cs="Calibri"/>
        </w:rPr>
        <w:t xml:space="preserve">&amp; </w:t>
      </w:r>
      <w:r w:rsidR="007406FB">
        <w:rPr>
          <w:rFonts w:ascii="Calibri" w:hAnsi="Calibri" w:cs="Calibri"/>
        </w:rPr>
        <w:t xml:space="preserve">channel usage </w:t>
      </w:r>
    </w:p>
    <w:p w14:paraId="7B1D41BD" w14:textId="77777777" w:rsidR="00DF1C74" w:rsidRDefault="00DF1C74" w:rsidP="00DF1C74">
      <w:pPr>
        <w:numPr>
          <w:ilvl w:val="0"/>
          <w:numId w:val="11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loyalty/member data </w:t>
      </w:r>
    </w:p>
    <w:p w14:paraId="49A383BA" w14:textId="0778440B" w:rsidR="007406FB" w:rsidRDefault="007406FB" w:rsidP="00DF1C74">
      <w:pPr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promotion &amp; discount </w:t>
      </w:r>
    </w:p>
    <w:p w14:paraId="33469DD2" w14:textId="366E268B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In</w:t>
      </w:r>
      <w:r w:rsidR="00EF3AC3">
        <w:rPr>
          <w:rFonts w:ascii="Calibri" w:hAnsi="Calibri" w:cs="Calibri"/>
        </w:rPr>
        <w:t xml:space="preserve"> our</w:t>
      </w:r>
      <w:r w:rsidRPr="00DF1C74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  <w:i/>
          <w:iCs/>
        </w:rPr>
        <w:t>Overclocked</w:t>
      </w:r>
      <w:r w:rsidRPr="00DF1C74">
        <w:rPr>
          <w:rFonts w:ascii="Calibri" w:hAnsi="Calibri" w:cs="Calibri"/>
        </w:rPr>
        <w:t xml:space="preserve"> language, this is a move from </w:t>
      </w:r>
      <w:r w:rsidRPr="00DF1C74">
        <w:rPr>
          <w:rFonts w:ascii="Calibri" w:hAnsi="Calibri" w:cs="Calibri"/>
          <w:i/>
          <w:iCs/>
        </w:rPr>
        <w:t>transactional visibility</w:t>
      </w:r>
      <w:r w:rsidRPr="00DF1C74">
        <w:rPr>
          <w:rFonts w:ascii="Calibri" w:hAnsi="Calibri" w:cs="Calibri"/>
        </w:rPr>
        <w:t xml:space="preserve"> to </w:t>
      </w:r>
      <w:r w:rsidRPr="00DF1C74">
        <w:rPr>
          <w:rFonts w:ascii="Calibri" w:hAnsi="Calibri" w:cs="Calibri"/>
          <w:i/>
          <w:iCs/>
        </w:rPr>
        <w:t>intelligence-driven</w:t>
      </w:r>
      <w:r w:rsidRPr="00DF1C74">
        <w:rPr>
          <w:rFonts w:ascii="Calibri" w:hAnsi="Calibri" w:cs="Calibri"/>
        </w:rPr>
        <w:t xml:space="preserve"> advantage.</w:t>
      </w:r>
      <w:r w:rsidR="009F18C2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</w:rPr>
        <w:t>The brand no longer depends on retailers for insight</w:t>
      </w:r>
      <w:r w:rsidR="009F18C2">
        <w:rPr>
          <w:rFonts w:ascii="Calibri" w:hAnsi="Calibri" w:cs="Calibri"/>
        </w:rPr>
        <w:t>; i</w:t>
      </w:r>
      <w:r w:rsidRPr="00DF1C74">
        <w:rPr>
          <w:rFonts w:ascii="Calibri" w:hAnsi="Calibri" w:cs="Calibri"/>
        </w:rPr>
        <w:t>nstead, it owns the signal.</w:t>
      </w:r>
      <w:r w:rsidR="003971B5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</w:rPr>
        <w:t>This became strategically critical as third-party cookies weakened and platforms like Apple changed tracking permissions</w:t>
      </w:r>
      <w:r w:rsidR="00681D42">
        <w:rPr>
          <w:rFonts w:ascii="Calibri" w:hAnsi="Calibri" w:cs="Calibri"/>
        </w:rPr>
        <w:t>; recall that f</w:t>
      </w:r>
      <w:r w:rsidRPr="00DF1C74">
        <w:rPr>
          <w:rFonts w:ascii="Calibri" w:hAnsi="Calibri" w:cs="Calibri"/>
        </w:rPr>
        <w:t xml:space="preserve">irst-party data became a competitive moat. </w:t>
      </w:r>
    </w:p>
    <w:p w14:paraId="15507228" w14:textId="5659CB39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  <w:b/>
          <w:bCs/>
        </w:rPr>
        <w:t>3) DNVBs Exposed Legacy Weaknesses</w:t>
      </w:r>
    </w:p>
    <w:p w14:paraId="4A383628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Digitally native brands moved faster because they often had:</w:t>
      </w:r>
    </w:p>
    <w:p w14:paraId="4E0C6049" w14:textId="0CE1F810" w:rsidR="00DF1C74" w:rsidRPr="00DF1C74" w:rsidRDefault="00DF1C74" w:rsidP="0084710A">
      <w:pPr>
        <w:numPr>
          <w:ilvl w:val="0"/>
          <w:numId w:val="12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lighter fixed assets </w:t>
      </w:r>
      <w:r w:rsidR="0084710A">
        <w:rPr>
          <w:rFonts w:ascii="Calibri" w:hAnsi="Calibri" w:cs="Calibri"/>
        </w:rPr>
        <w:t xml:space="preserve">&amp; </w:t>
      </w:r>
      <w:r w:rsidRPr="00DF1C74">
        <w:rPr>
          <w:rFonts w:ascii="Calibri" w:hAnsi="Calibri" w:cs="Calibri"/>
        </w:rPr>
        <w:t xml:space="preserve">fewer legacy systems </w:t>
      </w:r>
    </w:p>
    <w:p w14:paraId="05ED961D" w14:textId="1D057A74" w:rsidR="00DF1C74" w:rsidRPr="00DF1C74" w:rsidRDefault="00DF1C74" w:rsidP="0084710A">
      <w:pPr>
        <w:numPr>
          <w:ilvl w:val="0"/>
          <w:numId w:val="12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simpler supply chains </w:t>
      </w:r>
      <w:r w:rsidR="0084710A">
        <w:rPr>
          <w:rFonts w:ascii="Calibri" w:hAnsi="Calibri" w:cs="Calibri"/>
        </w:rPr>
        <w:t xml:space="preserve">&amp; </w:t>
      </w:r>
      <w:r w:rsidRPr="00DF1C74">
        <w:rPr>
          <w:rFonts w:ascii="Calibri" w:hAnsi="Calibri" w:cs="Calibri"/>
        </w:rPr>
        <w:t xml:space="preserve">faster product cycles </w:t>
      </w:r>
    </w:p>
    <w:p w14:paraId="06A49135" w14:textId="3148D76A" w:rsidR="00DF1C74" w:rsidRPr="00DF1C74" w:rsidRDefault="00DF1C74" w:rsidP="00DF1C74">
      <w:pPr>
        <w:numPr>
          <w:ilvl w:val="0"/>
          <w:numId w:val="12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>more agile creative</w:t>
      </w:r>
      <w:r w:rsidR="00450D51">
        <w:rPr>
          <w:rFonts w:ascii="Calibri" w:hAnsi="Calibri" w:cs="Calibri"/>
        </w:rPr>
        <w:t>, marketing, and product</w:t>
      </w:r>
      <w:r w:rsidRPr="00DF1C74">
        <w:rPr>
          <w:rFonts w:ascii="Calibri" w:hAnsi="Calibri" w:cs="Calibri"/>
        </w:rPr>
        <w:t xml:space="preserve"> teams </w:t>
      </w:r>
    </w:p>
    <w:p w14:paraId="72635A58" w14:textId="77777777" w:rsidR="00DF1C74" w:rsidRPr="00DF1C74" w:rsidRDefault="00DF1C74" w:rsidP="00DF1C74">
      <w:pPr>
        <w:numPr>
          <w:ilvl w:val="0"/>
          <w:numId w:val="12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closer digital community relationships </w:t>
      </w:r>
    </w:p>
    <w:p w14:paraId="688DD5BB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Examples include:</w:t>
      </w:r>
    </w:p>
    <w:p w14:paraId="244D5934" w14:textId="77777777" w:rsidR="00DF1C74" w:rsidRPr="00DF1C74" w:rsidRDefault="00DF1C74" w:rsidP="00DF1C74">
      <w:pPr>
        <w:numPr>
          <w:ilvl w:val="0"/>
          <w:numId w:val="13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Warby Parker </w:t>
      </w:r>
    </w:p>
    <w:p w14:paraId="4663D371" w14:textId="77777777" w:rsidR="00DF1C74" w:rsidRPr="00DF1C74" w:rsidRDefault="00DF1C74" w:rsidP="00DF1C74">
      <w:pPr>
        <w:numPr>
          <w:ilvl w:val="0"/>
          <w:numId w:val="13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Casper Sleep </w:t>
      </w:r>
    </w:p>
    <w:p w14:paraId="7EB36EB0" w14:textId="77777777" w:rsidR="00DF1C74" w:rsidRPr="00DF1C74" w:rsidRDefault="00DF1C74" w:rsidP="00DF1C74">
      <w:pPr>
        <w:numPr>
          <w:ilvl w:val="0"/>
          <w:numId w:val="13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Glossier </w:t>
      </w:r>
    </w:p>
    <w:p w14:paraId="44AA5192" w14:textId="77777777" w:rsidR="00DF1C74" w:rsidRPr="00DF1C74" w:rsidRDefault="00DF1C74" w:rsidP="00DF1C74">
      <w:pPr>
        <w:numPr>
          <w:ilvl w:val="0"/>
          <w:numId w:val="13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Dollar Shave Club </w:t>
      </w:r>
    </w:p>
    <w:p w14:paraId="55081CCA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lastRenderedPageBreak/>
        <w:t>These companies became existential threats to slower-moving incumbents because they could identify unmet customer needs and launch offers quickly.</w:t>
      </w:r>
    </w:p>
    <w:p w14:paraId="03D6C1B8" w14:textId="5887B77D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This is the exact strategic tension from </w:t>
      </w:r>
      <w:r w:rsidRPr="00DF1C74">
        <w:rPr>
          <w:rFonts w:ascii="Calibri" w:hAnsi="Calibri" w:cs="Calibri"/>
          <w:i/>
          <w:iCs/>
        </w:rPr>
        <w:t>Overclocked</w:t>
      </w:r>
      <w:r w:rsidR="00450D51">
        <w:rPr>
          <w:rFonts w:ascii="Calibri" w:hAnsi="Calibri" w:cs="Calibri"/>
        </w:rPr>
        <w:t xml:space="preserve"> - </w:t>
      </w:r>
      <w:r w:rsidRPr="00DF1C74">
        <w:rPr>
          <w:rFonts w:ascii="Calibri" w:hAnsi="Calibri" w:cs="Calibri"/>
        </w:rPr>
        <w:t>velocity vs adaptability</w:t>
      </w:r>
    </w:p>
    <w:p w14:paraId="03ABE1C8" w14:textId="699726A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Legacy brands often had scale</w:t>
      </w:r>
      <w:r w:rsidR="00450D51">
        <w:rPr>
          <w:rFonts w:ascii="Calibri" w:hAnsi="Calibri" w:cs="Calibri"/>
        </w:rPr>
        <w:t>, whereas d</w:t>
      </w:r>
      <w:r w:rsidRPr="00DF1C74">
        <w:rPr>
          <w:rFonts w:ascii="Calibri" w:hAnsi="Calibri" w:cs="Calibri"/>
        </w:rPr>
        <w:t>igital natives had speed.</w:t>
      </w:r>
    </w:p>
    <w:p w14:paraId="75EBA65B" w14:textId="472B6989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  <w:b/>
          <w:bCs/>
        </w:rPr>
        <w:t>The Important 2026 Perspective: DTC Alone Is No Longer the Answer</w:t>
      </w:r>
    </w:p>
    <w:p w14:paraId="0AADC861" w14:textId="7EF2D4F2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This is the most important contemporary insight.</w:t>
      </w:r>
      <w:r w:rsidR="00D8169C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</w:rPr>
        <w:t>The market has now evolved into what many would call DTC 2.0</w:t>
      </w:r>
      <w:r w:rsidR="00EE1564">
        <w:rPr>
          <w:rFonts w:ascii="Calibri" w:hAnsi="Calibri" w:cs="Calibri"/>
          <w:b/>
          <w:bCs/>
        </w:rPr>
        <w:t>,</w:t>
      </w:r>
      <w:r w:rsidR="00D8169C">
        <w:rPr>
          <w:rFonts w:ascii="Calibri" w:hAnsi="Calibri" w:cs="Calibri"/>
        </w:rPr>
        <w:t xml:space="preserve"> and p</w:t>
      </w:r>
      <w:r w:rsidRPr="00DF1C74">
        <w:rPr>
          <w:rFonts w:ascii="Calibri" w:hAnsi="Calibri" w:cs="Calibri"/>
        </w:rPr>
        <w:t xml:space="preserve">ure-play DTC is no longer the </w:t>
      </w:r>
      <w:r w:rsidR="00AC4067" w:rsidRPr="00DF1C74">
        <w:rPr>
          <w:rFonts w:ascii="Calibri" w:hAnsi="Calibri" w:cs="Calibri"/>
        </w:rPr>
        <w:t>dominant</w:t>
      </w:r>
      <w:r w:rsidRPr="00DF1C74">
        <w:rPr>
          <w:rFonts w:ascii="Calibri" w:hAnsi="Calibri" w:cs="Calibri"/>
        </w:rPr>
        <w:t xml:space="preserve"> state</w:t>
      </w:r>
      <w:r w:rsidR="00E767B0">
        <w:rPr>
          <w:rFonts w:ascii="Calibri" w:hAnsi="Calibri" w:cs="Calibri"/>
        </w:rPr>
        <w:t xml:space="preserve">. </w:t>
      </w:r>
      <w:r w:rsidRPr="00DF1C74">
        <w:rPr>
          <w:rFonts w:ascii="Calibri" w:hAnsi="Calibri" w:cs="Calibri"/>
        </w:rPr>
        <w:t>The newer reality is</w:t>
      </w:r>
      <w:r w:rsidR="00D8169C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</w:rPr>
        <w:t>hybrid omnichannel ecosystems</w:t>
      </w:r>
      <w:r w:rsidR="00E767B0">
        <w:rPr>
          <w:rFonts w:ascii="Calibri" w:hAnsi="Calibri" w:cs="Calibri"/>
        </w:rPr>
        <w:t>.</w:t>
      </w:r>
    </w:p>
    <w:p w14:paraId="47ECF785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Many DTC-first brands are now moving into:</w:t>
      </w:r>
    </w:p>
    <w:p w14:paraId="0A420E1E" w14:textId="3EC49FA9" w:rsidR="00DF1C74" w:rsidRPr="00DF1C74" w:rsidRDefault="00DF1C74" w:rsidP="00AC4067">
      <w:pPr>
        <w:numPr>
          <w:ilvl w:val="0"/>
          <w:numId w:val="14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 xml:space="preserve">wholesale </w:t>
      </w:r>
      <w:r w:rsidR="00AC4067">
        <w:rPr>
          <w:rFonts w:ascii="Calibri" w:hAnsi="Calibri" w:cs="Calibri"/>
        </w:rPr>
        <w:t xml:space="preserve">&amp; </w:t>
      </w:r>
      <w:r w:rsidRPr="00DF1C74">
        <w:rPr>
          <w:rFonts w:ascii="Calibri" w:hAnsi="Calibri" w:cs="Calibri"/>
        </w:rPr>
        <w:t xml:space="preserve">marketplaces </w:t>
      </w:r>
    </w:p>
    <w:p w14:paraId="5347AFF0" w14:textId="7CC01A95" w:rsidR="00DF1C74" w:rsidRPr="00DF1C74" w:rsidRDefault="00DF1C74" w:rsidP="00AC4067">
      <w:pPr>
        <w:numPr>
          <w:ilvl w:val="0"/>
          <w:numId w:val="14"/>
        </w:numPr>
        <w:rPr>
          <w:rFonts w:ascii="Calibri" w:hAnsi="Calibri" w:cs="Calibri"/>
        </w:rPr>
      </w:pPr>
      <w:r w:rsidRPr="00DF1C74">
        <w:rPr>
          <w:rFonts w:ascii="Calibri" w:hAnsi="Calibri" w:cs="Calibri"/>
        </w:rPr>
        <w:t>pop-ups</w:t>
      </w:r>
      <w:r w:rsidR="00AC4067">
        <w:rPr>
          <w:rFonts w:ascii="Calibri" w:hAnsi="Calibri" w:cs="Calibri"/>
        </w:rPr>
        <w:t xml:space="preserve">, </w:t>
      </w:r>
      <w:r w:rsidRPr="00DF1C74">
        <w:rPr>
          <w:rFonts w:ascii="Calibri" w:hAnsi="Calibri" w:cs="Calibri"/>
        </w:rPr>
        <w:t xml:space="preserve">physical stores </w:t>
      </w:r>
      <w:r w:rsidR="00AC4067">
        <w:rPr>
          <w:rFonts w:ascii="Calibri" w:hAnsi="Calibri" w:cs="Calibri"/>
        </w:rPr>
        <w:t xml:space="preserve">&amp; </w:t>
      </w:r>
      <w:r w:rsidRPr="00DF1C74">
        <w:rPr>
          <w:rFonts w:ascii="Calibri" w:hAnsi="Calibri" w:cs="Calibri"/>
        </w:rPr>
        <w:t xml:space="preserve">retail partnerships </w:t>
      </w:r>
    </w:p>
    <w:p w14:paraId="490EFA9B" w14:textId="06E4D55C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Meanwhile, incumbents that went too aggressively DTC are rebuilding partner networks.</w:t>
      </w:r>
      <w:r w:rsidR="00E767B0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</w:rPr>
        <w:t>Even former DTC darlings such as Allbirds and Parachute Home have had to retrench and rebalance.</w:t>
      </w:r>
      <w:r w:rsidR="00E767B0">
        <w:rPr>
          <w:rFonts w:ascii="Calibri" w:hAnsi="Calibri" w:cs="Calibri"/>
        </w:rPr>
        <w:t xml:space="preserve"> </w:t>
      </w:r>
      <w:r w:rsidRPr="00DF1C74">
        <w:rPr>
          <w:rFonts w:ascii="Calibri" w:hAnsi="Calibri" w:cs="Calibri"/>
        </w:rPr>
        <w:t>DTC was never the strategy itself</w:t>
      </w:r>
      <w:r w:rsidR="00DD61EF">
        <w:rPr>
          <w:rFonts w:ascii="Calibri" w:hAnsi="Calibri" w:cs="Calibri"/>
        </w:rPr>
        <w:t>; i</w:t>
      </w:r>
      <w:r w:rsidR="00873A00">
        <w:rPr>
          <w:rFonts w:ascii="Calibri" w:hAnsi="Calibri" w:cs="Calibri"/>
        </w:rPr>
        <w:t>t</w:t>
      </w:r>
      <w:r w:rsidRPr="00DF1C74">
        <w:rPr>
          <w:rFonts w:ascii="Calibri" w:hAnsi="Calibri" w:cs="Calibri"/>
        </w:rPr>
        <w:t xml:space="preserve"> was a channel and relationship strategy</w:t>
      </w:r>
    </w:p>
    <w:p w14:paraId="5EB0EC71" w14:textId="77777777" w:rsidR="00DF1C74" w:rsidRPr="00DF1C74" w:rsidRDefault="00DF1C74" w:rsidP="00DF1C74">
      <w:pPr>
        <w:rPr>
          <w:rFonts w:ascii="Calibri" w:hAnsi="Calibri" w:cs="Calibri"/>
        </w:rPr>
      </w:pPr>
      <w:r w:rsidRPr="00DF1C74">
        <w:rPr>
          <w:rFonts w:ascii="Calibri" w:hAnsi="Calibri" w:cs="Calibri"/>
        </w:rPr>
        <w:t>The real strategy is:</w:t>
      </w:r>
    </w:p>
    <w:p w14:paraId="0B6FF4F2" w14:textId="77AD405F" w:rsidR="00D508EC" w:rsidRPr="00D508EC" w:rsidRDefault="00873A00" w:rsidP="00D508EC">
      <w:pPr>
        <w:rPr>
          <w:rFonts w:ascii="Calibri" w:hAnsi="Calibri" w:cs="Calibri"/>
        </w:rPr>
      </w:pPr>
      <w:r>
        <w:rPr>
          <w:rFonts w:ascii="Calibri" w:hAnsi="Calibri" w:cs="Calibri"/>
        </w:rPr>
        <w:t>How</w:t>
      </w:r>
      <w:r w:rsidR="00DF1C74" w:rsidRPr="00DF1C74">
        <w:rPr>
          <w:rFonts w:ascii="Calibri" w:hAnsi="Calibri" w:cs="Calibri"/>
        </w:rPr>
        <w:t xml:space="preserve"> to optimize control, data, and reach simultaneously</w:t>
      </w:r>
      <w:r w:rsidR="00907A41">
        <w:rPr>
          <w:rFonts w:ascii="Calibri" w:hAnsi="Calibri" w:cs="Calibri"/>
        </w:rPr>
        <w:t>…u</w:t>
      </w:r>
      <w:r w:rsidR="00D508EC" w:rsidRPr="00D508EC">
        <w:rPr>
          <w:rFonts w:ascii="Calibri" w:hAnsi="Calibri" w:cs="Calibri"/>
        </w:rPr>
        <w:t>p to this point, you have worked through the strategic building blocks chapter by chapter:</w:t>
      </w:r>
    </w:p>
    <w:p w14:paraId="61148CA1" w14:textId="08DB0BA8" w:rsidR="00D508EC" w:rsidRPr="00D508EC" w:rsidRDefault="00D508EC" w:rsidP="00D508EC">
      <w:pPr>
        <w:ind w:left="360"/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 xml:space="preserve">Chapter 2 </w:t>
      </w:r>
      <w:r w:rsidRPr="00D508EC">
        <w:rPr>
          <w:rFonts w:ascii="Calibri" w:hAnsi="Calibri" w:cs="Calibri"/>
          <w:b/>
          <w:bCs/>
        </w:rPr>
        <w:t>-</w:t>
      </w:r>
      <w:r w:rsidRPr="00D508EC">
        <w:rPr>
          <w:rFonts w:ascii="Calibri" w:hAnsi="Calibri" w:cs="Calibri"/>
          <w:b/>
          <w:bCs/>
        </w:rPr>
        <w:t xml:space="preserve"> Strategy Reimagined</w:t>
      </w:r>
      <w:r w:rsidRPr="00D508EC">
        <w:rPr>
          <w:rFonts w:ascii="Calibri" w:hAnsi="Calibri" w:cs="Calibri"/>
        </w:rPr>
        <w:t xml:space="preserve"> </w:t>
      </w:r>
    </w:p>
    <w:p w14:paraId="6C63D67A" w14:textId="758B436C" w:rsidR="00D508EC" w:rsidRPr="00D508EC" w:rsidRDefault="00D508EC" w:rsidP="00D508EC">
      <w:pPr>
        <w:ind w:left="360"/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 xml:space="preserve">Chapter 7 </w:t>
      </w:r>
      <w:r w:rsidRPr="00D508EC">
        <w:rPr>
          <w:rFonts w:ascii="Calibri" w:hAnsi="Calibri" w:cs="Calibri"/>
          <w:b/>
          <w:bCs/>
        </w:rPr>
        <w:t>-</w:t>
      </w:r>
      <w:r w:rsidRPr="00D508EC">
        <w:rPr>
          <w:rFonts w:ascii="Calibri" w:hAnsi="Calibri" w:cs="Calibri"/>
          <w:b/>
          <w:bCs/>
        </w:rPr>
        <w:t xml:space="preserve"> The Digital Consumer</w:t>
      </w:r>
      <w:r w:rsidRPr="00D508EC">
        <w:rPr>
          <w:rFonts w:ascii="Calibri" w:hAnsi="Calibri" w:cs="Calibri"/>
        </w:rPr>
        <w:t xml:space="preserve"> </w:t>
      </w:r>
    </w:p>
    <w:p w14:paraId="4D27E5EE" w14:textId="62B3DAAB" w:rsidR="00D508EC" w:rsidRPr="00D508EC" w:rsidRDefault="00D508EC" w:rsidP="00D508EC">
      <w:pPr>
        <w:ind w:left="360"/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 xml:space="preserve">Chapter 10 </w:t>
      </w:r>
      <w:r w:rsidRPr="00D508EC">
        <w:rPr>
          <w:rFonts w:ascii="Calibri" w:hAnsi="Calibri" w:cs="Calibri"/>
          <w:b/>
          <w:bCs/>
        </w:rPr>
        <w:t>-</w:t>
      </w:r>
      <w:r w:rsidRPr="00D508EC">
        <w:rPr>
          <w:rFonts w:ascii="Calibri" w:hAnsi="Calibri" w:cs="Calibri"/>
          <w:b/>
          <w:bCs/>
        </w:rPr>
        <w:t xml:space="preserve"> The Digital Media Ecosystem</w:t>
      </w:r>
      <w:r w:rsidRPr="00D508EC">
        <w:rPr>
          <w:rFonts w:ascii="Calibri" w:hAnsi="Calibri" w:cs="Calibri"/>
        </w:rPr>
        <w:t xml:space="preserve"> </w:t>
      </w:r>
    </w:p>
    <w:p w14:paraId="0EACAC9D" w14:textId="203A9523" w:rsidR="00D508EC" w:rsidRPr="00D508EC" w:rsidRDefault="00D508EC" w:rsidP="00D508EC">
      <w:pPr>
        <w:ind w:left="360"/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 xml:space="preserve">Chapter 13 </w:t>
      </w:r>
      <w:r w:rsidRPr="00D508EC">
        <w:rPr>
          <w:rFonts w:ascii="Calibri" w:hAnsi="Calibri" w:cs="Calibri"/>
          <w:b/>
          <w:bCs/>
        </w:rPr>
        <w:t>-</w:t>
      </w:r>
      <w:r w:rsidRPr="00D508EC">
        <w:rPr>
          <w:rFonts w:ascii="Calibri" w:hAnsi="Calibri" w:cs="Calibri"/>
          <w:b/>
          <w:bCs/>
        </w:rPr>
        <w:t xml:space="preserve"> Agile Go-to-Market Strategy</w:t>
      </w:r>
      <w:r w:rsidRPr="00D508EC">
        <w:rPr>
          <w:rFonts w:ascii="Calibri" w:hAnsi="Calibri" w:cs="Calibri"/>
        </w:rPr>
        <w:t xml:space="preserve"> </w:t>
      </w:r>
    </w:p>
    <w:p w14:paraId="19139696" w14:textId="3D457DB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This Nike case asks you to bring those frameworks together into a single executive point of view.</w:t>
      </w:r>
      <w:r w:rsidR="000D0469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>The strongest submissions will demonstrate not only that you understand each model individually, but that you understand how one strategic lens informs the next.</w:t>
      </w:r>
      <w:r w:rsidR="000D0469">
        <w:rPr>
          <w:rFonts w:ascii="Calibri" w:hAnsi="Calibri" w:cs="Calibri"/>
        </w:rPr>
        <w:t xml:space="preserve"> </w:t>
      </w:r>
      <w:r w:rsidR="00873A00">
        <w:rPr>
          <w:rFonts w:ascii="Calibri" w:hAnsi="Calibri" w:cs="Calibri"/>
        </w:rPr>
        <w:t>Systems</w:t>
      </w:r>
      <w:r w:rsidRPr="00D508EC">
        <w:rPr>
          <w:rFonts w:ascii="Calibri" w:hAnsi="Calibri" w:cs="Calibri"/>
        </w:rPr>
        <w:t xml:space="preserve"> thinking is at the core of </w:t>
      </w:r>
      <w:proofErr w:type="spellStart"/>
      <w:r w:rsidRPr="00D508EC">
        <w:rPr>
          <w:rFonts w:ascii="Calibri" w:hAnsi="Calibri" w:cs="Calibri"/>
          <w:i/>
          <w:iCs/>
        </w:rPr>
        <w:t>Overclocked</w:t>
      </w:r>
      <w:r w:rsidRPr="00D508EC">
        <w:rPr>
          <w:rFonts w:ascii="Calibri" w:hAnsi="Calibri" w:cs="Calibri"/>
        </w:rPr>
        <w:t>’s</w:t>
      </w:r>
      <w:proofErr w:type="spellEnd"/>
      <w:r w:rsidRPr="00D508EC">
        <w:rPr>
          <w:rFonts w:ascii="Calibri" w:hAnsi="Calibri" w:cs="Calibri"/>
        </w:rPr>
        <w:t xml:space="preserve"> approach to digital reinvention. </w:t>
      </w:r>
    </w:p>
    <w:p w14:paraId="41640825" w14:textId="160EDA34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 xml:space="preserve">Think Like an Executive, </w:t>
      </w:r>
      <w:r w:rsidR="00B57A99" w:rsidRPr="00D508EC">
        <w:rPr>
          <w:rFonts w:ascii="Calibri" w:hAnsi="Calibri" w:cs="Calibri"/>
          <w:b/>
          <w:bCs/>
        </w:rPr>
        <w:t>not</w:t>
      </w:r>
      <w:r w:rsidRPr="00D508EC">
        <w:rPr>
          <w:rFonts w:ascii="Calibri" w:hAnsi="Calibri" w:cs="Calibri"/>
          <w:b/>
          <w:bCs/>
        </w:rPr>
        <w:t xml:space="preserve"> a Case Summarizer</w:t>
      </w:r>
    </w:p>
    <w:p w14:paraId="527374A4" w14:textId="470276A3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A strong response should not simply describe what Nike did.</w:t>
      </w:r>
      <w:r w:rsidR="00132BA6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 xml:space="preserve">Instead, use the frameworks from </w:t>
      </w:r>
      <w:r w:rsidRPr="00D508EC">
        <w:rPr>
          <w:rFonts w:ascii="Calibri" w:hAnsi="Calibri" w:cs="Calibri"/>
          <w:i/>
          <w:iCs/>
        </w:rPr>
        <w:t>Overclocked</w:t>
      </w:r>
      <w:r w:rsidRPr="00D508EC">
        <w:rPr>
          <w:rFonts w:ascii="Calibri" w:hAnsi="Calibri" w:cs="Calibri"/>
        </w:rPr>
        <w:t xml:space="preserve"> to answer:</w:t>
      </w:r>
    </w:p>
    <w:p w14:paraId="324EA14E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lastRenderedPageBreak/>
        <w:t>Why did Nike make these strategic choices?</w:t>
      </w:r>
      <w:r w:rsidRPr="00D508EC">
        <w:rPr>
          <w:rFonts w:ascii="Calibri" w:hAnsi="Calibri" w:cs="Calibri"/>
        </w:rPr>
        <w:br/>
        <w:t>What were the consequences?</w:t>
      </w:r>
      <w:r w:rsidRPr="00D508EC">
        <w:rPr>
          <w:rFonts w:ascii="Calibri" w:hAnsi="Calibri" w:cs="Calibri"/>
        </w:rPr>
        <w:br/>
        <w:t>What second-order effects followed?</w:t>
      </w:r>
      <w:r w:rsidRPr="00D508EC">
        <w:rPr>
          <w:rFonts w:ascii="Calibri" w:hAnsi="Calibri" w:cs="Calibri"/>
        </w:rPr>
        <w:br/>
        <w:t>What should leadership do next?</w:t>
      </w:r>
    </w:p>
    <w:p w14:paraId="4DB515AD" w14:textId="40C37F0C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This distinction between </w:t>
      </w:r>
      <w:r w:rsidRPr="00D508EC">
        <w:rPr>
          <w:rFonts w:ascii="Calibri" w:hAnsi="Calibri" w:cs="Calibri"/>
          <w:i/>
          <w:iCs/>
        </w:rPr>
        <w:t xml:space="preserve">description and strategy </w:t>
      </w:r>
      <w:r w:rsidRPr="00D508EC">
        <w:rPr>
          <w:rFonts w:ascii="Calibri" w:hAnsi="Calibri" w:cs="Calibri"/>
        </w:rPr>
        <w:t>is critical</w:t>
      </w:r>
      <w:r w:rsidR="00645A5A">
        <w:rPr>
          <w:rFonts w:ascii="Calibri" w:hAnsi="Calibri" w:cs="Calibri"/>
        </w:rPr>
        <w:t>. Remember,</w:t>
      </w:r>
      <w:r w:rsidR="00B57A99">
        <w:rPr>
          <w:rFonts w:ascii="Calibri" w:hAnsi="Calibri" w:cs="Calibri"/>
        </w:rPr>
        <w:t xml:space="preserve"> d</w:t>
      </w:r>
      <w:r w:rsidRPr="00D508EC">
        <w:rPr>
          <w:rFonts w:ascii="Calibri" w:hAnsi="Calibri" w:cs="Calibri"/>
        </w:rPr>
        <w:t>escriptive writing explains events</w:t>
      </w:r>
      <w:r w:rsidR="00D30BE9">
        <w:rPr>
          <w:rFonts w:ascii="Calibri" w:hAnsi="Calibri" w:cs="Calibri"/>
        </w:rPr>
        <w:t>,</w:t>
      </w:r>
      <w:r w:rsidR="00132BA6">
        <w:rPr>
          <w:rFonts w:ascii="Calibri" w:hAnsi="Calibri" w:cs="Calibri"/>
        </w:rPr>
        <w:t xml:space="preserve"> while </w:t>
      </w:r>
      <w:r w:rsidR="00D30BE9">
        <w:rPr>
          <w:rFonts w:ascii="Calibri" w:hAnsi="Calibri" w:cs="Calibri"/>
        </w:rPr>
        <w:t>s</w:t>
      </w:r>
      <w:r w:rsidRPr="00D508EC">
        <w:rPr>
          <w:rFonts w:ascii="Calibri" w:hAnsi="Calibri" w:cs="Calibri"/>
        </w:rPr>
        <w:t>trategic writing explains:</w:t>
      </w:r>
    </w:p>
    <w:p w14:paraId="296C4C71" w14:textId="1DD4014E" w:rsidR="00D508EC" w:rsidRPr="00D508EC" w:rsidRDefault="00D508EC" w:rsidP="00645A5A">
      <w:pPr>
        <w:numPr>
          <w:ilvl w:val="0"/>
          <w:numId w:val="2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>intent</w:t>
      </w:r>
      <w:r w:rsidR="00645A5A">
        <w:rPr>
          <w:rFonts w:ascii="Calibri" w:hAnsi="Calibri" w:cs="Calibri"/>
        </w:rPr>
        <w:t xml:space="preserve">, </w:t>
      </w:r>
      <w:r w:rsidRPr="00D508EC">
        <w:rPr>
          <w:rFonts w:ascii="Calibri" w:hAnsi="Calibri" w:cs="Calibri"/>
        </w:rPr>
        <w:t xml:space="preserve">trade-offs </w:t>
      </w:r>
      <w:r w:rsidR="00B57A99" w:rsidRPr="00645A5A">
        <w:rPr>
          <w:rFonts w:ascii="Calibri" w:hAnsi="Calibri" w:cs="Calibri"/>
        </w:rPr>
        <w:t xml:space="preserve">&amp; </w:t>
      </w:r>
      <w:r w:rsidRPr="00D508EC">
        <w:rPr>
          <w:rFonts w:ascii="Calibri" w:hAnsi="Calibri" w:cs="Calibri"/>
        </w:rPr>
        <w:t xml:space="preserve">implications </w:t>
      </w:r>
      <w:r w:rsidR="00B57A99" w:rsidRPr="00645A5A">
        <w:rPr>
          <w:rFonts w:ascii="Calibri" w:hAnsi="Calibri" w:cs="Calibri"/>
        </w:rPr>
        <w:t xml:space="preserve">(or unintended </w:t>
      </w:r>
      <w:r w:rsidR="00645A5A" w:rsidRPr="00645A5A">
        <w:rPr>
          <w:rFonts w:ascii="Calibri" w:hAnsi="Calibri" w:cs="Calibri"/>
        </w:rPr>
        <w:t>consequences)</w:t>
      </w:r>
    </w:p>
    <w:p w14:paraId="0C47CDDC" w14:textId="32A1B935" w:rsidR="00D508EC" w:rsidRPr="00D508EC" w:rsidRDefault="00D30BE9" w:rsidP="00D508E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Your responses to this </w:t>
      </w:r>
      <w:r w:rsidR="00D508EC" w:rsidRPr="00D508EC">
        <w:rPr>
          <w:rFonts w:ascii="Calibri" w:hAnsi="Calibri" w:cs="Calibri"/>
        </w:rPr>
        <w:t xml:space="preserve">case should </w:t>
      </w:r>
      <w:proofErr w:type="gramStart"/>
      <w:r w:rsidR="00D508EC" w:rsidRPr="00D508EC">
        <w:rPr>
          <w:rFonts w:ascii="Calibri" w:hAnsi="Calibri" w:cs="Calibri"/>
        </w:rPr>
        <w:t>read</w:t>
      </w:r>
      <w:proofErr w:type="gramEnd"/>
      <w:r w:rsidR="00D508EC" w:rsidRPr="00D508EC">
        <w:rPr>
          <w:rFonts w:ascii="Calibri" w:hAnsi="Calibri" w:cs="Calibri"/>
        </w:rPr>
        <w:t xml:space="preserve"> less like a recap and more like an advisory memo to Nike leadership.</w:t>
      </w:r>
    </w:p>
    <w:p w14:paraId="5DF33606" w14:textId="712CB539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>Use the Overclocked Framework Sequence</w:t>
      </w:r>
    </w:p>
    <w:p w14:paraId="19147853" w14:textId="534C20D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One of the central ideas in </w:t>
      </w:r>
      <w:r w:rsidRPr="00D508EC">
        <w:rPr>
          <w:rFonts w:ascii="Calibri" w:hAnsi="Calibri" w:cs="Calibri"/>
          <w:i/>
          <w:iCs/>
        </w:rPr>
        <w:t>Overclocked</w:t>
      </w:r>
      <w:r w:rsidRPr="00D508EC">
        <w:rPr>
          <w:rFonts w:ascii="Calibri" w:hAnsi="Calibri" w:cs="Calibri"/>
        </w:rPr>
        <w:t xml:space="preserve"> is that strategy functions as an </w:t>
      </w:r>
      <w:r w:rsidRPr="00D508EC">
        <w:rPr>
          <w:rFonts w:ascii="Calibri" w:hAnsi="Calibri" w:cs="Calibri"/>
          <w:i/>
          <w:iCs/>
        </w:rPr>
        <w:t>operating system</w:t>
      </w:r>
      <w:r w:rsidR="00873A00">
        <w:rPr>
          <w:rFonts w:ascii="Calibri" w:hAnsi="Calibri" w:cs="Calibri"/>
          <w:i/>
          <w:iCs/>
        </w:rPr>
        <w:t xml:space="preserve"> rather than</w:t>
      </w:r>
      <w:r w:rsidRPr="00D508EC">
        <w:rPr>
          <w:rFonts w:ascii="Calibri" w:hAnsi="Calibri" w:cs="Calibri"/>
        </w:rPr>
        <w:t xml:space="preserve"> a collection of isolated tools. For this case, </w:t>
      </w:r>
      <w:r w:rsidR="00864FBC">
        <w:rPr>
          <w:rFonts w:ascii="Calibri" w:hAnsi="Calibri" w:cs="Calibri"/>
        </w:rPr>
        <w:t xml:space="preserve">do </w:t>
      </w:r>
      <w:r w:rsidR="0011341F">
        <w:rPr>
          <w:rFonts w:ascii="Calibri" w:hAnsi="Calibri" w:cs="Calibri"/>
        </w:rPr>
        <w:t>your</w:t>
      </w:r>
      <w:r w:rsidR="00864FBC">
        <w:rPr>
          <w:rFonts w:ascii="Calibri" w:hAnsi="Calibri" w:cs="Calibri"/>
        </w:rPr>
        <w:t xml:space="preserve"> best to </w:t>
      </w:r>
      <w:r w:rsidRPr="00D508EC">
        <w:rPr>
          <w:rFonts w:ascii="Calibri" w:hAnsi="Calibri" w:cs="Calibri"/>
        </w:rPr>
        <w:t xml:space="preserve">think </w:t>
      </w:r>
      <w:proofErr w:type="gramStart"/>
      <w:r w:rsidRPr="00D508EC">
        <w:rPr>
          <w:rFonts w:ascii="Calibri" w:hAnsi="Calibri" w:cs="Calibri"/>
        </w:rPr>
        <w:t>in</w:t>
      </w:r>
      <w:proofErr w:type="gramEnd"/>
      <w:r w:rsidRPr="00D508EC">
        <w:rPr>
          <w:rFonts w:ascii="Calibri" w:hAnsi="Calibri" w:cs="Calibri"/>
        </w:rPr>
        <w:t xml:space="preserve"> the following progression:</w:t>
      </w:r>
    </w:p>
    <w:p w14:paraId="4158BF73" w14:textId="77777777" w:rsidR="00D508EC" w:rsidRPr="00D508EC" w:rsidRDefault="00D508EC" w:rsidP="00D508EC">
      <w:pPr>
        <w:rPr>
          <w:rFonts w:ascii="Calibri" w:hAnsi="Calibri" w:cs="Calibri"/>
          <w:b/>
          <w:bCs/>
        </w:rPr>
      </w:pPr>
      <w:r w:rsidRPr="00D508EC">
        <w:rPr>
          <w:rFonts w:ascii="Calibri" w:hAnsi="Calibri" w:cs="Calibri"/>
          <w:b/>
          <w:bCs/>
        </w:rPr>
        <w:t>Chapter 2 → Strategic intent</w:t>
      </w:r>
    </w:p>
    <w:p w14:paraId="04B57A92" w14:textId="3B6A6254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What was Nike attempting to reimagine</w:t>
      </w:r>
      <w:r w:rsidR="001959D0">
        <w:rPr>
          <w:rFonts w:ascii="Calibri" w:hAnsi="Calibri" w:cs="Calibri"/>
        </w:rPr>
        <w:t>,</w:t>
      </w:r>
      <w:r w:rsidR="00E835B6">
        <w:rPr>
          <w:rFonts w:ascii="Calibri" w:hAnsi="Calibri" w:cs="Calibri"/>
        </w:rPr>
        <w:t xml:space="preserve"> and what are the roles of velocity and adaptability</w:t>
      </w:r>
      <w:r w:rsidRPr="00D508EC">
        <w:rPr>
          <w:rFonts w:ascii="Calibri" w:hAnsi="Calibri" w:cs="Calibri"/>
        </w:rPr>
        <w:t>?</w:t>
      </w:r>
    </w:p>
    <w:p w14:paraId="412BD3B5" w14:textId="77777777" w:rsidR="00D508EC" w:rsidRPr="00D508EC" w:rsidRDefault="00D508EC" w:rsidP="00D508EC">
      <w:pPr>
        <w:rPr>
          <w:rFonts w:ascii="Calibri" w:hAnsi="Calibri" w:cs="Calibri"/>
          <w:b/>
          <w:bCs/>
        </w:rPr>
      </w:pPr>
      <w:r w:rsidRPr="00D508EC">
        <w:rPr>
          <w:rFonts w:ascii="Calibri" w:hAnsi="Calibri" w:cs="Calibri"/>
          <w:b/>
          <w:bCs/>
        </w:rPr>
        <w:t>Chapter 7 → Consumer shift</w:t>
      </w:r>
    </w:p>
    <w:p w14:paraId="4965A816" w14:textId="072FA9E0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How did</w:t>
      </w:r>
      <w:r w:rsidR="0011341F">
        <w:rPr>
          <w:rFonts w:ascii="Calibri" w:hAnsi="Calibri" w:cs="Calibri"/>
        </w:rPr>
        <w:t>/have</w:t>
      </w:r>
      <w:r w:rsidRPr="00D508EC">
        <w:rPr>
          <w:rFonts w:ascii="Calibri" w:hAnsi="Calibri" w:cs="Calibri"/>
        </w:rPr>
        <w:t xml:space="preserve"> consumer expectations and digital behavior </w:t>
      </w:r>
      <w:r w:rsidR="001959D0">
        <w:rPr>
          <w:rFonts w:ascii="Calibri" w:hAnsi="Calibri" w:cs="Calibri"/>
        </w:rPr>
        <w:t>evolved</w:t>
      </w:r>
      <w:r w:rsidRPr="00D508EC">
        <w:rPr>
          <w:rFonts w:ascii="Calibri" w:hAnsi="Calibri" w:cs="Calibri"/>
        </w:rPr>
        <w:t>?</w:t>
      </w:r>
    </w:p>
    <w:p w14:paraId="5BEE2BF5" w14:textId="77777777" w:rsidR="00D508EC" w:rsidRPr="00D508EC" w:rsidRDefault="00D508EC" w:rsidP="00D508EC">
      <w:pPr>
        <w:rPr>
          <w:rFonts w:ascii="Calibri" w:hAnsi="Calibri" w:cs="Calibri"/>
          <w:b/>
          <w:bCs/>
        </w:rPr>
      </w:pPr>
      <w:r w:rsidRPr="00D508EC">
        <w:rPr>
          <w:rFonts w:ascii="Calibri" w:hAnsi="Calibri" w:cs="Calibri"/>
          <w:b/>
          <w:bCs/>
        </w:rPr>
        <w:t>Chapter 10 → Channel + media ecosystem</w:t>
      </w:r>
    </w:p>
    <w:p w14:paraId="5B193948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How did owned, earned, and paid media decisions amplify or constrain growth?</w:t>
      </w:r>
    </w:p>
    <w:p w14:paraId="71B772D8" w14:textId="1E0173FD" w:rsidR="00D508EC" w:rsidRPr="00D508EC" w:rsidRDefault="00D508EC" w:rsidP="00D508EC">
      <w:pPr>
        <w:rPr>
          <w:rFonts w:ascii="Calibri" w:hAnsi="Calibri" w:cs="Calibri"/>
          <w:b/>
          <w:bCs/>
        </w:rPr>
      </w:pPr>
      <w:r w:rsidRPr="00D508EC">
        <w:rPr>
          <w:rFonts w:ascii="Calibri" w:hAnsi="Calibri" w:cs="Calibri"/>
          <w:b/>
          <w:bCs/>
        </w:rPr>
        <w:t>Chapter 13 → Go-to-market reinvention</w:t>
      </w:r>
    </w:p>
    <w:p w14:paraId="25BDB3B1" w14:textId="396671A8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How should Nike rebalance its marketplace </w:t>
      </w:r>
      <w:r w:rsidR="00873A00">
        <w:rPr>
          <w:rFonts w:ascii="Calibri" w:hAnsi="Calibri" w:cs="Calibri"/>
        </w:rPr>
        <w:t>in the future</w:t>
      </w:r>
      <w:r w:rsidRPr="00D508EC">
        <w:rPr>
          <w:rFonts w:ascii="Calibri" w:hAnsi="Calibri" w:cs="Calibri"/>
        </w:rPr>
        <w:t>?</w:t>
      </w:r>
    </w:p>
    <w:p w14:paraId="79A36470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That progression should be visible in your response.</w:t>
      </w:r>
    </w:p>
    <w:p w14:paraId="1AE8D7BF" w14:textId="4EE4D0FE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>Question 1: Begin with Strategic Logic</w:t>
      </w:r>
    </w:p>
    <w:p w14:paraId="71A98995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Question 1 should establish your team’s core thesis.</w:t>
      </w:r>
    </w:p>
    <w:p w14:paraId="54A003F0" w14:textId="2F2A4B24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Using the lens of Chapter 2: Strategy Reimagined, focus on </w:t>
      </w:r>
      <w:r w:rsidR="00C71E55">
        <w:rPr>
          <w:rFonts w:ascii="Calibri" w:hAnsi="Calibri" w:cs="Calibri"/>
        </w:rPr>
        <w:t>Nike's approach to</w:t>
      </w:r>
      <w:r w:rsidRPr="00D508EC">
        <w:rPr>
          <w:rFonts w:ascii="Calibri" w:hAnsi="Calibri" w:cs="Calibri"/>
        </w:rPr>
        <w:t xml:space="preserve"> transformation.</w:t>
      </w:r>
      <w:r w:rsidR="00970861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>This is where the Dual Transformation framework should help you distinguish between:</w:t>
      </w:r>
    </w:p>
    <w:p w14:paraId="19C3F3F1" w14:textId="77777777" w:rsidR="00D508EC" w:rsidRPr="00D508EC" w:rsidRDefault="00D508EC" w:rsidP="00D508EC">
      <w:pPr>
        <w:numPr>
          <w:ilvl w:val="0"/>
          <w:numId w:val="3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what Nike preserved from its legacy advantage </w:t>
      </w:r>
    </w:p>
    <w:p w14:paraId="0D7231A8" w14:textId="77777777" w:rsidR="00D508EC" w:rsidRPr="00D508EC" w:rsidRDefault="00D508EC" w:rsidP="00D508EC">
      <w:pPr>
        <w:numPr>
          <w:ilvl w:val="0"/>
          <w:numId w:val="3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what Nike attempted to reinvent for the future </w:t>
      </w:r>
    </w:p>
    <w:p w14:paraId="02710BFB" w14:textId="377FC77F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lastRenderedPageBreak/>
        <w:t xml:space="preserve">The strategic question is not simply what belongs </w:t>
      </w:r>
      <w:proofErr w:type="gramStart"/>
      <w:r w:rsidRPr="00D508EC">
        <w:rPr>
          <w:rFonts w:ascii="Calibri" w:hAnsi="Calibri" w:cs="Calibri"/>
        </w:rPr>
        <w:t>in</w:t>
      </w:r>
      <w:proofErr w:type="gramEnd"/>
      <w:r w:rsidRPr="00D508EC">
        <w:rPr>
          <w:rFonts w:ascii="Calibri" w:hAnsi="Calibri" w:cs="Calibri"/>
        </w:rPr>
        <w:t xml:space="preserve"> each bucket.</w:t>
      </w:r>
      <w:r w:rsidR="00970861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>The more important question is:</w:t>
      </w:r>
    </w:p>
    <w:p w14:paraId="45E55128" w14:textId="63F6A668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Did Nike’s </w:t>
      </w:r>
      <w:r w:rsidR="00C71E55">
        <w:rPr>
          <w:rFonts w:ascii="Calibri" w:hAnsi="Calibri" w:cs="Calibri"/>
        </w:rPr>
        <w:t>pace of transformation</w:t>
      </w:r>
      <w:r w:rsidRPr="00D508EC">
        <w:rPr>
          <w:rFonts w:ascii="Calibri" w:hAnsi="Calibri" w:cs="Calibri"/>
        </w:rPr>
        <w:t xml:space="preserve"> strengthen resilience, or did it introduce fragility?</w:t>
      </w:r>
    </w:p>
    <w:p w14:paraId="0967557C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This should become a foundational idea that informs the rest of your case.</w:t>
      </w:r>
    </w:p>
    <w:p w14:paraId="33978E41" w14:textId="59BF5B68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>Question 2: Let Consumer Insights Inform the Strategy</w:t>
      </w:r>
    </w:p>
    <w:p w14:paraId="5839267C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Using </w:t>
      </w:r>
      <w:r w:rsidRPr="00D508EC">
        <w:rPr>
          <w:rFonts w:ascii="Calibri" w:hAnsi="Calibri" w:cs="Calibri"/>
          <w:b/>
          <w:bCs/>
        </w:rPr>
        <w:t>C</w:t>
      </w:r>
      <w:r w:rsidRPr="00D508EC">
        <w:rPr>
          <w:rFonts w:ascii="Calibri" w:hAnsi="Calibri" w:cs="Calibri"/>
        </w:rPr>
        <w:t xml:space="preserve">hapter 7: The Digital Consumer, move from company strategy to customer reality. </w:t>
      </w:r>
    </w:p>
    <w:p w14:paraId="238638D8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This is where you should examine whether Nike’s strategic choices aligned with evolving consumer behavior.</w:t>
      </w:r>
    </w:p>
    <w:p w14:paraId="6F3F691E" w14:textId="35935217" w:rsidR="00D508EC" w:rsidRPr="00D508EC" w:rsidRDefault="00D37201" w:rsidP="00D508EC">
      <w:pPr>
        <w:rPr>
          <w:rFonts w:ascii="Calibri" w:hAnsi="Calibri" w:cs="Calibri"/>
        </w:rPr>
      </w:pPr>
      <w:r>
        <w:rPr>
          <w:rFonts w:ascii="Calibri" w:hAnsi="Calibri" w:cs="Calibri"/>
        </w:rPr>
        <w:t>Tea</w:t>
      </w:r>
      <w:r w:rsidR="00952623">
        <w:rPr>
          <w:rFonts w:ascii="Calibri" w:hAnsi="Calibri" w:cs="Calibri"/>
        </w:rPr>
        <w:t>m</w:t>
      </w:r>
      <w:r>
        <w:rPr>
          <w:rFonts w:ascii="Calibri" w:hAnsi="Calibri" w:cs="Calibri"/>
        </w:rPr>
        <w:t>s should a</w:t>
      </w:r>
      <w:r w:rsidR="00D508EC" w:rsidRPr="00D508EC">
        <w:rPr>
          <w:rFonts w:ascii="Calibri" w:hAnsi="Calibri" w:cs="Calibri"/>
        </w:rPr>
        <w:t>sk</w:t>
      </w:r>
      <w:r>
        <w:rPr>
          <w:rFonts w:ascii="Calibri" w:hAnsi="Calibri" w:cs="Calibri"/>
        </w:rPr>
        <w:t xml:space="preserve"> themse</w:t>
      </w:r>
      <w:r w:rsidR="00952623">
        <w:rPr>
          <w:rFonts w:ascii="Calibri" w:hAnsi="Calibri" w:cs="Calibri"/>
        </w:rPr>
        <w:t>l</w:t>
      </w:r>
      <w:r>
        <w:rPr>
          <w:rFonts w:ascii="Calibri" w:hAnsi="Calibri" w:cs="Calibri"/>
        </w:rPr>
        <w:t>ves</w:t>
      </w:r>
      <w:r w:rsidR="00D508EC" w:rsidRPr="00D508EC">
        <w:rPr>
          <w:rFonts w:ascii="Calibri" w:hAnsi="Calibri" w:cs="Calibri"/>
        </w:rPr>
        <w:t>:</w:t>
      </w:r>
    </w:p>
    <w:p w14:paraId="6EB09C02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Which consumer journeys were optimized?</w:t>
      </w:r>
    </w:p>
    <w:p w14:paraId="085DD92A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Which customer expectations may have been underweighted?</w:t>
      </w:r>
    </w:p>
    <w:p w14:paraId="035A33F9" w14:textId="4133BC8D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The key here is implication</w:t>
      </w:r>
      <w:r w:rsidR="00604B12">
        <w:rPr>
          <w:rFonts w:ascii="Calibri" w:hAnsi="Calibri" w:cs="Calibri"/>
        </w:rPr>
        <w:t>, being</w:t>
      </w:r>
      <w:r w:rsidR="00952623">
        <w:rPr>
          <w:rFonts w:ascii="Calibri" w:hAnsi="Calibri" w:cs="Calibri"/>
        </w:rPr>
        <w:t xml:space="preserve"> </w:t>
      </w:r>
      <w:r w:rsidR="00604B12">
        <w:rPr>
          <w:rFonts w:ascii="Calibri" w:hAnsi="Calibri" w:cs="Calibri"/>
        </w:rPr>
        <w:t xml:space="preserve">that </w:t>
      </w:r>
      <w:r w:rsidR="00952623">
        <w:rPr>
          <w:rFonts w:ascii="Calibri" w:hAnsi="Calibri" w:cs="Calibri"/>
        </w:rPr>
        <w:t>i</w:t>
      </w:r>
      <w:r w:rsidRPr="00D508EC">
        <w:rPr>
          <w:rFonts w:ascii="Calibri" w:hAnsi="Calibri" w:cs="Calibri"/>
        </w:rPr>
        <w:t>f Nike prioritized digital membership, personalization, and owned interfaces, what did that mean for:</w:t>
      </w:r>
    </w:p>
    <w:p w14:paraId="36889C2B" w14:textId="77777777" w:rsidR="00D508EC" w:rsidRPr="00D508EC" w:rsidRDefault="00D508EC" w:rsidP="00D508EC">
      <w:pPr>
        <w:numPr>
          <w:ilvl w:val="0"/>
          <w:numId w:val="4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in-store discovery </w:t>
      </w:r>
    </w:p>
    <w:p w14:paraId="31DBE6C1" w14:textId="77777777" w:rsidR="00D508EC" w:rsidRPr="00D508EC" w:rsidRDefault="00D508EC" w:rsidP="00D508EC">
      <w:pPr>
        <w:numPr>
          <w:ilvl w:val="0"/>
          <w:numId w:val="4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community-based shopping </w:t>
      </w:r>
    </w:p>
    <w:p w14:paraId="5C303861" w14:textId="77777777" w:rsidR="00D508EC" w:rsidRPr="00D508EC" w:rsidRDefault="00D508EC" w:rsidP="00D508EC">
      <w:pPr>
        <w:numPr>
          <w:ilvl w:val="0"/>
          <w:numId w:val="4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wholesale browsing </w:t>
      </w:r>
    </w:p>
    <w:p w14:paraId="40EFB8E8" w14:textId="77777777" w:rsidR="00D508EC" w:rsidRPr="00D508EC" w:rsidRDefault="00D508EC" w:rsidP="00D508EC">
      <w:pPr>
        <w:numPr>
          <w:ilvl w:val="0"/>
          <w:numId w:val="4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lifestyle buyers </w:t>
      </w:r>
    </w:p>
    <w:p w14:paraId="479563B0" w14:textId="77777777" w:rsidR="00D508EC" w:rsidRPr="00D508EC" w:rsidRDefault="00D508EC" w:rsidP="00D508EC">
      <w:pPr>
        <w:numPr>
          <w:ilvl w:val="0"/>
          <w:numId w:val="4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athlete culture </w:t>
      </w:r>
    </w:p>
    <w:p w14:paraId="26DA6D1D" w14:textId="502F813C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This question should </w:t>
      </w:r>
      <w:proofErr w:type="gramStart"/>
      <w:r w:rsidRPr="00D508EC">
        <w:rPr>
          <w:rFonts w:ascii="Calibri" w:hAnsi="Calibri" w:cs="Calibri"/>
        </w:rPr>
        <w:t>build</w:t>
      </w:r>
      <w:proofErr w:type="gramEnd"/>
      <w:r w:rsidRPr="00D508EC">
        <w:rPr>
          <w:rFonts w:ascii="Calibri" w:hAnsi="Calibri" w:cs="Calibri"/>
        </w:rPr>
        <w:t xml:space="preserve"> directly from Question 1.</w:t>
      </w:r>
      <w:r w:rsidR="00604B12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>Strategy decisions always create consumer implications.</w:t>
      </w:r>
    </w:p>
    <w:p w14:paraId="10B1423D" w14:textId="2DBEE203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>Question 3: Redraw the Value Logic</w:t>
      </w:r>
    </w:p>
    <w:p w14:paraId="3E1643F1" w14:textId="43A3E91C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This question should reflect the </w:t>
      </w:r>
      <w:proofErr w:type="gramStart"/>
      <w:r w:rsidR="001959D0">
        <w:rPr>
          <w:rFonts w:ascii="Calibri" w:hAnsi="Calibri" w:cs="Calibri"/>
          <w:i/>
          <w:iCs/>
        </w:rPr>
        <w:t>systems</w:t>
      </w:r>
      <w:proofErr w:type="gramEnd"/>
      <w:r w:rsidRPr="00D508EC">
        <w:rPr>
          <w:rFonts w:ascii="Calibri" w:hAnsi="Calibri" w:cs="Calibri"/>
        </w:rPr>
        <w:t xml:space="preserve"> thinking emphasized throughout </w:t>
      </w:r>
      <w:r w:rsidRPr="00D508EC">
        <w:rPr>
          <w:rFonts w:ascii="Calibri" w:hAnsi="Calibri" w:cs="Calibri"/>
          <w:i/>
          <w:iCs/>
        </w:rPr>
        <w:t>Overclocked</w:t>
      </w:r>
      <w:r w:rsidRPr="00D508EC">
        <w:rPr>
          <w:rFonts w:ascii="Calibri" w:hAnsi="Calibri" w:cs="Calibri"/>
        </w:rPr>
        <w:t>.</w:t>
      </w:r>
      <w:r w:rsidR="00604B12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 xml:space="preserve">When using </w:t>
      </w:r>
      <w:proofErr w:type="gramStart"/>
      <w:r w:rsidRPr="00D508EC">
        <w:rPr>
          <w:rFonts w:ascii="Calibri" w:hAnsi="Calibri" w:cs="Calibri"/>
        </w:rPr>
        <w:t>the Business</w:t>
      </w:r>
      <w:proofErr w:type="gramEnd"/>
      <w:r w:rsidRPr="00D508EC">
        <w:rPr>
          <w:rFonts w:ascii="Calibri" w:hAnsi="Calibri" w:cs="Calibri"/>
        </w:rPr>
        <w:t xml:space="preserve"> Model Canvas, avoid simply listing components.</w:t>
      </w:r>
      <w:r w:rsidR="00604B12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>Instead, focus on how changes in one building block altered the entire operating model.</w:t>
      </w:r>
    </w:p>
    <w:p w14:paraId="77394386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For example:</w:t>
      </w:r>
    </w:p>
    <w:p w14:paraId="6AE056C0" w14:textId="77777777" w:rsidR="00D508EC" w:rsidRPr="00D508EC" w:rsidRDefault="00D508EC" w:rsidP="00D508EC">
      <w:pPr>
        <w:numPr>
          <w:ilvl w:val="0"/>
          <w:numId w:val="5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channel shifts affect partner relationships </w:t>
      </w:r>
    </w:p>
    <w:p w14:paraId="3B6CF352" w14:textId="77777777" w:rsidR="00D508EC" w:rsidRPr="00D508EC" w:rsidRDefault="00D508EC" w:rsidP="00D508EC">
      <w:pPr>
        <w:numPr>
          <w:ilvl w:val="0"/>
          <w:numId w:val="5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partner shifts affect customer access </w:t>
      </w:r>
    </w:p>
    <w:p w14:paraId="5DBF5619" w14:textId="77777777" w:rsidR="00D508EC" w:rsidRPr="00D508EC" w:rsidRDefault="00D508EC" w:rsidP="00D508EC">
      <w:pPr>
        <w:numPr>
          <w:ilvl w:val="0"/>
          <w:numId w:val="5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customer access affects revenue capture </w:t>
      </w:r>
    </w:p>
    <w:p w14:paraId="1056D799" w14:textId="77777777" w:rsidR="00D508EC" w:rsidRPr="00D508EC" w:rsidRDefault="00D508EC" w:rsidP="00D508EC">
      <w:pPr>
        <w:numPr>
          <w:ilvl w:val="0"/>
          <w:numId w:val="5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lastRenderedPageBreak/>
        <w:t xml:space="preserve">revenue capture affects long-term scalability </w:t>
      </w:r>
    </w:p>
    <w:p w14:paraId="1D3D4130" w14:textId="6DD3DB34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The central strategic question is:</w:t>
      </w:r>
      <w:r w:rsidR="00604B12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>How did Nike’s DTC pivot reshape the economics and partnerships that historically supported scale?</w:t>
      </w:r>
    </w:p>
    <w:p w14:paraId="51FAA02F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This is where cause-and-effect thinking matters most.</w:t>
      </w:r>
    </w:p>
    <w:p w14:paraId="2C236B6E" w14:textId="66E99F29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>Question 4: Media as a Strategic System</w:t>
      </w:r>
    </w:p>
    <w:p w14:paraId="321BA8D7" w14:textId="6DC35180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This question directly connects to Chapter 10</w:t>
      </w:r>
      <w:r w:rsidR="006C63D0">
        <w:rPr>
          <w:rFonts w:ascii="Calibri" w:hAnsi="Calibri" w:cs="Calibri"/>
        </w:rPr>
        <w:t>,</w:t>
      </w:r>
      <w:r w:rsidR="00604B12">
        <w:rPr>
          <w:rFonts w:ascii="Calibri" w:hAnsi="Calibri" w:cs="Calibri"/>
        </w:rPr>
        <w:t xml:space="preserve"> where we introduced t</w:t>
      </w:r>
      <w:r w:rsidRPr="00D508EC">
        <w:rPr>
          <w:rFonts w:ascii="Calibri" w:hAnsi="Calibri" w:cs="Calibri"/>
        </w:rPr>
        <w:t>he Digital Media Ecosystem.</w:t>
      </w:r>
      <w:r w:rsidR="00F83D1F">
        <w:rPr>
          <w:rFonts w:ascii="Calibri" w:hAnsi="Calibri" w:cs="Calibri"/>
        </w:rPr>
        <w:t xml:space="preserve"> Given their evolution, </w:t>
      </w:r>
      <w:proofErr w:type="gramStart"/>
      <w:r w:rsidR="00F83D1F">
        <w:rPr>
          <w:rFonts w:ascii="Calibri" w:hAnsi="Calibri" w:cs="Calibri"/>
        </w:rPr>
        <w:t>remember</w:t>
      </w:r>
      <w:r w:rsidR="001959D0">
        <w:rPr>
          <w:rFonts w:ascii="Calibri" w:hAnsi="Calibri" w:cs="Calibri"/>
        </w:rPr>
        <w:t>:</w:t>
      </w:r>
      <w:proofErr w:type="gramEnd"/>
      <w:r w:rsidR="001959D0">
        <w:rPr>
          <w:rFonts w:ascii="Calibri" w:hAnsi="Calibri" w:cs="Calibri"/>
        </w:rPr>
        <w:t xml:space="preserve"> don’t think of paid, owned, and earned media as isolated buckets, but as an ecosystem of experiences… </w:t>
      </w:r>
      <w:r w:rsidR="00FF067E">
        <w:rPr>
          <w:rFonts w:ascii="Calibri" w:hAnsi="Calibri" w:cs="Calibri"/>
        </w:rPr>
        <w:t>t</w:t>
      </w:r>
      <w:r w:rsidRPr="00D508EC">
        <w:rPr>
          <w:rFonts w:ascii="Calibri" w:hAnsi="Calibri" w:cs="Calibri"/>
        </w:rPr>
        <w:t>hink of them as a strategic system of control, reach, and credibility.</w:t>
      </w:r>
    </w:p>
    <w:p w14:paraId="6A2916A5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Ask:</w:t>
      </w:r>
    </w:p>
    <w:p w14:paraId="4556B047" w14:textId="1C48ED03" w:rsidR="00D508EC" w:rsidRPr="00D508EC" w:rsidRDefault="00C71E55" w:rsidP="00D508EC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Where</w:t>
      </w:r>
      <w:r w:rsidR="00D508EC" w:rsidRPr="00D508EC">
        <w:rPr>
          <w:rFonts w:ascii="Calibri" w:hAnsi="Calibri" w:cs="Calibri"/>
        </w:rPr>
        <w:t xml:space="preserve"> did Nike gain control? </w:t>
      </w:r>
    </w:p>
    <w:p w14:paraId="29B562B2" w14:textId="466B99F0" w:rsidR="00D508EC" w:rsidRPr="00D508EC" w:rsidRDefault="00C71E55" w:rsidP="00D508EC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Where</w:t>
      </w:r>
      <w:r w:rsidR="00D508EC" w:rsidRPr="00D508EC">
        <w:rPr>
          <w:rFonts w:ascii="Calibri" w:hAnsi="Calibri" w:cs="Calibri"/>
        </w:rPr>
        <w:t xml:space="preserve"> did Nike lose reach? </w:t>
      </w:r>
    </w:p>
    <w:p w14:paraId="2E980468" w14:textId="1A15252D" w:rsidR="00D508EC" w:rsidRPr="00D508EC" w:rsidRDefault="00C71E55" w:rsidP="00D508EC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Where</w:t>
      </w:r>
      <w:r w:rsidR="00D508EC" w:rsidRPr="00D508EC">
        <w:rPr>
          <w:rFonts w:ascii="Calibri" w:hAnsi="Calibri" w:cs="Calibri"/>
        </w:rPr>
        <w:t xml:space="preserve"> did Nike strengthen or weaken community trust? </w:t>
      </w:r>
    </w:p>
    <w:p w14:paraId="292ACA40" w14:textId="0AF39B24" w:rsidR="00CB64EB" w:rsidRPr="00FD0BC5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This is a strong place to discuss the tension between</w:t>
      </w:r>
      <w:r w:rsidR="00FF067E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  <w:i/>
          <w:iCs/>
        </w:rPr>
        <w:t>brand control vs ecosystem amplification</w:t>
      </w:r>
      <w:r w:rsidR="00C9765C">
        <w:rPr>
          <w:rFonts w:ascii="Calibri" w:hAnsi="Calibri" w:cs="Calibri"/>
          <w:i/>
          <w:iCs/>
        </w:rPr>
        <w:t>,</w:t>
      </w:r>
      <w:r w:rsidRPr="00D508EC">
        <w:rPr>
          <w:rFonts w:ascii="Calibri" w:hAnsi="Calibri" w:cs="Calibri"/>
        </w:rPr>
        <w:t xml:space="preserve"> </w:t>
      </w:r>
      <w:r w:rsidR="00103098">
        <w:rPr>
          <w:rFonts w:ascii="Calibri" w:hAnsi="Calibri" w:cs="Calibri"/>
        </w:rPr>
        <w:t xml:space="preserve">which </w:t>
      </w:r>
      <w:r w:rsidRPr="00D508EC">
        <w:rPr>
          <w:rFonts w:ascii="Calibri" w:hAnsi="Calibri" w:cs="Calibri"/>
        </w:rPr>
        <w:t>should later feed directly into your executive recommendation.</w:t>
      </w:r>
    </w:p>
    <w:p w14:paraId="02F5A664" w14:textId="69597D5A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  <w:b/>
          <w:bCs/>
        </w:rPr>
        <w:t>Question 5: The Overclocked Flywheel</w:t>
      </w:r>
    </w:p>
    <w:p w14:paraId="1748A908" w14:textId="10AA608D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This question should reflect one of the core themes of the book</w:t>
      </w:r>
      <w:r w:rsidR="009B3B07">
        <w:rPr>
          <w:rFonts w:ascii="Calibri" w:hAnsi="Calibri" w:cs="Calibri"/>
        </w:rPr>
        <w:t xml:space="preserve"> and your recent discussion submission</w:t>
      </w:r>
      <w:proofErr w:type="gramStart"/>
      <w:r w:rsidR="009B3B07">
        <w:rPr>
          <w:rFonts w:ascii="Calibri" w:hAnsi="Calibri" w:cs="Calibri"/>
        </w:rPr>
        <w:t>….</w:t>
      </w:r>
      <w:r w:rsidRPr="00D508EC">
        <w:rPr>
          <w:rFonts w:ascii="Calibri" w:hAnsi="Calibri" w:cs="Calibri"/>
        </w:rPr>
        <w:t>reinvention</w:t>
      </w:r>
      <w:proofErr w:type="gramEnd"/>
      <w:r w:rsidRPr="00D508EC">
        <w:rPr>
          <w:rFonts w:ascii="Calibri" w:hAnsi="Calibri" w:cs="Calibri"/>
        </w:rPr>
        <w:t xml:space="preserve"> as a</w:t>
      </w:r>
      <w:r w:rsidRPr="00D508EC">
        <w:rPr>
          <w:rFonts w:ascii="Calibri" w:hAnsi="Calibri" w:cs="Calibri"/>
          <w:i/>
          <w:iCs/>
        </w:rPr>
        <w:t xml:space="preserve"> compounding flywheel</w:t>
      </w:r>
    </w:p>
    <w:p w14:paraId="59895DBD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As introduced in the later chapters, the strongest modern brands operate as integrated loops of:</w:t>
      </w:r>
    </w:p>
    <w:p w14:paraId="30C96E08" w14:textId="22DFA6CC" w:rsidR="00D508EC" w:rsidRPr="00D508EC" w:rsidRDefault="00D508EC" w:rsidP="00C157FF">
      <w:pPr>
        <w:numPr>
          <w:ilvl w:val="0"/>
          <w:numId w:val="7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storytelling </w:t>
      </w:r>
      <w:r w:rsidR="00C157FF">
        <w:rPr>
          <w:rFonts w:ascii="Calibri" w:hAnsi="Calibri" w:cs="Calibri"/>
        </w:rPr>
        <w:t xml:space="preserve">&amp; </w:t>
      </w:r>
      <w:r w:rsidRPr="00D508EC">
        <w:rPr>
          <w:rFonts w:ascii="Calibri" w:hAnsi="Calibri" w:cs="Calibri"/>
        </w:rPr>
        <w:t xml:space="preserve">engagement </w:t>
      </w:r>
    </w:p>
    <w:p w14:paraId="1BED651D" w14:textId="10D94CF7" w:rsidR="00D508EC" w:rsidRPr="00D508EC" w:rsidRDefault="00D508EC" w:rsidP="00C157FF">
      <w:pPr>
        <w:numPr>
          <w:ilvl w:val="0"/>
          <w:numId w:val="7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data capture </w:t>
      </w:r>
      <w:r w:rsidR="00C157FF">
        <w:rPr>
          <w:rFonts w:ascii="Calibri" w:hAnsi="Calibri" w:cs="Calibri"/>
        </w:rPr>
        <w:t xml:space="preserve">&amp; </w:t>
      </w:r>
      <w:r w:rsidRPr="00D508EC">
        <w:rPr>
          <w:rFonts w:ascii="Calibri" w:hAnsi="Calibri" w:cs="Calibri"/>
        </w:rPr>
        <w:t xml:space="preserve">personalization </w:t>
      </w:r>
    </w:p>
    <w:p w14:paraId="7D4CBECE" w14:textId="53B6D7FD" w:rsidR="00D508EC" w:rsidRPr="00D508EC" w:rsidRDefault="00C157FF" w:rsidP="00C157FF">
      <w:pPr>
        <w:numPr>
          <w:ilvl w:val="0"/>
          <w:numId w:val="7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optimization </w:t>
      </w:r>
      <w:r>
        <w:rPr>
          <w:rFonts w:ascii="Calibri" w:hAnsi="Calibri" w:cs="Calibri"/>
        </w:rPr>
        <w:t xml:space="preserve">&amp; </w:t>
      </w:r>
      <w:r w:rsidR="00D508EC" w:rsidRPr="00D508EC">
        <w:rPr>
          <w:rFonts w:ascii="Calibri" w:hAnsi="Calibri" w:cs="Calibri"/>
        </w:rPr>
        <w:t xml:space="preserve">transaction </w:t>
      </w:r>
    </w:p>
    <w:p w14:paraId="0440EAA9" w14:textId="77777777" w:rsidR="00D508EC" w:rsidRPr="00D508EC" w:rsidRDefault="00D508EC" w:rsidP="00D508EC">
      <w:pPr>
        <w:numPr>
          <w:ilvl w:val="0"/>
          <w:numId w:val="7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advocacy </w:t>
      </w:r>
    </w:p>
    <w:p w14:paraId="436E0B04" w14:textId="791A9303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>Rather than answering this as a list, think in loop form.</w:t>
      </w:r>
      <w:r w:rsidR="006B1353">
        <w:rPr>
          <w:rFonts w:ascii="Calibri" w:hAnsi="Calibri" w:cs="Calibri"/>
        </w:rPr>
        <w:t xml:space="preserve"> </w:t>
      </w:r>
      <w:r w:rsidRPr="00D508EC">
        <w:rPr>
          <w:rFonts w:ascii="Calibri" w:hAnsi="Calibri" w:cs="Calibri"/>
        </w:rPr>
        <w:t>How does one action create momentum for the next</w:t>
      </w:r>
      <w:r w:rsidR="001959D0">
        <w:rPr>
          <w:rFonts w:ascii="Calibri" w:hAnsi="Calibri" w:cs="Calibri"/>
        </w:rPr>
        <w:t>,</w:t>
      </w:r>
      <w:r w:rsidRPr="00D508EC">
        <w:rPr>
          <w:rFonts w:ascii="Calibri" w:hAnsi="Calibri" w:cs="Calibri"/>
        </w:rPr>
        <w:t xml:space="preserve"> where strategic accelerators </w:t>
      </w:r>
      <w:r w:rsidR="007072BF">
        <w:rPr>
          <w:rFonts w:ascii="Calibri" w:hAnsi="Calibri" w:cs="Calibri"/>
        </w:rPr>
        <w:t>like</w:t>
      </w:r>
      <w:r w:rsidRPr="00D508EC">
        <w:rPr>
          <w:rFonts w:ascii="Calibri" w:hAnsi="Calibri" w:cs="Calibri"/>
        </w:rPr>
        <w:t>:</w:t>
      </w:r>
    </w:p>
    <w:p w14:paraId="549AC182" w14:textId="2DDBC823" w:rsidR="00D508EC" w:rsidRPr="00D508EC" w:rsidRDefault="00D508EC" w:rsidP="002C48AC">
      <w:pPr>
        <w:numPr>
          <w:ilvl w:val="0"/>
          <w:numId w:val="8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AI </w:t>
      </w:r>
      <w:r w:rsidR="002C48AC">
        <w:rPr>
          <w:rFonts w:ascii="Calibri" w:hAnsi="Calibri" w:cs="Calibri"/>
        </w:rPr>
        <w:t xml:space="preserve">&amp; </w:t>
      </w:r>
      <w:r w:rsidRPr="00D508EC">
        <w:rPr>
          <w:rFonts w:ascii="Calibri" w:hAnsi="Calibri" w:cs="Calibri"/>
        </w:rPr>
        <w:t xml:space="preserve">personalization </w:t>
      </w:r>
    </w:p>
    <w:p w14:paraId="4FFE870B" w14:textId="6DCC26B1" w:rsidR="00D508EC" w:rsidRPr="00D508EC" w:rsidRDefault="00D508EC" w:rsidP="002C48AC">
      <w:pPr>
        <w:numPr>
          <w:ilvl w:val="0"/>
          <w:numId w:val="8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co-creation </w:t>
      </w:r>
      <w:r w:rsidR="002C48AC">
        <w:rPr>
          <w:rFonts w:ascii="Calibri" w:hAnsi="Calibri" w:cs="Calibri"/>
        </w:rPr>
        <w:t xml:space="preserve">&amp; </w:t>
      </w:r>
      <w:r w:rsidR="002C48AC" w:rsidRPr="00D508EC">
        <w:rPr>
          <w:rFonts w:ascii="Calibri" w:hAnsi="Calibri" w:cs="Calibri"/>
        </w:rPr>
        <w:t xml:space="preserve">creator ecosystems </w:t>
      </w:r>
    </w:p>
    <w:p w14:paraId="728FA3A2" w14:textId="77777777" w:rsidR="00D508EC" w:rsidRPr="00D508EC" w:rsidRDefault="00D508EC" w:rsidP="00D508EC">
      <w:pPr>
        <w:numPr>
          <w:ilvl w:val="0"/>
          <w:numId w:val="8"/>
        </w:num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partnerships </w:t>
      </w:r>
    </w:p>
    <w:p w14:paraId="1ABD76C9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lastRenderedPageBreak/>
        <w:t>should be framed as force multipliers.</w:t>
      </w:r>
    </w:p>
    <w:p w14:paraId="7182B4C3" w14:textId="77777777" w:rsidR="00D508EC" w:rsidRPr="00D508EC" w:rsidRDefault="00D508EC" w:rsidP="00D508EC">
      <w:pPr>
        <w:rPr>
          <w:rFonts w:ascii="Calibri" w:hAnsi="Calibri" w:cs="Calibri"/>
        </w:rPr>
      </w:pPr>
      <w:r w:rsidRPr="00D508EC">
        <w:rPr>
          <w:rFonts w:ascii="Calibri" w:hAnsi="Calibri" w:cs="Calibri"/>
        </w:rPr>
        <w:t xml:space="preserve">This is very much aligned with the </w:t>
      </w:r>
      <w:r w:rsidRPr="00D508EC">
        <w:rPr>
          <w:rFonts w:ascii="Calibri" w:hAnsi="Calibri" w:cs="Calibri"/>
          <w:i/>
          <w:iCs/>
        </w:rPr>
        <w:t>Overclocked</w:t>
      </w:r>
      <w:r w:rsidRPr="00D508EC">
        <w:rPr>
          <w:rFonts w:ascii="Calibri" w:hAnsi="Calibri" w:cs="Calibri"/>
        </w:rPr>
        <w:t xml:space="preserve"> philosophy of building systems that compound advantage over time. </w:t>
      </w:r>
    </w:p>
    <w:p w14:paraId="75F0983D" w14:textId="77777777" w:rsidR="00D508EC" w:rsidRPr="00D508EC" w:rsidRDefault="00D508EC">
      <w:pPr>
        <w:rPr>
          <w:rFonts w:ascii="Calibri" w:hAnsi="Calibri" w:cs="Calibri"/>
        </w:rPr>
      </w:pPr>
    </w:p>
    <w:sectPr w:rsidR="00D508EC" w:rsidRPr="00D508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B70E2" w14:textId="77777777" w:rsidR="004C2DE7" w:rsidRDefault="004C2DE7" w:rsidP="001F7D2C">
      <w:pPr>
        <w:spacing w:after="0" w:line="240" w:lineRule="auto"/>
      </w:pPr>
      <w:r>
        <w:separator/>
      </w:r>
    </w:p>
  </w:endnote>
  <w:endnote w:type="continuationSeparator" w:id="0">
    <w:p w14:paraId="336C0136" w14:textId="77777777" w:rsidR="004C2DE7" w:rsidRDefault="004C2DE7" w:rsidP="001F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BEA61" w14:textId="77777777" w:rsidR="00886242" w:rsidRDefault="008862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5C64" w14:textId="5285F2D3" w:rsidR="001F7D2C" w:rsidRPr="003D53F6" w:rsidRDefault="001F7D2C">
    <w:pPr>
      <w:pStyle w:val="Footer"/>
      <w:rPr>
        <w:rFonts w:ascii="Calibri" w:hAnsi="Calibri" w:cs="Calibri"/>
        <w:sz w:val="20"/>
        <w:szCs w:val="20"/>
      </w:rPr>
    </w:pPr>
    <w:proofErr w:type="spellStart"/>
    <w:r w:rsidRPr="00886242">
      <w:rPr>
        <w:rFonts w:ascii="Calibri" w:hAnsi="Calibri" w:cs="Calibri"/>
        <w:b/>
        <w:bCs/>
        <w:color w:val="E97132" w:themeColor="accent2"/>
        <w:sz w:val="20"/>
        <w:szCs w:val="20"/>
      </w:rPr>
      <w:t>OverClocked</w:t>
    </w:r>
    <w:proofErr w:type="spellEnd"/>
    <w:r w:rsidR="00404B0D">
      <w:rPr>
        <w:rFonts w:ascii="Calibri" w:hAnsi="Calibri" w:cs="Calibri"/>
        <w:sz w:val="20"/>
        <w:szCs w:val="20"/>
      </w:rPr>
      <w:t>™</w:t>
    </w:r>
    <w:r>
      <w:rPr>
        <w:rFonts w:ascii="Calibri" w:hAnsi="Calibri" w:cs="Calibri"/>
        <w:sz w:val="20"/>
        <w:szCs w:val="20"/>
      </w:rPr>
      <w:t xml:space="preserve"> </w:t>
    </w:r>
    <w:r w:rsidRPr="001F7D2C">
      <w:rPr>
        <w:rFonts w:ascii="Calibri" w:hAnsi="Calibri" w:cs="Calibri"/>
        <w:sz w:val="20"/>
        <w:szCs w:val="20"/>
      </w:rPr>
      <w:t xml:space="preserve"> </w:t>
    </w:r>
    <w:r w:rsidR="003D53F6">
      <w:rPr>
        <w:rFonts w:ascii="Calibri" w:hAnsi="Calibri" w:cs="Calibri"/>
        <w:sz w:val="20"/>
        <w:szCs w:val="20"/>
      </w:rPr>
      <w:t xml:space="preserve"> </w:t>
    </w:r>
    <w:r w:rsidR="003D53F6">
      <w:rPr>
        <w:rFonts w:ascii="Calibri" w:hAnsi="Calibri" w:cs="Calibri"/>
        <w:sz w:val="20"/>
        <w:szCs w:val="20"/>
      </w:rPr>
      <w:tab/>
    </w:r>
    <w:r w:rsidR="003D53F6">
      <w:rPr>
        <w:rFonts w:ascii="Calibri" w:hAnsi="Calibri" w:cs="Calibri"/>
        <w:sz w:val="20"/>
        <w:szCs w:val="20"/>
      </w:rPr>
      <w:tab/>
    </w:r>
    <w:r w:rsidRPr="003D53F6">
      <w:rPr>
        <w:rFonts w:ascii="Calibri" w:hAnsi="Calibri" w:cs="Calibri"/>
        <w:b/>
        <w:bCs/>
        <w:sz w:val="20"/>
        <w:szCs w:val="20"/>
      </w:rPr>
      <w:t>Nike</w:t>
    </w:r>
    <w:r w:rsidRPr="001F7D2C">
      <w:rPr>
        <w:rFonts w:ascii="Calibri" w:hAnsi="Calibri" w:cs="Calibri"/>
        <w:sz w:val="20"/>
        <w:szCs w:val="20"/>
      </w:rPr>
      <w:t xml:space="preserve"> Case </w:t>
    </w:r>
    <w:r w:rsidR="003D53F6">
      <w:rPr>
        <w:rFonts w:ascii="Calibri" w:hAnsi="Calibri" w:cs="Calibri"/>
        <w:sz w:val="20"/>
        <w:szCs w:val="20"/>
      </w:rPr>
      <w:t>Dossier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824C" w14:textId="77777777" w:rsidR="00886242" w:rsidRDefault="00886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5E99" w14:textId="77777777" w:rsidR="004C2DE7" w:rsidRDefault="004C2DE7" w:rsidP="001F7D2C">
      <w:pPr>
        <w:spacing w:after="0" w:line="240" w:lineRule="auto"/>
      </w:pPr>
      <w:r>
        <w:separator/>
      </w:r>
    </w:p>
  </w:footnote>
  <w:footnote w:type="continuationSeparator" w:id="0">
    <w:p w14:paraId="4C4F7722" w14:textId="77777777" w:rsidR="004C2DE7" w:rsidRDefault="004C2DE7" w:rsidP="001F7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EE7F" w14:textId="77777777" w:rsidR="00886242" w:rsidRDefault="008862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69F18" w14:textId="77777777" w:rsidR="00886242" w:rsidRDefault="008862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E246" w14:textId="77777777" w:rsidR="00886242" w:rsidRDefault="008862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A6C"/>
    <w:multiLevelType w:val="multilevel"/>
    <w:tmpl w:val="51B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A0839"/>
    <w:multiLevelType w:val="multilevel"/>
    <w:tmpl w:val="3E5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71476"/>
    <w:multiLevelType w:val="multilevel"/>
    <w:tmpl w:val="3C6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D7F5B"/>
    <w:multiLevelType w:val="multilevel"/>
    <w:tmpl w:val="16C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C46E4"/>
    <w:multiLevelType w:val="multilevel"/>
    <w:tmpl w:val="C3C4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87244"/>
    <w:multiLevelType w:val="multilevel"/>
    <w:tmpl w:val="F3C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A2C71"/>
    <w:multiLevelType w:val="multilevel"/>
    <w:tmpl w:val="62C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F770C"/>
    <w:multiLevelType w:val="multilevel"/>
    <w:tmpl w:val="D056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F6198"/>
    <w:multiLevelType w:val="multilevel"/>
    <w:tmpl w:val="98B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B3FA8"/>
    <w:multiLevelType w:val="multilevel"/>
    <w:tmpl w:val="BDB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202FC"/>
    <w:multiLevelType w:val="multilevel"/>
    <w:tmpl w:val="7E3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75E2A"/>
    <w:multiLevelType w:val="multilevel"/>
    <w:tmpl w:val="9AB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30EFC"/>
    <w:multiLevelType w:val="multilevel"/>
    <w:tmpl w:val="33A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847E6"/>
    <w:multiLevelType w:val="multilevel"/>
    <w:tmpl w:val="FF6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576735">
    <w:abstractNumId w:val="10"/>
  </w:num>
  <w:num w:numId="2" w16cid:durableId="1193228283">
    <w:abstractNumId w:val="2"/>
  </w:num>
  <w:num w:numId="3" w16cid:durableId="1539469911">
    <w:abstractNumId w:val="7"/>
  </w:num>
  <w:num w:numId="4" w16cid:durableId="1536235853">
    <w:abstractNumId w:val="9"/>
  </w:num>
  <w:num w:numId="5" w16cid:durableId="432631398">
    <w:abstractNumId w:val="8"/>
  </w:num>
  <w:num w:numId="6" w16cid:durableId="796753842">
    <w:abstractNumId w:val="0"/>
  </w:num>
  <w:num w:numId="7" w16cid:durableId="856500791">
    <w:abstractNumId w:val="1"/>
  </w:num>
  <w:num w:numId="8" w16cid:durableId="478352064">
    <w:abstractNumId w:val="4"/>
  </w:num>
  <w:num w:numId="9" w16cid:durableId="1431270612">
    <w:abstractNumId w:val="13"/>
  </w:num>
  <w:num w:numId="10" w16cid:durableId="255870185">
    <w:abstractNumId w:val="3"/>
  </w:num>
  <w:num w:numId="11" w16cid:durableId="1436559827">
    <w:abstractNumId w:val="12"/>
  </w:num>
  <w:num w:numId="12" w16cid:durableId="1079641339">
    <w:abstractNumId w:val="5"/>
  </w:num>
  <w:num w:numId="13" w16cid:durableId="1327636541">
    <w:abstractNumId w:val="6"/>
  </w:num>
  <w:num w:numId="14" w16cid:durableId="19199023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EC"/>
    <w:rsid w:val="00081910"/>
    <w:rsid w:val="000D0469"/>
    <w:rsid w:val="00103098"/>
    <w:rsid w:val="0011341F"/>
    <w:rsid w:val="00132BA6"/>
    <w:rsid w:val="001959D0"/>
    <w:rsid w:val="001F7D2C"/>
    <w:rsid w:val="002A2F51"/>
    <w:rsid w:val="002C48AC"/>
    <w:rsid w:val="00327A39"/>
    <w:rsid w:val="00331480"/>
    <w:rsid w:val="003971B5"/>
    <w:rsid w:val="003D53F6"/>
    <w:rsid w:val="00404B0D"/>
    <w:rsid w:val="00450693"/>
    <w:rsid w:val="00450D51"/>
    <w:rsid w:val="00494723"/>
    <w:rsid w:val="004C2DE7"/>
    <w:rsid w:val="005829A9"/>
    <w:rsid w:val="00604B12"/>
    <w:rsid w:val="00645A5A"/>
    <w:rsid w:val="0066631E"/>
    <w:rsid w:val="00681D42"/>
    <w:rsid w:val="006B1353"/>
    <w:rsid w:val="006C63D0"/>
    <w:rsid w:val="006F2214"/>
    <w:rsid w:val="007072BF"/>
    <w:rsid w:val="007406FB"/>
    <w:rsid w:val="0077386F"/>
    <w:rsid w:val="0084710A"/>
    <w:rsid w:val="00864FBC"/>
    <w:rsid w:val="00873A00"/>
    <w:rsid w:val="00886242"/>
    <w:rsid w:val="008C094D"/>
    <w:rsid w:val="00907A41"/>
    <w:rsid w:val="00934071"/>
    <w:rsid w:val="00952623"/>
    <w:rsid w:val="00970861"/>
    <w:rsid w:val="009B3B07"/>
    <w:rsid w:val="009F18C2"/>
    <w:rsid w:val="00AC25CF"/>
    <w:rsid w:val="00AC4067"/>
    <w:rsid w:val="00AF4165"/>
    <w:rsid w:val="00B21069"/>
    <w:rsid w:val="00B57A99"/>
    <w:rsid w:val="00BB3C6E"/>
    <w:rsid w:val="00BC3F7E"/>
    <w:rsid w:val="00C157FF"/>
    <w:rsid w:val="00C71E55"/>
    <w:rsid w:val="00C9765C"/>
    <w:rsid w:val="00CB64EB"/>
    <w:rsid w:val="00D30BE9"/>
    <w:rsid w:val="00D37201"/>
    <w:rsid w:val="00D508EC"/>
    <w:rsid w:val="00D8169C"/>
    <w:rsid w:val="00DD61EF"/>
    <w:rsid w:val="00DF1C74"/>
    <w:rsid w:val="00E767B0"/>
    <w:rsid w:val="00E835B6"/>
    <w:rsid w:val="00EE1564"/>
    <w:rsid w:val="00EF3AC3"/>
    <w:rsid w:val="00F83D1F"/>
    <w:rsid w:val="00F925B7"/>
    <w:rsid w:val="00FD0BC5"/>
    <w:rsid w:val="00FF066F"/>
    <w:rsid w:val="00F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DA3B"/>
  <w15:chartTrackingRefBased/>
  <w15:docId w15:val="{85548611-F715-404E-8672-CCDBF730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8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D2C"/>
  </w:style>
  <w:style w:type="paragraph" w:styleId="Footer">
    <w:name w:val="footer"/>
    <w:basedOn w:val="Normal"/>
    <w:link w:val="FooterChar"/>
    <w:uiPriority w:val="99"/>
    <w:unhideWhenUsed/>
    <w:rsid w:val="001F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7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Wokosin</dc:creator>
  <cp:keywords/>
  <dc:description/>
  <cp:lastModifiedBy>Mike Wokosin</cp:lastModifiedBy>
  <cp:revision>64</cp:revision>
  <dcterms:created xsi:type="dcterms:W3CDTF">2026-04-12T20:02:00Z</dcterms:created>
  <dcterms:modified xsi:type="dcterms:W3CDTF">2026-04-13T14:31:00Z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5b70cf04-eebb-45e6-9b1b-4021e2eb10a0</vt:lpwstr>
  </property>
</Properties>
</file>