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/>
      </w:pP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تلگرام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اطلاعی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 2018-03-06 06:55:02 </w:t>
      </w:r>
      <w:r w:rsidDel="00000000" w:rsidR="00000000" w:rsidRPr="00000000">
        <w:rPr>
          <w:rtl w:val="1"/>
        </w:rPr>
        <w:t xml:space="preserve">آخرین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2018-03-06 07:21:11</w:t>
      </w:r>
    </w:p>
    <w:p w:rsidR="00000000" w:rsidDel="00000000" w:rsidP="00000000" w:rsidRDefault="00000000" w:rsidRPr="00000000" w14:paraId="0000000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وایرال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ارتباطات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اجتماعی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ماتریس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پلتفورم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کوتاه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تلگرامی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استیکر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تلگرام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استیکرها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تلگرامی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۱.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۲. </w:t>
      </w:r>
      <w:r w:rsidDel="00000000" w:rsidR="00000000" w:rsidRPr="00000000">
        <w:rPr>
          <w:rtl w:val="1"/>
        </w:rPr>
        <w:t xml:space="preserve">کلماتی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[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] </w:t>
      </w:r>
    </w:p>
    <w:p w:rsidR="00000000" w:rsidDel="00000000" w:rsidP="00000000" w:rsidRDefault="00000000" w:rsidRPr="00000000" w14:paraId="0000001C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۳.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1D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۴.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۵.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1F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۶.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۷.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فیچرها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Group_id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Post_date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Media_id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Forward_from_user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Forward_from_channel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Reply_to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Date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robot_see_date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3A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هزار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3B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دیکشنری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میدادند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C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</w:p>
    <w:p w:rsidR="00000000" w:rsidDel="00000000" w:rsidP="00000000" w:rsidRDefault="00000000" w:rsidRPr="00000000" w14:paraId="0000003D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بعدش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استیکر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قاعدتا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E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معانی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https://emojipedia.org/people</w:t>
      </w:r>
    </w:p>
    <w:p w:rsidR="00000000" w:rsidDel="00000000" w:rsidP="00000000" w:rsidRDefault="00000000" w:rsidRPr="00000000" w14:paraId="0000004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پرتکرارترین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face featuring a straight-and-closed mouth, not giving away any particular emotion.</w:t>
      </w:r>
    </w:p>
    <w:p w:rsidR="00000000" w:rsidDel="00000000" w:rsidP="00000000" w:rsidRDefault="00000000" w:rsidRPr="00000000" w14:paraId="0000004A">
      <w:pPr>
        <w:bidi w:val="1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حسی</w:t>
      </w:r>
      <w:r w:rsidDel="00000000" w:rsidR="00000000" w:rsidRPr="00000000">
        <w:rPr>
          <w:rtl w:val="1"/>
        </w:rPr>
        <w:t xml:space="preserve"> !</w:t>
      </w:r>
    </w:p>
    <w:p w:rsidR="00000000" w:rsidDel="00000000" w:rsidP="00000000" w:rsidRDefault="00000000" w:rsidRPr="00000000" w14:paraId="0000004C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جالب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معشوق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بخوانید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4E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://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isna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ir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news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/95022918468/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حال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جوان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امروز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چطور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است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contextualSpacing w:val="0"/>
        <w:jc w:val="right"/>
        <w:rPr/>
      </w:pPr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بی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تفاوتی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اجتماعی</w:t>
        </w:r>
      </w:hyperlink>
      <w:hyperlink r:id="rId31">
        <w:r w:rsidDel="00000000" w:rsidR="00000000" w:rsidRPr="00000000">
          <w:rPr>
            <w:color w:val="1155cc"/>
            <w:u w:val="single"/>
            <w:rtl w:val="1"/>
          </w:rPr>
          <w:t xml:space="preserve">؛</w:t>
        </w:r>
      </w:hyperlink>
      <w:hyperlink r:id="rId32">
        <w:r w:rsidDel="00000000" w:rsidR="00000000" w:rsidRPr="00000000">
          <w:rPr>
            <w:color w:val="1155cc"/>
            <w:u w:val="single"/>
            <w:rtl w:val="1"/>
          </w:rPr>
          <w:t xml:space="preserve">علل</w:t>
        </w:r>
      </w:hyperlink>
      <w:hyperlink r:id="rId3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1"/>
          </w:rPr>
          <w:t xml:space="preserve">شکل</w:t>
        </w:r>
      </w:hyperlink>
      <w:hyperlink r:id="rId3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1"/>
          </w:rPr>
          <w:t xml:space="preserve">گیری</w:t>
        </w:r>
      </w:hyperlink>
      <w:hyperlink r:id="rId37">
        <w:r w:rsidDel="00000000" w:rsidR="00000000" w:rsidRPr="00000000">
          <w:rPr>
            <w:color w:val="1155cc"/>
            <w:u w:val="single"/>
            <w:rtl w:val="1"/>
          </w:rPr>
          <w:t xml:space="preserve">،</w:t>
        </w:r>
      </w:hyperlink>
      <w:hyperlink r:id="rId38">
        <w:r w:rsidDel="00000000" w:rsidR="00000000" w:rsidRPr="00000000">
          <w:rPr>
            <w:color w:val="1155cc"/>
            <w:u w:val="single"/>
            <w:rtl w:val="1"/>
          </w:rPr>
          <w:t xml:space="preserve">آسیب</w:t>
        </w:r>
      </w:hyperlink>
      <w:hyperlink r:id="rId3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1"/>
          </w:rPr>
          <w:t xml:space="preserve">ها</w:t>
        </w:r>
      </w:hyperlink>
      <w:hyperlink r:id="rId41">
        <w:r w:rsidDel="00000000" w:rsidR="00000000" w:rsidRPr="00000000">
          <w:rPr>
            <w:color w:val="1155cc"/>
            <w:u w:val="single"/>
            <w:rtl w:val="1"/>
          </w:rPr>
          <w:t xml:space="preserve">،</w:t>
        </w:r>
      </w:hyperlink>
      <w:hyperlink r:id="rId42">
        <w:r w:rsidDel="00000000" w:rsidR="00000000" w:rsidRPr="00000000">
          <w:rPr>
            <w:color w:val="1155cc"/>
            <w:u w:val="single"/>
            <w:rtl w:val="1"/>
          </w:rPr>
          <w:t xml:space="preserve">آثارو</w:t>
        </w:r>
      </w:hyperlink>
      <w:hyperlink r:id="rId4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1"/>
          </w:rPr>
          <w:t xml:space="preserve">راهکارخروج</w:t>
        </w:r>
      </w:hyperlink>
      <w:hyperlink r:id="rId4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1"/>
          </w:rPr>
          <w:t xml:space="preserve">از</w:t>
        </w:r>
      </w:hyperlink>
      <w:hyperlink r:id="rId4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1"/>
          </w:rPr>
          <w:t xml:space="preserve">آن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www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iribnews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ir</w:t>
        </w:r>
      </w:hyperlink>
      <w:hyperlink r:id="rId54">
        <w:r w:rsidDel="00000000" w:rsidR="00000000" w:rsidRPr="00000000">
          <w:rPr>
            <w:color w:val="1155cc"/>
            <w:u w:val="single"/>
            <w:rtl w:val="1"/>
          </w:rPr>
          <w:t xml:space="preserve">/.../</w:t>
        </w:r>
      </w:hyperlink>
      <w:hyperlink r:id="rId55">
        <w:r w:rsidDel="00000000" w:rsidR="00000000" w:rsidRPr="00000000">
          <w:rPr>
            <w:color w:val="1155cc"/>
            <w:u w:val="single"/>
            <w:rtl w:val="1"/>
          </w:rPr>
          <w:t xml:space="preserve">بی</w:t>
        </w:r>
      </w:hyperlink>
      <w:hyperlink r:id="rId56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57">
        <w:r w:rsidDel="00000000" w:rsidR="00000000" w:rsidRPr="00000000">
          <w:rPr>
            <w:color w:val="1155cc"/>
            <w:u w:val="single"/>
            <w:rtl w:val="1"/>
          </w:rPr>
          <w:t xml:space="preserve">تفاوتی</w:t>
        </w:r>
      </w:hyperlink>
      <w:hyperlink r:id="rId58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59">
        <w:r w:rsidDel="00000000" w:rsidR="00000000" w:rsidRPr="00000000">
          <w:rPr>
            <w:color w:val="1155cc"/>
            <w:u w:val="single"/>
            <w:rtl w:val="1"/>
          </w:rPr>
          <w:t xml:space="preserve">اجتماعیعلل</w:t>
        </w:r>
      </w:hyperlink>
      <w:hyperlink r:id="rId60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61">
        <w:r w:rsidDel="00000000" w:rsidR="00000000" w:rsidRPr="00000000">
          <w:rPr>
            <w:color w:val="1155cc"/>
            <w:u w:val="single"/>
            <w:rtl w:val="1"/>
          </w:rPr>
          <w:t xml:space="preserve">شکل</w:t>
        </w:r>
      </w:hyperlink>
      <w:hyperlink r:id="rId62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63">
        <w:r w:rsidDel="00000000" w:rsidR="00000000" w:rsidRPr="00000000">
          <w:rPr>
            <w:color w:val="1155cc"/>
            <w:u w:val="single"/>
            <w:rtl w:val="1"/>
          </w:rPr>
          <w:t xml:space="preserve">گیریآسیب</w:t>
        </w:r>
      </w:hyperlink>
      <w:hyperlink r:id="rId64">
        <w:r w:rsidDel="00000000" w:rsidR="00000000" w:rsidRPr="00000000">
          <w:rPr>
            <w:color w:val="1155cc"/>
            <w:u w:val="single"/>
            <w:rtl w:val="1"/>
          </w:rPr>
          <w:t xml:space="preserve">-</w:t>
        </w:r>
      </w:hyperlink>
      <w:hyperlink r:id="rId65">
        <w:r w:rsidDel="00000000" w:rsidR="00000000" w:rsidRPr="00000000">
          <w:rPr>
            <w:color w:val="1155cc"/>
            <w:u w:val="single"/>
            <w:rtl w:val="1"/>
          </w:rPr>
          <w:t xml:space="preserve">هاآثا</w:t>
        </w:r>
      </w:hyperlink>
      <w:hyperlink r:id="rId66">
        <w:r w:rsidDel="00000000" w:rsidR="00000000" w:rsidRPr="00000000">
          <w:rPr>
            <w:color w:val="1155cc"/>
            <w:u w:val="single"/>
            <w:rtl w:val="1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قاعده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۱.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بماند</w:t>
      </w:r>
      <w:r w:rsidDel="00000000" w:rsidR="00000000" w:rsidRPr="00000000">
        <w:rPr>
          <w:rtl w:val="1"/>
        </w:rPr>
        <w:t xml:space="preserve"> ۲. </w:t>
      </w:r>
      <w:r w:rsidDel="00000000" w:rsidR="00000000" w:rsidRPr="00000000">
        <w:rPr>
          <w:rtl w:val="1"/>
        </w:rPr>
        <w:t xml:space="preserve">استیکر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  ۳.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 !</w:t>
      </w:r>
    </w:p>
    <w:p w:rsidR="00000000" w:rsidDel="00000000" w:rsidP="00000000" w:rsidRDefault="00000000" w:rsidRPr="00000000" w14:paraId="0000005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ایندکس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9">
      <w:pPr>
        <w:bidi w:val="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ایموجی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پوکر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واکنش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اندیشیدن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6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رخدادی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راهنمای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3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خواستید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6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samira.korani@gmail.com</w:t>
      </w:r>
    </w:p>
    <w:p w:rsidR="00000000" w:rsidDel="00000000" w:rsidP="00000000" w:rsidRDefault="00000000" w:rsidRPr="00000000" w14:paraId="00000068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2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1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4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3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6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5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48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7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49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8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31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0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3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2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5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4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7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6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9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38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62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61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0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64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63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2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66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1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65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4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23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67" Type="http://schemas.openxmlformats.org/officeDocument/2006/relationships/image" Target="media/image3.png"/><Relationship Id="rId60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6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5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28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7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29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51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50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53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52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1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5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0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4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3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7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2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6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5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9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4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58" Type="http://schemas.openxmlformats.org/officeDocument/2006/relationships/hyperlink" Target="http://www.iribnews.ir/fa/news/1670657/%D8%A8%DB%8C-%D8%AA%D9%81%D8%A7%D9%88%D8%AA%DB%8C-%D8%A7%D8%AC%D8%AA%D9%85%D8%A7%D8%B9%DB%8C%D8%B9%D9%84%D9%84-%D8%B4%DA%A9%D9%84-%DA%AF%DB%8C%D8%B1%DB%8C%D8%A2%D8%B3%DB%8C%D8%A8-%D9%87%D8%A7%D8%A2%D8%AB%D8%A7%D8%B1%D9%88-%D8%B1%D8%A7%D9%87%DA%A9%D8%A7%D8%B1%D8%AE%D8%B1%D9%88%D8%AC-%D8%A7%D8%B2-%D8%A2%D9%86" TargetMode="External"/><Relationship Id="rId17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16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19" Type="http://schemas.openxmlformats.org/officeDocument/2006/relationships/hyperlink" Target="https://www.isna.ir/news/95022918468/%D8%AD%D8%A7%D9%84-%D8%AC%D9%88%D8%A7%D9%86-%D8%A7%D9%85%D8%B1%D9%88%D8%B2-%DA%86%D8%B7%D9%88%D8%B1-%D8%A7%D8%B3%D8%AA" TargetMode="External"/><Relationship Id="rId18" Type="http://schemas.openxmlformats.org/officeDocument/2006/relationships/hyperlink" Target="https://www.isna.ir/news/95022918468/%D8%AD%D8%A7%D9%84-%D8%AC%D9%88%D8%A7%D9%86-%D8%A7%D9%85%D8%B1%D9%88%D8%B2-%DA%86%D8%B7%D9%88%D8%B1-%D8%A7%D8%B3%D8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