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CCE94" w14:textId="0B2BF906" w:rsidR="006C1EB0" w:rsidRPr="009E3B89" w:rsidRDefault="006C1EB0" w:rsidP="006C1EB0">
      <w:pPr>
        <w:pStyle w:val="1"/>
        <w:rPr>
          <w:rFonts w:ascii="宋体" w:hAnsi="宋体"/>
        </w:rPr>
      </w:pPr>
      <w:r w:rsidRPr="009E3B89">
        <w:rPr>
          <w:rFonts w:ascii="宋体" w:hAnsi="宋体" w:hint="eastAsia"/>
        </w:rPr>
        <w:t>拉伸法和扭转法</w:t>
      </w:r>
      <w:r w:rsidRPr="009E3B89">
        <w:rPr>
          <w:rFonts w:ascii="宋体" w:hAnsi="宋体" w:hint="eastAsia"/>
        </w:rPr>
        <w:t>（</w:t>
      </w:r>
      <w:r w:rsidRPr="009E3B89">
        <w:rPr>
          <w:rFonts w:ascii="宋体" w:hAnsi="宋体"/>
        </w:rPr>
        <w:t>1011</w:t>
      </w:r>
      <w:r w:rsidRPr="009E3B89">
        <w:rPr>
          <w:rFonts w:ascii="宋体" w:hAnsi="宋体" w:hint="eastAsia"/>
        </w:rPr>
        <w:t xml:space="preserve">） </w:t>
      </w:r>
      <w:r w:rsidRPr="009E3B89">
        <w:rPr>
          <w:rFonts w:ascii="宋体" w:hAnsi="宋体" w:hint="eastAsia"/>
        </w:rPr>
        <w:t>实验预习报告</w:t>
      </w:r>
    </w:p>
    <w:p w14:paraId="551DBCDC" w14:textId="77777777" w:rsidR="006C1EB0" w:rsidRPr="009E3B89" w:rsidRDefault="006C1EB0" w:rsidP="006C1EB0">
      <w:pPr>
        <w:rPr>
          <w:rFonts w:ascii="宋体" w:hAnsi="宋体"/>
          <w:u w:val="single"/>
        </w:rPr>
      </w:pPr>
      <w:r w:rsidRPr="009E3B89">
        <w:rPr>
          <w:rFonts w:ascii="宋体" w:hAnsi="宋体" w:hint="eastAsia"/>
        </w:rPr>
        <w:t>实验名称：</w:t>
      </w:r>
      <w:r w:rsidRPr="009E3B89">
        <w:rPr>
          <w:rFonts w:ascii="宋体" w:hAnsi="宋体" w:hint="eastAsia"/>
          <w:u w:val="single"/>
        </w:rPr>
        <w:t>拉伸法测钢丝弹性模量</w:t>
      </w:r>
    </w:p>
    <w:p w14:paraId="70E32D7E" w14:textId="77777777" w:rsidR="006C1EB0" w:rsidRPr="009E3B89" w:rsidRDefault="006C1EB0" w:rsidP="006C1EB0">
      <w:pPr>
        <w:rPr>
          <w:rFonts w:ascii="宋体" w:hAnsi="宋体"/>
          <w:u w:val="single"/>
        </w:rPr>
      </w:pPr>
      <w:r w:rsidRPr="009E3B89">
        <w:rPr>
          <w:rFonts w:ascii="宋体" w:hAnsi="宋体" w:hint="eastAsia"/>
        </w:rPr>
        <w:t>日期：</w:t>
      </w:r>
      <w:r w:rsidRPr="009E3B89">
        <w:rPr>
          <w:rFonts w:ascii="宋体" w:hAnsi="宋体"/>
          <w:u w:val="single"/>
        </w:rPr>
        <w:t xml:space="preserve">                       </w:t>
      </w:r>
    </w:p>
    <w:p w14:paraId="5655385A" w14:textId="77777777" w:rsidR="006C1EB0" w:rsidRPr="009E3B89" w:rsidRDefault="006C1EB0" w:rsidP="006C1EB0">
      <w:pPr>
        <w:rPr>
          <w:rFonts w:ascii="宋体" w:hAnsi="宋体"/>
          <w:u w:val="single"/>
        </w:rPr>
      </w:pPr>
      <w:r w:rsidRPr="009E3B89">
        <w:rPr>
          <w:rFonts w:ascii="宋体" w:hAnsi="宋体" w:hint="eastAsia"/>
        </w:rPr>
        <w:t>评分：</w:t>
      </w:r>
      <w:r w:rsidRPr="009E3B89">
        <w:rPr>
          <w:rFonts w:ascii="宋体" w:hAnsi="宋体"/>
          <w:u w:val="single"/>
        </w:rPr>
        <w:t xml:space="preserve">                       </w:t>
      </w:r>
    </w:p>
    <w:p w14:paraId="1E5FBF05" w14:textId="77777777" w:rsidR="006C1EB0" w:rsidRPr="009E3B89" w:rsidRDefault="006C1EB0" w:rsidP="006C1EB0">
      <w:pPr>
        <w:rPr>
          <w:rFonts w:ascii="宋体" w:hAnsi="宋体"/>
          <w:u w:val="single"/>
        </w:rPr>
      </w:pPr>
    </w:p>
    <w:p w14:paraId="5A2FF2FD" w14:textId="3A79472C" w:rsidR="006C1EB0" w:rsidRPr="009E3B89" w:rsidRDefault="006C1EB0" w:rsidP="006C1EB0">
      <w:pPr>
        <w:pStyle w:val="2"/>
        <w:numPr>
          <w:ilvl w:val="0"/>
          <w:numId w:val="6"/>
        </w:numPr>
        <w:rPr>
          <w:rFonts w:ascii="宋体" w:hAnsi="宋体"/>
        </w:rPr>
      </w:pPr>
      <w:r w:rsidRPr="009E3B89">
        <w:rPr>
          <w:rFonts w:ascii="宋体" w:hAnsi="宋体" w:hint="eastAsia"/>
        </w:rPr>
        <w:t>实验目的</w:t>
      </w:r>
    </w:p>
    <w:p w14:paraId="7C89BB62" w14:textId="77777777" w:rsidR="006C1EB0" w:rsidRPr="009E3B89" w:rsidRDefault="006C1EB0" w:rsidP="006C1EB0">
      <w:pPr>
        <w:numPr>
          <w:ilvl w:val="0"/>
          <w:numId w:val="2"/>
        </w:numPr>
        <w:rPr>
          <w:rFonts w:ascii="宋体" w:hAnsi="宋体"/>
        </w:rPr>
      </w:pPr>
      <w:r w:rsidRPr="009E3B89">
        <w:rPr>
          <w:rFonts w:ascii="宋体" w:hAnsi="宋体" w:hint="eastAsia"/>
        </w:rPr>
        <w:t>学习两种测量微小长度的方法，光杠杆法、霍尔位置传感器法。</w:t>
      </w:r>
    </w:p>
    <w:p w14:paraId="4AE698E2" w14:textId="77777777" w:rsidR="006C1EB0" w:rsidRPr="009E3B89" w:rsidRDefault="006C1EB0" w:rsidP="006C1EB0">
      <w:pPr>
        <w:numPr>
          <w:ilvl w:val="0"/>
          <w:numId w:val="2"/>
        </w:numPr>
        <w:rPr>
          <w:rFonts w:ascii="宋体" w:hAnsi="宋体"/>
        </w:rPr>
      </w:pPr>
      <w:r w:rsidRPr="009E3B89">
        <w:rPr>
          <w:rFonts w:ascii="宋体" w:hAnsi="宋体" w:hint="eastAsia"/>
        </w:rPr>
        <w:t>熟练使用游标卡尺和千分尺，正确读取游标，注意千分尺的规范操作。</w:t>
      </w:r>
    </w:p>
    <w:p w14:paraId="0B8400BA" w14:textId="77777777" w:rsidR="006C1EB0" w:rsidRPr="009E3B89" w:rsidRDefault="006C1EB0" w:rsidP="006C1EB0">
      <w:pPr>
        <w:rPr>
          <w:rFonts w:ascii="宋体" w:hAnsi="宋体"/>
        </w:rPr>
      </w:pPr>
    </w:p>
    <w:p w14:paraId="621CA540" w14:textId="77777777" w:rsidR="006C1EB0" w:rsidRPr="009E3B89" w:rsidRDefault="006C1EB0" w:rsidP="006C1EB0">
      <w:pPr>
        <w:pStyle w:val="2"/>
        <w:numPr>
          <w:ilvl w:val="0"/>
          <w:numId w:val="6"/>
        </w:numPr>
        <w:rPr>
          <w:rFonts w:ascii="宋体" w:hAnsi="宋体"/>
        </w:rPr>
      </w:pPr>
      <w:r w:rsidRPr="009E3B89">
        <w:rPr>
          <w:rFonts w:ascii="宋体" w:hAnsi="宋体" w:hint="eastAsia"/>
        </w:rPr>
        <w:t>实验原理：</w:t>
      </w:r>
    </w:p>
    <w:p w14:paraId="7FFC859A" w14:textId="77777777" w:rsidR="006C1EB0" w:rsidRPr="009E3B89" w:rsidRDefault="006C1EB0" w:rsidP="006C1EB0">
      <w:pPr>
        <w:ind w:firstLine="420"/>
        <w:rPr>
          <w:rFonts w:ascii="宋体" w:hAnsi="宋体"/>
        </w:rPr>
      </w:pPr>
      <w:r w:rsidRPr="009E3B89">
        <w:rPr>
          <w:rFonts w:ascii="宋体" w:hAnsi="宋体" w:hint="eastAsia"/>
        </w:rPr>
        <w:t>一条各向同性的金属棒（丝），截面积为</w:t>
      </w:r>
      <w:r w:rsidRPr="009E3B89">
        <w:rPr>
          <w:rFonts w:ascii="宋体" w:hAnsi="宋体"/>
        </w:rPr>
        <w:t>A</w:t>
      </w:r>
      <w:r w:rsidRPr="009E3B89">
        <w:rPr>
          <w:rFonts w:ascii="宋体" w:hAnsi="宋体" w:hint="eastAsia"/>
        </w:rPr>
        <w:t>，在外力作用下伸长</w:t>
      </w:r>
      <w:r w:rsidRPr="009E3B89">
        <w:rPr>
          <w:rFonts w:ascii="宋体" w:hAnsi="宋体"/>
          <w:position w:val="-6"/>
          <w:szCs w:val="24"/>
        </w:rPr>
        <w:object w:dxaOrig="315" w:dyaOrig="285" w14:anchorId="58E344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4.25pt" o:ole="">
            <v:imagedata r:id="rId5" o:title=""/>
          </v:shape>
          <o:OLEObject Type="Embed" ProgID="Equation.3" ShapeID="_x0000_i1025" DrawAspect="Content" ObjectID="_1659465092" r:id="rId6"/>
        </w:object>
      </w:r>
      <w:r w:rsidRPr="009E3B89">
        <w:rPr>
          <w:rFonts w:ascii="宋体" w:hAnsi="宋体" w:hint="eastAsia"/>
        </w:rPr>
        <w:t>，当是平衡状态时，如忽略金属</w:t>
      </w:r>
      <w:proofErr w:type="gramStart"/>
      <w:r w:rsidRPr="009E3B89">
        <w:rPr>
          <w:rFonts w:ascii="宋体" w:hAnsi="宋体" w:hint="eastAsia"/>
        </w:rPr>
        <w:t>棒本身</w:t>
      </w:r>
      <w:proofErr w:type="gramEnd"/>
      <w:r w:rsidRPr="009E3B89">
        <w:rPr>
          <w:rFonts w:ascii="宋体" w:hAnsi="宋体" w:hint="eastAsia"/>
        </w:rPr>
        <w:t>的重力，则棒中任</w:t>
      </w:r>
      <w:proofErr w:type="gramStart"/>
      <w:r w:rsidRPr="009E3B89">
        <w:rPr>
          <w:rFonts w:ascii="宋体" w:hAnsi="宋体" w:hint="eastAsia"/>
        </w:rPr>
        <w:t>一</w:t>
      </w:r>
      <w:proofErr w:type="gramEnd"/>
      <w:r w:rsidRPr="009E3B89">
        <w:rPr>
          <w:rFonts w:ascii="宋体" w:hAnsi="宋体" w:hint="eastAsia"/>
        </w:rPr>
        <w:t>截面上，内部的恢复力必与外力相等。在弹性限度内，按胡克定律应有应力（</w:t>
      </w:r>
      <w:r w:rsidRPr="009E3B89">
        <w:rPr>
          <w:rFonts w:ascii="宋体" w:hAnsi="宋体"/>
          <w:position w:val="-24"/>
          <w:szCs w:val="24"/>
        </w:rPr>
        <w:object w:dxaOrig="705" w:dyaOrig="615" w14:anchorId="21D2EECC">
          <v:shape id="_x0000_i1026" type="#_x0000_t75" style="width:35.25pt;height:30.75pt" o:ole="">
            <v:imagedata r:id="rId7" o:title=""/>
          </v:shape>
          <o:OLEObject Type="Embed" ProgID="Equation.3" ShapeID="_x0000_i1026" DrawAspect="Content" ObjectID="_1659465093" r:id="rId8"/>
        </w:object>
      </w:r>
      <w:r w:rsidRPr="009E3B89">
        <w:rPr>
          <w:rFonts w:ascii="宋体" w:hAnsi="宋体" w:hint="eastAsia"/>
        </w:rPr>
        <w:t>）与应变（</w:t>
      </w:r>
      <w:r w:rsidRPr="009E3B89">
        <w:rPr>
          <w:rFonts w:ascii="宋体" w:hAnsi="宋体"/>
          <w:position w:val="-24"/>
          <w:szCs w:val="24"/>
        </w:rPr>
        <w:object w:dxaOrig="720" w:dyaOrig="615" w14:anchorId="341FD3CA">
          <v:shape id="_x0000_i1027" type="#_x0000_t75" style="width:36pt;height:30.75pt" o:ole="">
            <v:imagedata r:id="rId9" o:title=""/>
          </v:shape>
          <o:OLEObject Type="Embed" ProgID="Equation.3" ShapeID="_x0000_i1027" DrawAspect="Content" ObjectID="_1659465094" r:id="rId10"/>
        </w:object>
      </w:r>
      <w:r w:rsidRPr="009E3B89">
        <w:rPr>
          <w:rFonts w:ascii="宋体" w:hAnsi="宋体" w:hint="eastAsia"/>
        </w:rPr>
        <w:t>）成正比关系，即</w:t>
      </w:r>
      <w:r w:rsidRPr="009E3B89">
        <w:rPr>
          <w:rFonts w:ascii="宋体" w:hAnsi="宋体"/>
          <w:position w:val="-26"/>
          <w:szCs w:val="24"/>
        </w:rPr>
        <w:object w:dxaOrig="1440" w:dyaOrig="660" w14:anchorId="440CB164">
          <v:shape id="_x0000_i1028" type="#_x0000_t75" style="width:1in;height:33pt" o:ole="">
            <v:imagedata r:id="rId11" o:title=""/>
          </v:shape>
          <o:OLEObject Type="Embed" ProgID="Equation.3" ShapeID="_x0000_i1028" DrawAspect="Content" ObjectID="_1659465095" r:id="rId12"/>
        </w:object>
      </w:r>
      <w:r w:rsidRPr="009E3B89">
        <w:rPr>
          <w:rFonts w:ascii="宋体" w:hAnsi="宋体" w:hint="eastAsia"/>
        </w:rPr>
        <w:t>，</w:t>
      </w:r>
      <w:r w:rsidRPr="009E3B89">
        <w:rPr>
          <w:rFonts w:ascii="宋体" w:hAnsi="宋体"/>
        </w:rPr>
        <w:t>E</w:t>
      </w:r>
      <w:r w:rsidRPr="009E3B89">
        <w:rPr>
          <w:rFonts w:ascii="宋体" w:hAnsi="宋体" w:hint="eastAsia"/>
        </w:rPr>
        <w:t>为该金属的弹性模量（又称杨氏模量）。弹性模量</w:t>
      </w:r>
      <w:r w:rsidRPr="009E3B89">
        <w:rPr>
          <w:rFonts w:ascii="宋体" w:hAnsi="宋体"/>
        </w:rPr>
        <w:t>E</w:t>
      </w:r>
      <w:r w:rsidRPr="009E3B89">
        <w:rPr>
          <w:rFonts w:ascii="宋体" w:hAnsi="宋体" w:hint="eastAsia"/>
        </w:rPr>
        <w:t>与外力</w:t>
      </w:r>
      <w:r w:rsidRPr="009E3B89">
        <w:rPr>
          <w:rFonts w:ascii="宋体" w:hAnsi="宋体"/>
        </w:rPr>
        <w:t>F</w:t>
      </w:r>
      <w:r w:rsidRPr="009E3B89">
        <w:rPr>
          <w:rFonts w:ascii="宋体" w:hAnsi="宋体" w:hint="eastAsia"/>
        </w:rPr>
        <w:t>，物体的长度</w:t>
      </w:r>
      <w:r w:rsidRPr="009E3B89">
        <w:rPr>
          <w:rFonts w:ascii="宋体" w:hAnsi="宋体"/>
        </w:rPr>
        <w:t>L</w:t>
      </w:r>
      <w:r w:rsidRPr="009E3B89">
        <w:rPr>
          <w:rFonts w:ascii="宋体" w:hAnsi="宋体" w:hint="eastAsia"/>
        </w:rPr>
        <w:t>以及截面积</w:t>
      </w:r>
      <w:r w:rsidRPr="009E3B89">
        <w:rPr>
          <w:rFonts w:ascii="宋体" w:hAnsi="宋体"/>
        </w:rPr>
        <w:t>A</w:t>
      </w:r>
      <w:r w:rsidRPr="009E3B89">
        <w:rPr>
          <w:rFonts w:ascii="宋体" w:hAnsi="宋体" w:hint="eastAsia"/>
        </w:rPr>
        <w:t>的大小均无关，只取决于棒的材料性质，是表征材料力学的一个物理量。</w:t>
      </w:r>
    </w:p>
    <w:p w14:paraId="159E60BB" w14:textId="77777777" w:rsidR="006C1EB0" w:rsidRPr="009E3B89" w:rsidRDefault="006C1EB0" w:rsidP="006C1EB0">
      <w:pPr>
        <w:ind w:firstLine="420"/>
        <w:rPr>
          <w:rFonts w:ascii="宋体" w:hAnsi="宋体"/>
        </w:rPr>
      </w:pPr>
      <w:r w:rsidRPr="009E3B89">
        <w:rPr>
          <w:rFonts w:ascii="宋体" w:hAnsi="宋体" w:hint="eastAsia"/>
        </w:rPr>
        <w:t>若金属棒为圆柱形，直径为</w:t>
      </w:r>
      <w:r w:rsidRPr="009E3B89">
        <w:rPr>
          <w:rFonts w:ascii="宋体" w:hAnsi="宋体"/>
        </w:rPr>
        <w:t>D</w:t>
      </w:r>
      <w:r w:rsidRPr="009E3B89">
        <w:rPr>
          <w:rFonts w:ascii="宋体" w:hAnsi="宋体" w:hint="eastAsia"/>
        </w:rPr>
        <w:t>，在金属棒（丝）下端悬以重物产生的拉力为下，则</w:t>
      </w:r>
      <w:r w:rsidRPr="009E3B89">
        <w:rPr>
          <w:rFonts w:ascii="宋体" w:hAnsi="宋体"/>
          <w:position w:val="-40"/>
          <w:szCs w:val="24"/>
        </w:rPr>
        <w:object w:dxaOrig="2280" w:dyaOrig="900" w14:anchorId="35FE2E55">
          <v:shape id="_x0000_i1029" type="#_x0000_t75" style="width:114pt;height:45pt" o:ole="">
            <v:imagedata r:id="rId13" o:title=""/>
          </v:shape>
          <o:OLEObject Type="Embed" ProgID="Equation.3" ShapeID="_x0000_i1029" DrawAspect="Content" ObjectID="_1659465096" r:id="rId14"/>
        </w:object>
      </w:r>
      <w:r w:rsidRPr="009E3B89">
        <w:rPr>
          <w:rFonts w:ascii="宋体" w:hAnsi="宋体"/>
        </w:rPr>
        <w:t xml:space="preserve"> </w:t>
      </w:r>
      <w:r w:rsidRPr="009E3B89">
        <w:rPr>
          <w:rFonts w:ascii="宋体" w:hAnsi="宋体" w:hint="eastAsia"/>
        </w:rPr>
        <w:t>测出等式右边各项，则可以算出该金属的弹性模量，其中</w:t>
      </w:r>
      <w:r w:rsidRPr="009E3B89">
        <w:rPr>
          <w:rFonts w:ascii="宋体" w:hAnsi="宋体"/>
        </w:rPr>
        <w:t>F</w:t>
      </w:r>
      <w:r w:rsidRPr="009E3B89">
        <w:rPr>
          <w:rFonts w:ascii="宋体" w:hAnsi="宋体" w:hint="eastAsia"/>
        </w:rPr>
        <w:t>、</w:t>
      </w:r>
      <w:r w:rsidRPr="009E3B89">
        <w:rPr>
          <w:rFonts w:ascii="宋体" w:hAnsi="宋体"/>
        </w:rPr>
        <w:t>L</w:t>
      </w:r>
      <w:r w:rsidRPr="009E3B89">
        <w:rPr>
          <w:rFonts w:ascii="宋体" w:hAnsi="宋体" w:hint="eastAsia"/>
        </w:rPr>
        <w:t>、</w:t>
      </w:r>
      <w:r w:rsidRPr="009E3B89">
        <w:rPr>
          <w:rFonts w:ascii="宋体" w:hAnsi="宋体"/>
        </w:rPr>
        <w:t>D</w:t>
      </w:r>
      <w:r w:rsidRPr="009E3B89">
        <w:rPr>
          <w:rFonts w:ascii="宋体" w:hAnsi="宋体" w:hint="eastAsia"/>
        </w:rPr>
        <w:t>可根据一般的方法测得，测量的难点是在弹性限度内，</w:t>
      </w:r>
      <w:r w:rsidRPr="009E3B89">
        <w:rPr>
          <w:rFonts w:ascii="宋体" w:hAnsi="宋体"/>
        </w:rPr>
        <w:t>F=mg</w:t>
      </w:r>
      <w:r w:rsidRPr="009E3B89">
        <w:rPr>
          <w:rFonts w:ascii="宋体" w:hAnsi="宋体" w:hint="eastAsia"/>
        </w:rPr>
        <w:t>不可能很大，相应的</w:t>
      </w:r>
      <w:r w:rsidRPr="009E3B89">
        <w:rPr>
          <w:rFonts w:ascii="宋体" w:hAnsi="宋体"/>
          <w:position w:val="-6"/>
          <w:szCs w:val="24"/>
        </w:rPr>
        <w:object w:dxaOrig="315" w:dyaOrig="285" w14:anchorId="73444705">
          <v:shape id="_x0000_i1030" type="#_x0000_t75" style="width:15.75pt;height:14.25pt" o:ole="">
            <v:imagedata r:id="rId15" o:title=""/>
          </v:shape>
          <o:OLEObject Type="Embed" ProgID="Equation.3" ShapeID="_x0000_i1030" DrawAspect="Content" ObjectID="_1659465097" r:id="rId16"/>
        </w:object>
      </w:r>
      <w:r w:rsidRPr="009E3B89">
        <w:rPr>
          <w:rFonts w:ascii="宋体" w:hAnsi="宋体" w:hint="eastAsia"/>
        </w:rPr>
        <w:t>很小，用一般的工具不易测出，因此选用光杠杆法测量微小长度变化。</w:t>
      </w:r>
    </w:p>
    <w:p w14:paraId="77F19C1B" w14:textId="77777777" w:rsidR="006C1EB0" w:rsidRPr="009E3B89" w:rsidRDefault="006C1EB0" w:rsidP="006C1EB0">
      <w:pPr>
        <w:ind w:firstLine="420"/>
        <w:rPr>
          <w:rFonts w:ascii="宋体" w:hAnsi="宋体"/>
        </w:rPr>
      </w:pPr>
      <w:r w:rsidRPr="009E3B89">
        <w:rPr>
          <w:rFonts w:ascii="宋体" w:hAnsi="宋体" w:hint="eastAsia"/>
        </w:rPr>
        <w:t>光杠杆的结构为一个直立的平面镜装在倾角调节架上，它与望远镜、标尺、二次反射镜组成光杠杆调节系统。实验时，测得光杠杆两个前尖放在弹性量测定仪的固定平台上，后足尖放在得测金属丝的测量端面上，当金属丝受力后，产生微小伸长，</w:t>
      </w:r>
      <w:proofErr w:type="gramStart"/>
      <w:r w:rsidRPr="009E3B89">
        <w:rPr>
          <w:rFonts w:ascii="宋体" w:hAnsi="宋体" w:hint="eastAsia"/>
        </w:rPr>
        <w:t>后足尖便随</w:t>
      </w:r>
      <w:proofErr w:type="gramEnd"/>
      <w:r w:rsidRPr="009E3B89">
        <w:rPr>
          <w:rFonts w:ascii="宋体" w:hAnsi="宋体" w:hint="eastAsia"/>
        </w:rPr>
        <w:t>被测量端面一起微小移动，并使光杠杆绕前足尖转动</w:t>
      </w:r>
      <w:proofErr w:type="gramStart"/>
      <w:r w:rsidRPr="009E3B89">
        <w:rPr>
          <w:rFonts w:ascii="宋体" w:hAnsi="宋体" w:hint="eastAsia"/>
        </w:rPr>
        <w:t>一</w:t>
      </w:r>
      <w:proofErr w:type="gramEnd"/>
      <w:r w:rsidRPr="009E3B89">
        <w:rPr>
          <w:rFonts w:ascii="宋体" w:hAnsi="宋体" w:hint="eastAsia"/>
        </w:rPr>
        <w:t>微小角度，从而带动光杠杆反射镜转动相应微小角度。这样标尺的像在光杠杆反射镜和二次反射镜之间反射，便把这一微小位移放大成较大的线位移。这就是光杠杆产生光放大的基本原理。</w:t>
      </w:r>
    </w:p>
    <w:p w14:paraId="0AFE9E2A" w14:textId="77777777" w:rsidR="006C1EB0" w:rsidRPr="009E3B89" w:rsidRDefault="006C1EB0" w:rsidP="006C1EB0">
      <w:pPr>
        <w:ind w:firstLine="420"/>
        <w:rPr>
          <w:rFonts w:ascii="宋体" w:hAnsi="宋体" w:cs="宋体"/>
        </w:rPr>
      </w:pPr>
      <w:r w:rsidRPr="009E3B89">
        <w:rPr>
          <w:rFonts w:ascii="宋体" w:hAnsi="宋体" w:hint="eastAsia"/>
        </w:rPr>
        <w:t>开始时光杠杆反射镜与标尺在同一平面，在望远镜上读到的标尺读数为</w:t>
      </w:r>
      <w:r w:rsidRPr="009E3B89">
        <w:rPr>
          <w:rFonts w:ascii="宋体" w:hAnsi="宋体"/>
          <w:position w:val="-12"/>
          <w:szCs w:val="24"/>
        </w:rPr>
        <w:object w:dxaOrig="225" w:dyaOrig="360" w14:anchorId="1D658A59">
          <v:shape id="_x0000_i1031" type="#_x0000_t75" style="width:11.25pt;height:18pt" o:ole="">
            <v:imagedata r:id="rId17" o:title=""/>
          </v:shape>
          <o:OLEObject Type="Embed" ProgID="Equation.3" ShapeID="_x0000_i1031" DrawAspect="Content" ObjectID="_1659465098" r:id="rId18"/>
        </w:object>
      </w:r>
      <w:r w:rsidRPr="009E3B89">
        <w:rPr>
          <w:rFonts w:ascii="宋体" w:hAnsi="宋体" w:hint="eastAsia"/>
        </w:rPr>
        <w:t>；当光杠杆反射镜的后足</w:t>
      </w:r>
      <w:proofErr w:type="gramStart"/>
      <w:r w:rsidRPr="009E3B89">
        <w:rPr>
          <w:rFonts w:ascii="宋体" w:hAnsi="宋体" w:hint="eastAsia"/>
        </w:rPr>
        <w:t>尖下降</w:t>
      </w:r>
      <w:proofErr w:type="gramEnd"/>
      <w:r w:rsidRPr="009E3B89">
        <w:rPr>
          <w:rFonts w:ascii="宋体" w:hAnsi="宋体"/>
          <w:position w:val="-6"/>
          <w:szCs w:val="24"/>
        </w:rPr>
        <w:object w:dxaOrig="315" w:dyaOrig="285" w14:anchorId="5B7931CD">
          <v:shape id="_x0000_i1032" type="#_x0000_t75" style="width:15.75pt;height:14.25pt" o:ole="">
            <v:imagedata r:id="rId19" o:title=""/>
          </v:shape>
          <o:OLEObject Type="Embed" ProgID="Equation.3" ShapeID="_x0000_i1032" DrawAspect="Content" ObjectID="_1659465099" r:id="rId20"/>
        </w:object>
      </w:r>
      <w:r w:rsidRPr="009E3B89">
        <w:rPr>
          <w:rFonts w:ascii="宋体" w:hAnsi="宋体" w:hint="eastAsia"/>
        </w:rPr>
        <w:t>时，产生一个微小偏转角</w:t>
      </w:r>
      <w:r w:rsidRPr="009E3B89">
        <w:rPr>
          <w:rFonts w:ascii="宋体" w:hAnsi="宋体" w:cs="宋体" w:hint="eastAsia"/>
        </w:rPr>
        <w:t>θ，在望远镜上读到的标尺数为</w:t>
      </w:r>
      <w:r w:rsidRPr="009E3B89">
        <w:rPr>
          <w:rFonts w:ascii="宋体" w:hAnsi="宋体" w:cs="宋体" w:hint="eastAsia"/>
          <w:position w:val="-10"/>
          <w:szCs w:val="24"/>
        </w:rPr>
        <w:object w:dxaOrig="180" w:dyaOrig="345" w14:anchorId="53786B86">
          <v:shape id="_x0000_i1033" type="#_x0000_t75" style="width:9pt;height:17.25pt" o:ole="">
            <v:imagedata r:id="rId21" o:title=""/>
          </v:shape>
          <o:OLEObject Type="Embed" ProgID="Equation.3" ShapeID="_x0000_i1033" DrawAspect="Content" ObjectID="_1659465100" r:id="rId22"/>
        </w:object>
      </w:r>
      <w:r w:rsidRPr="009E3B89">
        <w:rPr>
          <w:rFonts w:ascii="宋体" w:hAnsi="宋体" w:cs="宋体" w:hint="eastAsia"/>
        </w:rPr>
        <w:t>，则放大后的钢丝伸长量</w:t>
      </w:r>
      <w:r w:rsidRPr="009E3B89">
        <w:rPr>
          <w:rFonts w:ascii="宋体" w:hAnsi="宋体" w:cs="宋体" w:hint="eastAsia"/>
          <w:position w:val="-12"/>
          <w:szCs w:val="24"/>
        </w:rPr>
        <w:object w:dxaOrig="1035" w:dyaOrig="360" w14:anchorId="4DC1DCA7">
          <v:shape id="_x0000_i1034" type="#_x0000_t75" style="width:51.75pt;height:18pt" o:ole="">
            <v:imagedata r:id="rId23" o:title=""/>
          </v:shape>
          <o:OLEObject Type="Embed" ProgID="Equation.3" ShapeID="_x0000_i1034" DrawAspect="Content" ObjectID="_1659465101" r:id="rId24"/>
        </w:object>
      </w:r>
      <w:r w:rsidRPr="009E3B89">
        <w:rPr>
          <w:rFonts w:ascii="宋体" w:hAnsi="宋体" w:cs="宋体" w:hint="eastAsia"/>
        </w:rPr>
        <w:t xml:space="preserve">（视伸长） </w:t>
      </w:r>
      <w:r w:rsidRPr="009E3B89">
        <w:rPr>
          <w:rFonts w:ascii="宋体" w:hAnsi="宋体" w:cs="宋体" w:hint="eastAsia"/>
          <w:position w:val="-10"/>
          <w:szCs w:val="24"/>
        </w:rPr>
        <w:object w:dxaOrig="1785" w:dyaOrig="345" w14:anchorId="213ADEDE">
          <v:shape id="_x0000_i1035" type="#_x0000_t75" style="width:89.25pt;height:17.25pt" o:ole="">
            <v:imagedata r:id="rId25" o:title=""/>
          </v:shape>
          <o:OLEObject Type="Embed" ProgID="Equation.3" ShapeID="_x0000_i1035" DrawAspect="Content" ObjectID="_1659465102" r:id="rId26"/>
        </w:object>
      </w:r>
      <w:r w:rsidRPr="009E3B89">
        <w:rPr>
          <w:rFonts w:ascii="宋体" w:hAnsi="宋体" w:cs="宋体" w:hint="eastAsia"/>
        </w:rPr>
        <w:t>，b为光杠杆前后足尖的垂直距</w:t>
      </w:r>
      <w:r w:rsidRPr="009E3B89">
        <w:rPr>
          <w:rFonts w:ascii="宋体" w:hAnsi="宋体" w:cs="宋体" w:hint="eastAsia"/>
        </w:rPr>
        <w:lastRenderedPageBreak/>
        <w:t>离，称为光杠杆常数。</w:t>
      </w:r>
    </w:p>
    <w:p w14:paraId="65066987" w14:textId="77777777" w:rsidR="006C1EB0" w:rsidRPr="009E3B89" w:rsidRDefault="006C1EB0" w:rsidP="006C1EB0">
      <w:pPr>
        <w:ind w:firstLine="420"/>
        <w:rPr>
          <w:rFonts w:ascii="宋体" w:hAnsi="宋体" w:cs="宋体" w:hint="eastAsia"/>
        </w:rPr>
      </w:pPr>
      <w:r w:rsidRPr="009E3B89">
        <w:rPr>
          <w:rFonts w:ascii="宋体" w:hAnsi="宋体" w:cs="宋体" w:hint="eastAsia"/>
        </w:rPr>
        <w:t>由于经光杠杆反射而进入望远镜的光线方向不变，故当平面镜旋转</w:t>
      </w:r>
      <w:proofErr w:type="gramStart"/>
      <w:r w:rsidRPr="009E3B89">
        <w:rPr>
          <w:rFonts w:ascii="宋体" w:hAnsi="宋体" w:cs="宋体" w:hint="eastAsia"/>
        </w:rPr>
        <w:t>一</w:t>
      </w:r>
      <w:proofErr w:type="gramEnd"/>
      <w:r w:rsidRPr="009E3B89">
        <w:rPr>
          <w:rFonts w:ascii="宋体" w:hAnsi="宋体" w:cs="宋体" w:hint="eastAsia"/>
        </w:rPr>
        <w:t>角度θ后，入射到光杠杆的光线方向就要偏转4θ，OO</w:t>
      </w:r>
      <w:proofErr w:type="gramStart"/>
      <w:r w:rsidRPr="009E3B89">
        <w:rPr>
          <w:rFonts w:ascii="宋体" w:hAnsi="宋体" w:cs="宋体" w:hint="eastAsia"/>
        </w:rPr>
        <w:t>’</w:t>
      </w:r>
      <w:proofErr w:type="gramEnd"/>
      <w:r w:rsidRPr="009E3B89">
        <w:rPr>
          <w:rFonts w:ascii="宋体" w:hAnsi="宋体" w:cs="宋体" w:hint="eastAsia"/>
        </w:rPr>
        <w:t>也甚小，故可以认为平面镜到标尺的距离</w:t>
      </w:r>
      <w:r w:rsidRPr="009E3B89">
        <w:rPr>
          <w:rFonts w:ascii="宋体" w:hAnsi="宋体" w:cs="宋体" w:hint="eastAsia"/>
          <w:position w:val="-12"/>
          <w:szCs w:val="24"/>
        </w:rPr>
        <w:object w:dxaOrig="855" w:dyaOrig="360" w14:anchorId="6A84A936">
          <v:shape id="_x0000_i1036" type="#_x0000_t75" style="width:42.75pt;height:18pt" o:ole="">
            <v:imagedata r:id="rId27" o:title=""/>
          </v:shape>
          <o:OLEObject Type="Embed" ProgID="Equation.3" ShapeID="_x0000_i1036" DrawAspect="Content" ObjectID="_1659465103" r:id="rId28"/>
        </w:object>
      </w:r>
      <w:r w:rsidRPr="009E3B89">
        <w:rPr>
          <w:rFonts w:ascii="宋体" w:hAnsi="宋体" w:cs="宋体" w:hint="eastAsia"/>
        </w:rPr>
        <w:t>,并有</w:t>
      </w:r>
      <w:r w:rsidRPr="009E3B89">
        <w:rPr>
          <w:rFonts w:ascii="宋体" w:hAnsi="宋体" w:cs="宋体" w:hint="eastAsia"/>
          <w:position w:val="-24"/>
          <w:szCs w:val="24"/>
        </w:rPr>
        <w:object w:dxaOrig="1740" w:dyaOrig="795" w14:anchorId="7E5C7027">
          <v:shape id="_x0000_i1037" type="#_x0000_t75" style="width:87pt;height:39.75pt" o:ole="">
            <v:imagedata r:id="rId29" o:title=""/>
          </v:shape>
          <o:OLEObject Type="Embed" ProgID="Equation.3" ShapeID="_x0000_i1037" DrawAspect="Content" ObjectID="_1659465104" r:id="rId30"/>
        </w:object>
      </w:r>
      <w:r w:rsidRPr="009E3B89">
        <w:rPr>
          <w:rFonts w:ascii="宋体" w:hAnsi="宋体" w:cs="宋体" w:hint="eastAsia"/>
        </w:rPr>
        <w:t xml:space="preserve">     </w:t>
      </w:r>
    </w:p>
    <w:p w14:paraId="76985B2B" w14:textId="77777777" w:rsidR="006C1EB0" w:rsidRPr="009E3B89" w:rsidRDefault="006C1EB0" w:rsidP="006C1EB0">
      <w:pPr>
        <w:rPr>
          <w:rFonts w:ascii="宋体" w:hAnsi="宋体" w:cs="宋体"/>
        </w:rPr>
      </w:pPr>
      <w:proofErr w:type="gramStart"/>
      <w:r w:rsidRPr="009E3B89">
        <w:rPr>
          <w:rFonts w:ascii="宋体" w:hAnsi="宋体" w:cs="宋体" w:hint="eastAsia"/>
        </w:rPr>
        <w:t>从式中</w:t>
      </w:r>
      <w:proofErr w:type="gramEnd"/>
      <w:r w:rsidRPr="009E3B89">
        <w:rPr>
          <w:rFonts w:ascii="宋体" w:hAnsi="宋体" w:cs="宋体" w:hint="eastAsia"/>
        </w:rPr>
        <w:t>得：</w:t>
      </w:r>
    </w:p>
    <w:p w14:paraId="4E221AD1" w14:textId="77777777" w:rsidR="006C1EB0" w:rsidRPr="009E3B89" w:rsidRDefault="006C1EB0" w:rsidP="006C1EB0">
      <w:pPr>
        <w:jc w:val="center"/>
        <w:rPr>
          <w:rFonts w:ascii="宋体" w:hAnsi="宋体" w:cs="宋体"/>
          <w:szCs w:val="24"/>
        </w:rPr>
      </w:pPr>
      <w:r w:rsidRPr="009E3B89">
        <w:rPr>
          <w:rFonts w:ascii="宋体" w:hAnsi="宋体" w:cs="宋体" w:hint="eastAsia"/>
          <w:position w:val="-24"/>
          <w:szCs w:val="24"/>
        </w:rPr>
        <w:object w:dxaOrig="825" w:dyaOrig="615" w14:anchorId="3B478BD1">
          <v:shape id="_x0000_i1038" type="#_x0000_t75" style="width:41.25pt;height:30.75pt" o:ole="">
            <v:imagedata r:id="rId31" o:title=""/>
          </v:shape>
          <o:OLEObject Type="Embed" ProgID="Equation.3" ShapeID="_x0000_i1038" DrawAspect="Content" ObjectID="_1659465105" r:id="rId32"/>
        </w:object>
      </w:r>
      <w:r w:rsidRPr="009E3B89">
        <w:rPr>
          <w:rFonts w:ascii="宋体" w:hAnsi="宋体" w:cs="宋体" w:hint="eastAsia"/>
        </w:rPr>
        <w:t xml:space="preserve">  </w:t>
      </w:r>
      <w:r w:rsidRPr="009E3B89">
        <w:rPr>
          <w:rFonts w:ascii="宋体" w:hAnsi="宋体" w:cs="宋体" w:hint="eastAsia"/>
          <w:position w:val="-24"/>
          <w:szCs w:val="24"/>
        </w:rPr>
        <w:object w:dxaOrig="1605" w:dyaOrig="615" w14:anchorId="42CBB04F">
          <v:shape id="_x0000_i1039" type="#_x0000_t75" style="width:80.25pt;height:30.75pt" o:ole="">
            <v:imagedata r:id="rId33" o:title=""/>
          </v:shape>
          <o:OLEObject Type="Embed" ProgID="Equation.3" ShapeID="_x0000_i1039" DrawAspect="Content" ObjectID="_1659465106" r:id="rId34"/>
        </w:object>
      </w:r>
      <w:r w:rsidRPr="009E3B89">
        <w:rPr>
          <w:rFonts w:ascii="宋体" w:hAnsi="宋体" w:cs="宋体" w:hint="eastAsia"/>
        </w:rPr>
        <w:t xml:space="preserve">   </w:t>
      </w:r>
      <w:r w:rsidRPr="009E3B89">
        <w:rPr>
          <w:rFonts w:ascii="宋体" w:hAnsi="宋体" w:cs="宋体" w:hint="eastAsia"/>
          <w:position w:val="-24"/>
          <w:szCs w:val="24"/>
        </w:rPr>
        <w:object w:dxaOrig="855" w:dyaOrig="615" w14:anchorId="1B37A94F">
          <v:shape id="_x0000_i1040" type="#_x0000_t75" style="width:42.75pt;height:30.75pt" o:ole="">
            <v:imagedata r:id="rId35" o:title=""/>
          </v:shape>
          <o:OLEObject Type="Embed" ProgID="Equation.3" ShapeID="_x0000_i1040" DrawAspect="Content" ObjectID="_1659465107" r:id="rId36"/>
        </w:object>
      </w:r>
    </w:p>
    <w:p w14:paraId="420B49B1" w14:textId="4DEE683F" w:rsidR="006C1EB0" w:rsidRPr="009E3B89" w:rsidRDefault="006C1EB0" w:rsidP="006C1EB0">
      <w:pPr>
        <w:jc w:val="center"/>
        <w:rPr>
          <w:rFonts w:ascii="宋体" w:hAnsi="宋体" w:hint="eastAsia"/>
        </w:rPr>
      </w:pPr>
      <w:r w:rsidRPr="009E3B89">
        <w:rPr>
          <w:rFonts w:ascii="宋体" w:hAnsi="宋体"/>
          <w:noProof/>
        </w:rPr>
        <w:drawing>
          <wp:inline distT="0" distB="0" distL="0" distR="0" wp14:anchorId="4166F0AC" wp14:editId="221AC32F">
            <wp:extent cx="1828800" cy="1457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28800" cy="1457325"/>
                    </a:xfrm>
                    <a:prstGeom prst="rect">
                      <a:avLst/>
                    </a:prstGeom>
                    <a:noFill/>
                    <a:ln>
                      <a:noFill/>
                    </a:ln>
                  </pic:spPr>
                </pic:pic>
              </a:graphicData>
            </a:graphic>
          </wp:inline>
        </w:drawing>
      </w:r>
    </w:p>
    <w:p w14:paraId="4616E97C" w14:textId="77777777" w:rsidR="006C1EB0" w:rsidRPr="009E3B89" w:rsidRDefault="006C1EB0" w:rsidP="006C1EB0">
      <w:pPr>
        <w:ind w:firstLine="420"/>
        <w:rPr>
          <w:rFonts w:ascii="宋体" w:hAnsi="宋体"/>
        </w:rPr>
      </w:pPr>
    </w:p>
    <w:p w14:paraId="7808203F" w14:textId="77777777" w:rsidR="006C1EB0" w:rsidRPr="009E3B89" w:rsidRDefault="006C1EB0" w:rsidP="006C1EB0">
      <w:pPr>
        <w:rPr>
          <w:rFonts w:ascii="宋体" w:hAnsi="宋体"/>
        </w:rPr>
      </w:pPr>
    </w:p>
    <w:p w14:paraId="6ACA07CC" w14:textId="77777777" w:rsidR="006C1EB0" w:rsidRPr="009E3B89" w:rsidRDefault="006C1EB0" w:rsidP="006C1EB0">
      <w:pPr>
        <w:ind w:firstLine="420"/>
        <w:rPr>
          <w:rFonts w:ascii="宋体" w:hAnsi="宋体" w:cs="宋体"/>
        </w:rPr>
      </w:pPr>
      <w:r w:rsidRPr="009E3B89">
        <w:rPr>
          <w:rFonts w:ascii="宋体" w:hAnsi="宋体" w:cs="宋体" w:hint="eastAsia"/>
          <w:position w:val="-24"/>
          <w:szCs w:val="24"/>
        </w:rPr>
        <w:object w:dxaOrig="900" w:dyaOrig="615" w14:anchorId="252BE06F">
          <v:shape id="_x0000_i1042" type="#_x0000_t75" style="width:45pt;height:30.75pt" o:ole="">
            <v:imagedata r:id="rId38" o:title=""/>
          </v:shape>
          <o:OLEObject Type="Embed" ProgID="Equation.3" ShapeID="_x0000_i1042" DrawAspect="Content" ObjectID="_1659465108" r:id="rId39"/>
        </w:object>
      </w:r>
      <w:r w:rsidRPr="009E3B89">
        <w:rPr>
          <w:rFonts w:ascii="宋体" w:hAnsi="宋体" w:cs="宋体" w:hint="eastAsia"/>
        </w:rPr>
        <w:t>称作光杠杆的“放大率”，式中b和H可以直接测量，因此只要从望远镜中测得标尺刻线移过的距离</w:t>
      </w:r>
      <w:r w:rsidRPr="009E3B89">
        <w:rPr>
          <w:rFonts w:ascii="宋体" w:hAnsi="宋体" w:cs="宋体" w:hint="eastAsia"/>
          <w:position w:val="-12"/>
          <w:szCs w:val="24"/>
        </w:rPr>
        <w:object w:dxaOrig="285" w:dyaOrig="360" w14:anchorId="1F4DD605">
          <v:shape id="_x0000_i1043" type="#_x0000_t75" style="width:14.25pt;height:18pt" o:ole="">
            <v:imagedata r:id="rId40" o:title=""/>
          </v:shape>
          <o:OLEObject Type="Embed" ProgID="Equation.3" ShapeID="_x0000_i1043" DrawAspect="Content" ObjectID="_1659465109" r:id="rId41"/>
        </w:object>
      </w:r>
      <w:r w:rsidRPr="009E3B89">
        <w:rPr>
          <w:rFonts w:ascii="宋体" w:hAnsi="宋体" w:cs="宋体" w:hint="eastAsia"/>
        </w:rPr>
        <w:t>，即可算出钢丝的相应伸长</w:t>
      </w:r>
      <w:r w:rsidRPr="009E3B89">
        <w:rPr>
          <w:rFonts w:ascii="宋体" w:hAnsi="宋体" w:cs="宋体" w:hint="eastAsia"/>
          <w:position w:val="-10"/>
          <w:szCs w:val="24"/>
        </w:rPr>
        <w:object w:dxaOrig="345" w:dyaOrig="345" w14:anchorId="0818538A">
          <v:shape id="_x0000_i1044" type="#_x0000_t75" style="width:17.25pt;height:17.25pt" o:ole="">
            <v:imagedata r:id="rId42" o:title=""/>
          </v:shape>
          <o:OLEObject Type="Embed" ProgID="Equation.3" ShapeID="_x0000_i1044" DrawAspect="Content" ObjectID="_1659465110" r:id="rId43"/>
        </w:object>
      </w:r>
      <w:r w:rsidRPr="009E3B89">
        <w:rPr>
          <w:rFonts w:ascii="宋体" w:hAnsi="宋体" w:cs="宋体" w:hint="eastAsia"/>
        </w:rPr>
        <w:t>,适当增大H，减少σ，可增大光杠杆的放大率。光杠杆可以做得很轻，对微小伸长或微小转角的反应很灵敏，方法简单实用，在精密仪器中常有应用，可得</w:t>
      </w:r>
      <w:r w:rsidRPr="009E3B89">
        <w:rPr>
          <w:rFonts w:ascii="宋体" w:hAnsi="宋体" w:cs="宋体" w:hint="eastAsia"/>
          <w:position w:val="-30"/>
          <w:szCs w:val="24"/>
        </w:rPr>
        <w:object w:dxaOrig="1260" w:dyaOrig="675" w14:anchorId="284980D1">
          <v:shape id="_x0000_i1045" type="#_x0000_t75" style="width:63pt;height:33.75pt" o:ole="">
            <v:imagedata r:id="rId44" o:title=""/>
          </v:shape>
          <o:OLEObject Type="Embed" ProgID="Equation.3" ShapeID="_x0000_i1045" DrawAspect="Content" ObjectID="_1659465111" r:id="rId45"/>
        </w:object>
      </w:r>
    </w:p>
    <w:p w14:paraId="639A0123" w14:textId="77777777" w:rsidR="006C1EB0" w:rsidRPr="009E3B89" w:rsidRDefault="006C1EB0" w:rsidP="006C1EB0">
      <w:pPr>
        <w:ind w:firstLine="420"/>
        <w:rPr>
          <w:rFonts w:ascii="宋体" w:hAnsi="宋体" w:cs="宋体" w:hint="eastAsia"/>
        </w:rPr>
      </w:pPr>
    </w:p>
    <w:p w14:paraId="262A8870" w14:textId="77777777" w:rsidR="006C1EB0" w:rsidRPr="009E3B89" w:rsidRDefault="006C1EB0" w:rsidP="006C1EB0">
      <w:pPr>
        <w:pStyle w:val="2"/>
        <w:numPr>
          <w:ilvl w:val="0"/>
          <w:numId w:val="6"/>
        </w:numPr>
        <w:rPr>
          <w:rFonts w:ascii="宋体" w:hAnsi="宋体" w:hint="eastAsia"/>
        </w:rPr>
      </w:pPr>
      <w:r w:rsidRPr="009E3B89">
        <w:rPr>
          <w:rFonts w:ascii="宋体" w:hAnsi="宋体" w:hint="eastAsia"/>
        </w:rPr>
        <w:t>实验仪器</w:t>
      </w:r>
    </w:p>
    <w:p w14:paraId="48C0F9AB" w14:textId="77777777" w:rsidR="006C1EB0" w:rsidRPr="009E3B89" w:rsidRDefault="006C1EB0" w:rsidP="006C1EB0">
      <w:pPr>
        <w:ind w:firstLine="420"/>
        <w:rPr>
          <w:rFonts w:ascii="宋体" w:hAnsi="宋体" w:cs="宋体" w:hint="eastAsia"/>
        </w:rPr>
      </w:pPr>
      <w:r w:rsidRPr="009E3B89">
        <w:rPr>
          <w:rFonts w:ascii="宋体" w:hAnsi="宋体" w:cs="宋体" w:hint="eastAsia"/>
        </w:rPr>
        <w:t>弹性模量测定仪（细钢丝、光杠杆、望远镜、标尺及拉力测量装置）、钢尺、游标卡尺和螺旋测微仪。</w:t>
      </w:r>
    </w:p>
    <w:p w14:paraId="2E36EBD1" w14:textId="77777777" w:rsidR="006C1EB0" w:rsidRPr="009E3B89" w:rsidRDefault="006C1EB0" w:rsidP="006C1EB0">
      <w:pPr>
        <w:ind w:firstLine="420"/>
        <w:rPr>
          <w:rFonts w:ascii="宋体" w:hAnsi="宋体" w:cs="宋体" w:hint="eastAsia"/>
        </w:rPr>
      </w:pPr>
    </w:p>
    <w:p w14:paraId="0C016A79" w14:textId="77777777" w:rsidR="006C1EB0" w:rsidRPr="009E3B89" w:rsidRDefault="006C1EB0" w:rsidP="006C1EB0">
      <w:pPr>
        <w:pStyle w:val="2"/>
        <w:numPr>
          <w:ilvl w:val="0"/>
          <w:numId w:val="6"/>
        </w:numPr>
        <w:rPr>
          <w:rFonts w:ascii="宋体" w:hAnsi="宋体" w:hint="eastAsia"/>
        </w:rPr>
      </w:pPr>
      <w:r w:rsidRPr="009E3B89">
        <w:rPr>
          <w:rFonts w:ascii="宋体" w:hAnsi="宋体" w:hint="eastAsia"/>
        </w:rPr>
        <w:t>实验内容</w:t>
      </w:r>
    </w:p>
    <w:p w14:paraId="2D5E6A9E" w14:textId="77777777" w:rsidR="006C1EB0" w:rsidRPr="009E3B89" w:rsidRDefault="006C1EB0" w:rsidP="006C1EB0">
      <w:pPr>
        <w:ind w:firstLine="420"/>
        <w:rPr>
          <w:rFonts w:ascii="宋体" w:hAnsi="宋体" w:cs="宋体" w:hint="eastAsia"/>
        </w:rPr>
      </w:pPr>
      <w:r w:rsidRPr="009E3B89">
        <w:rPr>
          <w:rFonts w:ascii="宋体" w:hAnsi="宋体" w:cs="宋体" w:hint="eastAsia"/>
        </w:rPr>
        <w:t>（1）调整测量系统</w:t>
      </w:r>
    </w:p>
    <w:p w14:paraId="1A2CEDE4" w14:textId="77777777" w:rsidR="006C1EB0" w:rsidRPr="009E3B89" w:rsidRDefault="006C1EB0" w:rsidP="006C1EB0">
      <w:pPr>
        <w:ind w:firstLine="420"/>
        <w:rPr>
          <w:rFonts w:ascii="宋体" w:hAnsi="宋体" w:cs="宋体" w:hint="eastAsia"/>
        </w:rPr>
      </w:pPr>
      <w:r w:rsidRPr="009E3B89">
        <w:rPr>
          <w:rFonts w:ascii="宋体" w:hAnsi="宋体" w:cs="宋体" w:hint="eastAsia"/>
        </w:rPr>
        <w:t>测量系统的调节是本实验的关键，调整后的系统应满足光线沿水平面传播的条件。即与望远镜等高位置处的标尺刻度经两个平面镜反射后进入望远镜登高位置处的标尺刻度经两个平面镜反射后进入望远镜视野。为此，可通过以下调节。</w:t>
      </w:r>
    </w:p>
    <w:p w14:paraId="48AF0A09" w14:textId="77777777" w:rsidR="006C1EB0" w:rsidRPr="009E3B89" w:rsidRDefault="006C1EB0" w:rsidP="006C1EB0">
      <w:pPr>
        <w:ind w:firstLine="420"/>
        <w:rPr>
          <w:rFonts w:ascii="宋体" w:hAnsi="宋体" w:cs="宋体" w:hint="eastAsia"/>
        </w:rPr>
      </w:pPr>
      <w:r w:rsidRPr="009E3B89">
        <w:rPr>
          <w:rFonts w:ascii="宋体" w:hAnsi="宋体" w:cs="宋体" w:hint="eastAsia"/>
        </w:rPr>
        <w:t>①目测调</w:t>
      </w:r>
    </w:p>
    <w:p w14:paraId="7E20DCAC" w14:textId="77777777" w:rsidR="006C1EB0" w:rsidRPr="009E3B89" w:rsidRDefault="006C1EB0" w:rsidP="006C1EB0">
      <w:pPr>
        <w:ind w:firstLine="420"/>
        <w:rPr>
          <w:rFonts w:ascii="宋体" w:hAnsi="宋体" w:cs="宋体" w:hint="eastAsia"/>
        </w:rPr>
      </w:pPr>
      <w:r w:rsidRPr="009E3B89">
        <w:rPr>
          <w:rFonts w:ascii="宋体" w:hAnsi="宋体" w:cs="宋体" w:hint="eastAsia"/>
        </w:rPr>
        <w:lastRenderedPageBreak/>
        <w:t>首先调整望远镜，使其与光杠杆等高，然后左右平移望远镜与二次反射镜，直至凭目测从望远镜上方观察到光杠杆反射镜中出现二次反射镜的像，再适量转动二次反射镜至出现标尺的像。</w:t>
      </w:r>
    </w:p>
    <w:p w14:paraId="4DBEB7C8" w14:textId="77777777" w:rsidR="006C1EB0" w:rsidRPr="009E3B89" w:rsidRDefault="006C1EB0" w:rsidP="006C1EB0">
      <w:pPr>
        <w:ind w:firstLine="420"/>
        <w:rPr>
          <w:rFonts w:ascii="宋体" w:hAnsi="宋体" w:cs="宋体" w:hint="eastAsia"/>
        </w:rPr>
      </w:pPr>
      <w:r w:rsidRPr="009E3B89">
        <w:rPr>
          <w:rFonts w:ascii="宋体" w:hAnsi="宋体" w:cs="宋体" w:hint="eastAsia"/>
        </w:rPr>
        <w:t>②</w:t>
      </w:r>
      <w:proofErr w:type="gramStart"/>
      <w:r w:rsidRPr="009E3B89">
        <w:rPr>
          <w:rFonts w:ascii="宋体" w:hAnsi="宋体" w:cs="宋体" w:hint="eastAsia"/>
        </w:rPr>
        <w:t>调焦找尺</w:t>
      </w:r>
      <w:proofErr w:type="gramEnd"/>
    </w:p>
    <w:p w14:paraId="289D52E4" w14:textId="77777777" w:rsidR="006C1EB0" w:rsidRPr="009E3B89" w:rsidRDefault="006C1EB0" w:rsidP="006C1EB0">
      <w:pPr>
        <w:ind w:firstLine="420"/>
        <w:rPr>
          <w:rFonts w:ascii="宋体" w:hAnsi="宋体" w:cs="宋体" w:hint="eastAsia"/>
        </w:rPr>
      </w:pPr>
      <w:r w:rsidRPr="009E3B89">
        <w:rPr>
          <w:rFonts w:ascii="宋体" w:hAnsi="宋体" w:cs="宋体" w:hint="eastAsia"/>
        </w:rPr>
        <w:t>首先调节望远镜目镜旋轮，使“十”</w:t>
      </w:r>
      <w:proofErr w:type="gramStart"/>
      <w:r w:rsidRPr="009E3B89">
        <w:rPr>
          <w:rFonts w:ascii="宋体" w:hAnsi="宋体" w:cs="宋体" w:hint="eastAsia"/>
        </w:rPr>
        <w:t>字叉丝</w:t>
      </w:r>
      <w:proofErr w:type="gramEnd"/>
      <w:r w:rsidRPr="009E3B89">
        <w:rPr>
          <w:rFonts w:ascii="宋体" w:hAnsi="宋体" w:cs="宋体" w:hint="eastAsia"/>
        </w:rPr>
        <w:t>清晰成像（目镜调焦），然后调节望远镜物镜焦距，至标尺与“十”</w:t>
      </w:r>
      <w:proofErr w:type="gramStart"/>
      <w:r w:rsidRPr="009E3B89">
        <w:rPr>
          <w:rFonts w:ascii="宋体" w:hAnsi="宋体" w:cs="宋体" w:hint="eastAsia"/>
        </w:rPr>
        <w:t>字叉丝</w:t>
      </w:r>
      <w:proofErr w:type="gramEnd"/>
      <w:r w:rsidRPr="009E3B89">
        <w:rPr>
          <w:rFonts w:ascii="宋体" w:hAnsi="宋体" w:cs="宋体" w:hint="eastAsia"/>
        </w:rPr>
        <w:t>无视差。</w:t>
      </w:r>
    </w:p>
    <w:p w14:paraId="3681C97F" w14:textId="77777777" w:rsidR="006C1EB0" w:rsidRPr="009E3B89" w:rsidRDefault="006C1EB0" w:rsidP="006C1EB0">
      <w:pPr>
        <w:ind w:firstLine="420"/>
        <w:rPr>
          <w:rFonts w:ascii="宋体" w:hAnsi="宋体" w:cs="宋体" w:hint="eastAsia"/>
        </w:rPr>
      </w:pPr>
      <w:r w:rsidRPr="009E3B89">
        <w:rPr>
          <w:rFonts w:ascii="宋体" w:hAnsi="宋体" w:cs="宋体" w:hint="eastAsia"/>
        </w:rPr>
        <w:t>③细调光路水平</w:t>
      </w:r>
    </w:p>
    <w:p w14:paraId="2C1BF0B8" w14:textId="77777777" w:rsidR="006C1EB0" w:rsidRPr="009E3B89" w:rsidRDefault="006C1EB0" w:rsidP="006C1EB0">
      <w:pPr>
        <w:ind w:firstLine="420"/>
        <w:rPr>
          <w:rFonts w:ascii="宋体" w:hAnsi="宋体" w:cs="宋体" w:hint="eastAsia"/>
        </w:rPr>
      </w:pPr>
      <w:r w:rsidRPr="009E3B89">
        <w:rPr>
          <w:rFonts w:ascii="宋体" w:hAnsi="宋体" w:cs="宋体" w:hint="eastAsia"/>
        </w:rPr>
        <w:t>观察望远镜</w:t>
      </w:r>
      <w:proofErr w:type="gramStart"/>
      <w:r w:rsidRPr="009E3B89">
        <w:rPr>
          <w:rFonts w:ascii="宋体" w:hAnsi="宋体" w:cs="宋体" w:hint="eastAsia"/>
        </w:rPr>
        <w:t>水平叉丝所</w:t>
      </w:r>
      <w:proofErr w:type="gramEnd"/>
      <w:r w:rsidRPr="009E3B89">
        <w:rPr>
          <w:rFonts w:ascii="宋体" w:hAnsi="宋体" w:cs="宋体" w:hint="eastAsia"/>
        </w:rPr>
        <w:t>对应的标尺上的实际读数是否一致，</w:t>
      </w:r>
      <w:proofErr w:type="gramStart"/>
      <w:r w:rsidRPr="009E3B89">
        <w:rPr>
          <w:rFonts w:ascii="宋体" w:hAnsi="宋体" w:cs="宋体" w:hint="eastAsia"/>
        </w:rPr>
        <w:t>若明显</w:t>
      </w:r>
      <w:proofErr w:type="gramEnd"/>
      <w:r w:rsidRPr="009E3B89">
        <w:rPr>
          <w:rFonts w:ascii="宋体" w:hAnsi="宋体" w:cs="宋体" w:hint="eastAsia"/>
        </w:rPr>
        <w:t>不同，则说明入射光线与反射</w:t>
      </w:r>
      <w:proofErr w:type="gramStart"/>
      <w:r w:rsidRPr="009E3B89">
        <w:rPr>
          <w:rFonts w:ascii="宋体" w:hAnsi="宋体" w:cs="宋体" w:hint="eastAsia"/>
        </w:rPr>
        <w:t>光线未沿水平面</w:t>
      </w:r>
      <w:proofErr w:type="gramEnd"/>
      <w:r w:rsidRPr="009E3B89">
        <w:rPr>
          <w:rFonts w:ascii="宋体" w:hAnsi="宋体" w:cs="宋体" w:hint="eastAsia"/>
        </w:rPr>
        <w:t>传播，可适当调节二次反射镜的俯仰，直到望远镜读出</w:t>
      </w:r>
      <w:proofErr w:type="gramStart"/>
      <w:r w:rsidRPr="009E3B89">
        <w:rPr>
          <w:rFonts w:ascii="宋体" w:hAnsi="宋体" w:cs="宋体" w:hint="eastAsia"/>
        </w:rPr>
        <w:t>的数恰为</w:t>
      </w:r>
      <w:proofErr w:type="gramEnd"/>
      <w:r w:rsidRPr="009E3B89">
        <w:rPr>
          <w:rFonts w:ascii="宋体" w:hAnsi="宋体" w:cs="宋体" w:hint="eastAsia"/>
        </w:rPr>
        <w:t>其实际位置为止。调节过程中还应兼顾标尺像上下清晰程度一致，若清晰度不同，则适当调节望远镜俯仰螺钉。</w:t>
      </w:r>
    </w:p>
    <w:p w14:paraId="46EE85AE" w14:textId="77777777" w:rsidR="006C1EB0" w:rsidRPr="009E3B89" w:rsidRDefault="006C1EB0" w:rsidP="006C1EB0">
      <w:pPr>
        <w:ind w:firstLine="420"/>
        <w:rPr>
          <w:rFonts w:ascii="宋体" w:hAnsi="宋体" w:cs="宋体" w:hint="eastAsia"/>
        </w:rPr>
      </w:pPr>
      <w:r w:rsidRPr="009E3B89">
        <w:rPr>
          <w:rFonts w:ascii="宋体" w:hAnsi="宋体" w:cs="宋体" w:hint="eastAsia"/>
        </w:rPr>
        <w:t>（2）测量数据</w:t>
      </w:r>
    </w:p>
    <w:p w14:paraId="478B3EF3" w14:textId="77777777" w:rsidR="006C1EB0" w:rsidRPr="009E3B89" w:rsidRDefault="006C1EB0" w:rsidP="006C1EB0">
      <w:pPr>
        <w:ind w:firstLine="420"/>
        <w:rPr>
          <w:rFonts w:ascii="宋体" w:hAnsi="宋体" w:cs="宋体" w:hint="eastAsia"/>
        </w:rPr>
      </w:pPr>
      <w:r w:rsidRPr="009E3B89">
        <w:rPr>
          <w:rFonts w:ascii="宋体" w:hAnsi="宋体" w:cs="宋体" w:hint="eastAsia"/>
        </w:rPr>
        <w:t>①首先预加10kg拉力，将钢丝拉直，然后逐次改变钢丝拉力，测量望远镜</w:t>
      </w:r>
      <w:proofErr w:type="gramStart"/>
      <w:r w:rsidRPr="009E3B89">
        <w:rPr>
          <w:rFonts w:ascii="宋体" w:hAnsi="宋体" w:cs="宋体" w:hint="eastAsia"/>
        </w:rPr>
        <w:t>水平叉丝对应</w:t>
      </w:r>
      <w:proofErr w:type="gramEnd"/>
      <w:r w:rsidRPr="009E3B89">
        <w:rPr>
          <w:rFonts w:ascii="宋体" w:hAnsi="宋体" w:cs="宋体" w:hint="eastAsia"/>
        </w:rPr>
        <w:t>的标尺读数，然后取两次结果的平均值。</w:t>
      </w:r>
    </w:p>
    <w:p w14:paraId="43FAC8D8" w14:textId="77777777" w:rsidR="006C1EB0" w:rsidRPr="009E3B89" w:rsidRDefault="006C1EB0" w:rsidP="006C1EB0">
      <w:pPr>
        <w:ind w:firstLine="420"/>
        <w:rPr>
          <w:rFonts w:ascii="宋体" w:hAnsi="宋体" w:cs="宋体" w:hint="eastAsia"/>
        </w:rPr>
      </w:pPr>
      <w:r w:rsidRPr="009E3B89">
        <w:rPr>
          <w:rFonts w:ascii="宋体" w:hAnsi="宋体" w:cs="宋体" w:hint="eastAsia"/>
        </w:rPr>
        <w:t>②根据量程相对不确定度的大小，选择合适的长度测量仪器，分别用卷尺、游标卡尺或千分尺测L、H、σ各一次，测钢丝直径D若干次。</w:t>
      </w:r>
    </w:p>
    <w:p w14:paraId="06F7D4C6" w14:textId="77777777" w:rsidR="006C1EB0" w:rsidRPr="009E3B89" w:rsidRDefault="006C1EB0" w:rsidP="006C1EB0">
      <w:pPr>
        <w:ind w:left="420"/>
        <w:rPr>
          <w:rFonts w:ascii="宋体" w:hAnsi="宋体" w:cs="宋体" w:hint="eastAsia"/>
        </w:rPr>
      </w:pPr>
      <w:r w:rsidRPr="009E3B89">
        <w:rPr>
          <w:rFonts w:ascii="宋体" w:hAnsi="宋体" w:cs="宋体" w:hint="eastAsia"/>
        </w:rPr>
        <w:t>（3）数据处理</w:t>
      </w:r>
    </w:p>
    <w:p w14:paraId="6CAA5C49" w14:textId="77777777" w:rsidR="006C1EB0" w:rsidRPr="009E3B89" w:rsidRDefault="006C1EB0" w:rsidP="006C1EB0">
      <w:pPr>
        <w:ind w:firstLine="420"/>
        <w:rPr>
          <w:rFonts w:ascii="宋体" w:hAnsi="宋体" w:cs="宋体" w:hint="eastAsia"/>
        </w:rPr>
      </w:pPr>
      <w:r w:rsidRPr="009E3B89">
        <w:rPr>
          <w:rFonts w:ascii="宋体" w:hAnsi="宋体" w:cs="宋体" w:hint="eastAsia"/>
        </w:rPr>
        <w:t>选择用逐差法、一元线性回归或图解决计算弹性模量，并估量不确定度。其中L、H、σ各量只测量了一次。由于实验条件的限制，它们的不确定度不能简单地只由量具的仪器误差来决定。</w:t>
      </w:r>
    </w:p>
    <w:p w14:paraId="5EA34ABD" w14:textId="77777777" w:rsidR="006C1EB0" w:rsidRPr="009E3B89" w:rsidRDefault="006C1EB0" w:rsidP="006C1EB0">
      <w:pPr>
        <w:ind w:firstLine="420"/>
        <w:rPr>
          <w:rFonts w:ascii="宋体" w:hAnsi="宋体" w:cs="宋体" w:hint="eastAsia"/>
        </w:rPr>
      </w:pPr>
      <w:r w:rsidRPr="009E3B89">
        <w:rPr>
          <w:rFonts w:ascii="宋体" w:hAnsi="宋体" w:cs="宋体" w:hint="eastAsia"/>
        </w:rPr>
        <w:t>①测量钢丝长度L时，由于钢丝上下端装有紧固头，米尺很难测量，故其误差限可达0.3cm。</w:t>
      </w:r>
    </w:p>
    <w:p w14:paraId="397715FE" w14:textId="77777777" w:rsidR="006C1EB0" w:rsidRPr="009E3B89" w:rsidRDefault="006C1EB0" w:rsidP="006C1EB0">
      <w:pPr>
        <w:ind w:firstLine="420"/>
        <w:rPr>
          <w:rFonts w:ascii="宋体" w:hAnsi="宋体" w:cs="宋体" w:hint="eastAsia"/>
        </w:rPr>
      </w:pPr>
      <w:r w:rsidRPr="009E3B89">
        <w:rPr>
          <w:rFonts w:ascii="宋体" w:hAnsi="宋体" w:cs="宋体" w:hint="eastAsia"/>
        </w:rPr>
        <w:t>②测量锤尺间距H时，难以保证米尺大小，不弯曲和两端对准，若该距离为1.2-1.5m，则误差可限定为0.5cm。</w:t>
      </w:r>
    </w:p>
    <w:p w14:paraId="2893893E" w14:textId="77777777" w:rsidR="006C1EB0" w:rsidRPr="009E3B89" w:rsidRDefault="006C1EB0" w:rsidP="006C1EB0">
      <w:pPr>
        <w:ind w:firstLine="420"/>
        <w:rPr>
          <w:rFonts w:ascii="宋体" w:hAnsi="宋体" w:cs="宋体" w:hint="eastAsia"/>
        </w:rPr>
      </w:pPr>
      <w:r w:rsidRPr="009E3B89">
        <w:rPr>
          <w:rFonts w:ascii="宋体" w:hAnsi="宋体" w:cs="宋体" w:hint="eastAsia"/>
        </w:rPr>
        <w:t>③用卡尺测量光杠杆前后足距b时，不能保证完全是垂直距离，该误差限定可定为0.02cm。</w:t>
      </w:r>
    </w:p>
    <w:p w14:paraId="3F04CC71" w14:textId="77777777" w:rsidR="006C1EB0" w:rsidRPr="009E3B89" w:rsidRDefault="006C1EB0" w:rsidP="006C1EB0">
      <w:pPr>
        <w:ind w:firstLine="420"/>
        <w:rPr>
          <w:rFonts w:ascii="宋体" w:hAnsi="宋体" w:cs="宋体" w:hint="eastAsia"/>
        </w:rPr>
      </w:pPr>
    </w:p>
    <w:p w14:paraId="3623D861" w14:textId="0D6BAD47" w:rsidR="006C1EB0" w:rsidRPr="009E3B89" w:rsidRDefault="006C1EB0">
      <w:pPr>
        <w:widowControl/>
        <w:jc w:val="left"/>
        <w:rPr>
          <w:rFonts w:ascii="宋体" w:hAnsi="宋体" w:cs="宋体"/>
        </w:rPr>
      </w:pPr>
      <w:r w:rsidRPr="009E3B89">
        <w:rPr>
          <w:rFonts w:ascii="宋体" w:hAnsi="宋体" w:cs="宋体"/>
        </w:rPr>
        <w:br w:type="page"/>
      </w:r>
    </w:p>
    <w:p w14:paraId="76E33F1A" w14:textId="6A2BF3EF" w:rsidR="006C1EB0" w:rsidRPr="009E3B89" w:rsidRDefault="006C1EB0" w:rsidP="006C1EB0">
      <w:pPr>
        <w:rPr>
          <w:rFonts w:ascii="宋体" w:hAnsi="宋体" w:cs="宋体" w:hint="eastAsia"/>
          <w:b/>
          <w:bCs/>
          <w:sz w:val="28"/>
          <w:szCs w:val="28"/>
        </w:rPr>
      </w:pPr>
      <w:r w:rsidRPr="009E3B89">
        <w:rPr>
          <w:rFonts w:ascii="宋体" w:hAnsi="宋体" w:cs="宋体" w:hint="eastAsia"/>
          <w:b/>
          <w:bCs/>
          <w:sz w:val="28"/>
          <w:szCs w:val="28"/>
        </w:rPr>
        <w:lastRenderedPageBreak/>
        <w:t>（此处另起一张实验报告纸）</w:t>
      </w:r>
    </w:p>
    <w:p w14:paraId="1830C61A" w14:textId="77777777" w:rsidR="006C1EB0" w:rsidRPr="009E3B89" w:rsidRDefault="006C1EB0" w:rsidP="006C1EB0">
      <w:pPr>
        <w:rPr>
          <w:rFonts w:ascii="宋体" w:hAnsi="宋体" w:hint="eastAsia"/>
          <w:u w:val="single"/>
        </w:rPr>
      </w:pPr>
      <w:r w:rsidRPr="009E3B89">
        <w:rPr>
          <w:rFonts w:ascii="宋体" w:hAnsi="宋体" w:hint="eastAsia"/>
        </w:rPr>
        <w:t>实验名称：</w:t>
      </w:r>
      <w:r w:rsidRPr="009E3B89">
        <w:rPr>
          <w:rFonts w:ascii="宋体" w:hAnsi="宋体" w:hint="eastAsia"/>
          <w:u w:val="single"/>
        </w:rPr>
        <w:t>扭摆法测定转动惯量</w:t>
      </w:r>
    </w:p>
    <w:p w14:paraId="222C8427" w14:textId="77777777" w:rsidR="006C1EB0" w:rsidRPr="009E3B89" w:rsidRDefault="006C1EB0" w:rsidP="006C1EB0">
      <w:pPr>
        <w:rPr>
          <w:rFonts w:ascii="宋体" w:hAnsi="宋体"/>
          <w:u w:val="single"/>
        </w:rPr>
      </w:pPr>
      <w:r w:rsidRPr="009E3B89">
        <w:rPr>
          <w:rFonts w:ascii="宋体" w:hAnsi="宋体" w:hint="eastAsia"/>
        </w:rPr>
        <w:t>日期：</w:t>
      </w:r>
      <w:r w:rsidRPr="009E3B89">
        <w:rPr>
          <w:rFonts w:ascii="宋体" w:hAnsi="宋体"/>
          <w:u w:val="single"/>
        </w:rPr>
        <w:t xml:space="preserve">                       </w:t>
      </w:r>
    </w:p>
    <w:p w14:paraId="20D68232" w14:textId="77777777" w:rsidR="006C1EB0" w:rsidRPr="009E3B89" w:rsidRDefault="006C1EB0" w:rsidP="006C1EB0">
      <w:pPr>
        <w:rPr>
          <w:rFonts w:ascii="宋体" w:hAnsi="宋体"/>
          <w:u w:val="single"/>
        </w:rPr>
      </w:pPr>
      <w:r w:rsidRPr="009E3B89">
        <w:rPr>
          <w:rFonts w:ascii="宋体" w:hAnsi="宋体" w:hint="eastAsia"/>
        </w:rPr>
        <w:t>评分：</w:t>
      </w:r>
      <w:r w:rsidRPr="009E3B89">
        <w:rPr>
          <w:rFonts w:ascii="宋体" w:hAnsi="宋体"/>
          <w:u w:val="single"/>
        </w:rPr>
        <w:t xml:space="preserve">                       </w:t>
      </w:r>
    </w:p>
    <w:p w14:paraId="604D6A37" w14:textId="77777777" w:rsidR="006C1EB0" w:rsidRPr="009E3B89" w:rsidRDefault="006C1EB0" w:rsidP="006C1EB0">
      <w:pPr>
        <w:rPr>
          <w:rFonts w:ascii="宋体" w:hAnsi="宋体"/>
          <w:u w:val="single"/>
        </w:rPr>
      </w:pPr>
    </w:p>
    <w:p w14:paraId="14F0A6B6" w14:textId="77777777" w:rsidR="006C1EB0" w:rsidRPr="009E3B89" w:rsidRDefault="006C1EB0" w:rsidP="006C1EB0">
      <w:pPr>
        <w:pStyle w:val="2"/>
        <w:numPr>
          <w:ilvl w:val="0"/>
          <w:numId w:val="8"/>
        </w:numPr>
        <w:rPr>
          <w:rFonts w:ascii="宋体" w:hAnsi="宋体"/>
        </w:rPr>
      </w:pPr>
      <w:r w:rsidRPr="009E3B89">
        <w:rPr>
          <w:rFonts w:ascii="宋体" w:hAnsi="宋体" w:hint="eastAsia"/>
        </w:rPr>
        <w:t>实验目的</w:t>
      </w:r>
    </w:p>
    <w:p w14:paraId="6F3848B7" w14:textId="722C9650" w:rsidR="006C1EB0" w:rsidRPr="009E3B89" w:rsidRDefault="006C1EB0" w:rsidP="006C1EB0">
      <w:pPr>
        <w:pStyle w:val="a3"/>
        <w:numPr>
          <w:ilvl w:val="2"/>
          <w:numId w:val="8"/>
        </w:numPr>
        <w:ind w:firstLineChars="0"/>
        <w:rPr>
          <w:rFonts w:ascii="宋体" w:hAnsi="宋体"/>
        </w:rPr>
      </w:pPr>
      <w:r w:rsidRPr="009E3B89">
        <w:rPr>
          <w:rFonts w:ascii="宋体" w:hAnsi="宋体" w:hint="eastAsia"/>
        </w:rPr>
        <w:t>学习两种物理实验的方法——比值测量法和转换测量法</w:t>
      </w:r>
    </w:p>
    <w:p w14:paraId="5D4A81F3" w14:textId="50348AAA" w:rsidR="006C1EB0" w:rsidRPr="009E3B89" w:rsidRDefault="006C1EB0" w:rsidP="006C1EB0">
      <w:pPr>
        <w:pStyle w:val="a3"/>
        <w:ind w:firstLineChars="0" w:firstLine="0"/>
        <w:rPr>
          <w:rFonts w:ascii="宋体" w:hAnsi="宋体"/>
        </w:rPr>
      </w:pPr>
      <w:r w:rsidRPr="009E3B89">
        <w:rPr>
          <w:rFonts w:ascii="宋体" w:hAnsi="宋体" w:hint="eastAsia"/>
        </w:rPr>
        <w:t>（2）</w:t>
      </w:r>
      <w:r w:rsidRPr="009E3B89">
        <w:rPr>
          <w:rFonts w:ascii="宋体" w:hAnsi="宋体" w:hint="eastAsia"/>
        </w:rPr>
        <w:t>熟悉扭摆的构造及使用方法，掌握数字式计时器的正确使用</w:t>
      </w:r>
    </w:p>
    <w:p w14:paraId="0E682FA8" w14:textId="488093E0" w:rsidR="006C1EB0" w:rsidRPr="009E3B89" w:rsidRDefault="006C1EB0" w:rsidP="006C1EB0">
      <w:pPr>
        <w:rPr>
          <w:rFonts w:ascii="宋体" w:hAnsi="宋体"/>
        </w:rPr>
      </w:pPr>
      <w:r w:rsidRPr="009E3B89">
        <w:rPr>
          <w:rFonts w:ascii="宋体" w:hAnsi="宋体" w:hint="eastAsia"/>
        </w:rPr>
        <w:t>（3）</w:t>
      </w:r>
      <w:r w:rsidRPr="009E3B89">
        <w:rPr>
          <w:rFonts w:ascii="宋体" w:hAnsi="宋体" w:hint="eastAsia"/>
        </w:rPr>
        <w:t>用扭摆测定的几种不同形状物体的转动惯量，并与理论值进行比较</w:t>
      </w:r>
    </w:p>
    <w:p w14:paraId="4DF8F47B" w14:textId="696FF581" w:rsidR="006C1EB0" w:rsidRPr="009E3B89" w:rsidRDefault="006C1EB0" w:rsidP="006C1EB0">
      <w:pPr>
        <w:rPr>
          <w:rFonts w:ascii="宋体" w:hAnsi="宋体"/>
        </w:rPr>
      </w:pPr>
      <w:r w:rsidRPr="009E3B89">
        <w:rPr>
          <w:rFonts w:ascii="宋体" w:hAnsi="宋体" w:hint="eastAsia"/>
        </w:rPr>
        <w:t>（4）</w:t>
      </w:r>
      <w:r w:rsidRPr="009E3B89">
        <w:rPr>
          <w:rFonts w:ascii="宋体" w:hAnsi="宋体" w:hint="eastAsia"/>
        </w:rPr>
        <w:t>验证转动惯量平行轴定理</w:t>
      </w:r>
    </w:p>
    <w:p w14:paraId="62C7F237" w14:textId="77777777" w:rsidR="006C1EB0" w:rsidRPr="009E3B89" w:rsidRDefault="006C1EB0" w:rsidP="006C1EB0">
      <w:pPr>
        <w:pStyle w:val="2"/>
        <w:numPr>
          <w:ilvl w:val="0"/>
          <w:numId w:val="8"/>
        </w:numPr>
        <w:rPr>
          <w:rFonts w:ascii="宋体" w:hAnsi="宋体"/>
        </w:rPr>
      </w:pPr>
      <w:r w:rsidRPr="009E3B89">
        <w:rPr>
          <w:rFonts w:ascii="宋体" w:hAnsi="宋体" w:hint="eastAsia"/>
        </w:rPr>
        <w:t>实验原理</w:t>
      </w:r>
    </w:p>
    <w:p w14:paraId="2BA41886" w14:textId="77777777" w:rsidR="006C1EB0" w:rsidRPr="009E3B89" w:rsidRDefault="006C1EB0" w:rsidP="006C1EB0">
      <w:pPr>
        <w:ind w:firstLine="420"/>
        <w:rPr>
          <w:rFonts w:ascii="宋体" w:hAnsi="宋体" w:cs="宋体"/>
        </w:rPr>
      </w:pPr>
      <w:r w:rsidRPr="009E3B89">
        <w:rPr>
          <w:rFonts w:ascii="宋体" w:hAnsi="宋体" w:hint="eastAsia"/>
        </w:rPr>
        <w:t>扭摆工作原理：扭摆的垂直轴上装有一根薄片状的螺旋弹簧，用以产生恢复力矩在轴的上方可以装上各种待测物体，垂直轴与支座间装有轴承，使摩擦力矩尽可能降低。将物体在水平面内转过</w:t>
      </w:r>
      <w:proofErr w:type="gramStart"/>
      <w:r w:rsidRPr="009E3B89">
        <w:rPr>
          <w:rFonts w:ascii="宋体" w:hAnsi="宋体" w:hint="eastAsia"/>
        </w:rPr>
        <w:t>一</w:t>
      </w:r>
      <w:proofErr w:type="gramEnd"/>
      <w:r w:rsidRPr="009E3B89">
        <w:rPr>
          <w:rFonts w:ascii="宋体" w:hAnsi="宋体" w:hint="eastAsia"/>
        </w:rPr>
        <w:t>角度θ后，在弹簧的恢复力矩作用下，物体就开始绕垂直轴作往返扭转运动。根据胡克定律，弹簧受</w:t>
      </w:r>
      <w:proofErr w:type="gramStart"/>
      <w:r w:rsidRPr="009E3B89">
        <w:rPr>
          <w:rFonts w:ascii="宋体" w:hAnsi="宋体" w:hint="eastAsia"/>
        </w:rPr>
        <w:t>扭转面</w:t>
      </w:r>
      <w:proofErr w:type="gramEnd"/>
      <w:r w:rsidRPr="009E3B89">
        <w:rPr>
          <w:rFonts w:ascii="宋体" w:hAnsi="宋体" w:hint="eastAsia"/>
        </w:rPr>
        <w:t>产生的恢复力矩</w:t>
      </w:r>
      <w:r w:rsidRPr="009E3B89">
        <w:rPr>
          <w:rFonts w:ascii="宋体" w:hAnsi="宋体"/>
        </w:rPr>
        <w:t>M</w:t>
      </w:r>
      <w:r w:rsidRPr="009E3B89">
        <w:rPr>
          <w:rFonts w:ascii="宋体" w:hAnsi="宋体" w:hint="eastAsia"/>
        </w:rPr>
        <w:t>与所转过的角度θ成正比，即</w:t>
      </w:r>
      <w:r w:rsidRPr="009E3B89">
        <w:rPr>
          <w:rFonts w:ascii="宋体" w:hAnsi="宋体"/>
          <w:position w:val="-6"/>
          <w:szCs w:val="24"/>
        </w:rPr>
        <w:object w:dxaOrig="900" w:dyaOrig="285" w14:anchorId="26DFA7CC">
          <v:shape id="_x0000_i1046" type="#_x0000_t75" style="width:45pt;height:14.25pt" o:ole="">
            <v:imagedata r:id="rId46" o:title=""/>
          </v:shape>
          <o:OLEObject Type="Embed" ProgID="Equation.3" ShapeID="_x0000_i1046" DrawAspect="Content" ObjectID="_1659465112" r:id="rId47"/>
        </w:object>
      </w:r>
      <w:r w:rsidRPr="009E3B89">
        <w:rPr>
          <w:rFonts w:ascii="宋体" w:hAnsi="宋体" w:hint="eastAsia"/>
        </w:rPr>
        <w:t>式中，</w:t>
      </w:r>
      <w:r w:rsidRPr="009E3B89">
        <w:rPr>
          <w:rFonts w:ascii="宋体" w:hAnsi="宋体"/>
        </w:rPr>
        <w:t>k</w:t>
      </w:r>
      <w:r w:rsidRPr="009E3B89">
        <w:rPr>
          <w:rFonts w:ascii="宋体" w:hAnsi="宋体" w:hint="eastAsia"/>
        </w:rPr>
        <w:t>为弹簧的扭转常数。根据转动定律</w:t>
      </w:r>
      <w:r w:rsidRPr="009E3B89">
        <w:rPr>
          <w:rFonts w:ascii="宋体" w:hAnsi="宋体"/>
          <w:position w:val="-12"/>
          <w:szCs w:val="24"/>
        </w:rPr>
        <w:object w:dxaOrig="960" w:dyaOrig="360" w14:anchorId="6D34F6BA">
          <v:shape id="_x0000_i1047" type="#_x0000_t75" style="width:48pt;height:18pt" o:ole="">
            <v:imagedata r:id="rId48" o:title=""/>
          </v:shape>
          <o:OLEObject Type="Embed" ProgID="Equation.3" ShapeID="_x0000_i1047" DrawAspect="Content" ObjectID="_1659465113" r:id="rId49"/>
        </w:object>
      </w:r>
      <w:r w:rsidRPr="009E3B89">
        <w:rPr>
          <w:rFonts w:ascii="宋体" w:hAnsi="宋体" w:hint="eastAsia"/>
        </w:rPr>
        <w:t>（</w:t>
      </w:r>
      <w:r w:rsidRPr="009E3B89">
        <w:rPr>
          <w:rFonts w:ascii="宋体" w:hAnsi="宋体" w:cs="宋体" w:hint="eastAsia"/>
        </w:rPr>
        <w:t>I为物体绕转轴的转动惯量，β为角加速度），忽略轴承的摩擦力矩，则有</w:t>
      </w:r>
      <w:r w:rsidRPr="009E3B89">
        <w:rPr>
          <w:rFonts w:ascii="宋体" w:hAnsi="宋体" w:cs="宋体" w:hint="eastAsia"/>
          <w:position w:val="-12"/>
          <w:szCs w:val="24"/>
        </w:rPr>
        <w:object w:dxaOrig="945" w:dyaOrig="360" w14:anchorId="23EA3190">
          <v:shape id="_x0000_i1048" type="#_x0000_t75" style="width:47.25pt;height:18pt" o:ole="">
            <v:imagedata r:id="rId50" o:title=""/>
          </v:shape>
          <o:OLEObject Type="Embed" ProgID="Equation.3" ShapeID="_x0000_i1048" DrawAspect="Content" ObjectID="_1659465114" r:id="rId51"/>
        </w:object>
      </w:r>
      <w:r w:rsidRPr="009E3B89">
        <w:rPr>
          <w:rFonts w:ascii="宋体" w:hAnsi="宋体" w:cs="宋体" w:hint="eastAsia"/>
        </w:rPr>
        <w:t>。由</w:t>
      </w:r>
      <w:r w:rsidRPr="009E3B89">
        <w:rPr>
          <w:rFonts w:ascii="宋体" w:hAnsi="宋体" w:cs="宋体" w:hint="eastAsia"/>
          <w:position w:val="-10"/>
          <w:szCs w:val="24"/>
        </w:rPr>
        <w:object w:dxaOrig="615" w:dyaOrig="360" w14:anchorId="6A7C1BAE">
          <v:shape id="_x0000_i1049" type="#_x0000_t75" style="width:30.75pt;height:18pt" o:ole="">
            <v:imagedata r:id="rId52" o:title=""/>
          </v:shape>
          <o:OLEObject Type="Embed" ProgID="Equation.3" ShapeID="_x0000_i1049" DrawAspect="Content" ObjectID="_1659465115" r:id="rId53"/>
        </w:object>
      </w:r>
      <w:r w:rsidRPr="009E3B89">
        <w:rPr>
          <w:rFonts w:ascii="宋体" w:hAnsi="宋体" w:cs="宋体" w:hint="eastAsia"/>
        </w:rPr>
        <w:t>，并令</w:t>
      </w:r>
      <w:r w:rsidRPr="009E3B89">
        <w:rPr>
          <w:rFonts w:ascii="宋体" w:hAnsi="宋体" w:cs="宋体" w:hint="eastAsia"/>
          <w:position w:val="-24"/>
          <w:szCs w:val="24"/>
        </w:rPr>
        <w:object w:dxaOrig="735" w:dyaOrig="615" w14:anchorId="363ECF28">
          <v:shape id="_x0000_i1050" type="#_x0000_t75" style="width:36.75pt;height:30.75pt" o:ole="">
            <v:imagedata r:id="rId54" o:title=""/>
          </v:shape>
          <o:OLEObject Type="Embed" ProgID="Equation.3" ShapeID="_x0000_i1050" DrawAspect="Content" ObjectID="_1659465116" r:id="rId55"/>
        </w:object>
      </w:r>
      <w:r w:rsidRPr="009E3B89">
        <w:rPr>
          <w:rFonts w:ascii="宋体" w:hAnsi="宋体" w:cs="宋体" w:hint="eastAsia"/>
        </w:rPr>
        <w:t>，得</w:t>
      </w:r>
      <w:r w:rsidRPr="009E3B89">
        <w:rPr>
          <w:rFonts w:ascii="宋体" w:hAnsi="宋体" w:cs="宋体" w:hint="eastAsia"/>
          <w:position w:val="-24"/>
          <w:szCs w:val="24"/>
        </w:rPr>
        <w:object w:dxaOrig="2385" w:dyaOrig="660" w14:anchorId="229E0F6B">
          <v:shape id="_x0000_i1051" type="#_x0000_t75" style="width:119.25pt;height:33pt" o:ole="">
            <v:imagedata r:id="rId56" o:title=""/>
          </v:shape>
          <o:OLEObject Type="Embed" ProgID="Equation.3" ShapeID="_x0000_i1051" DrawAspect="Content" ObjectID="_1659465117" r:id="rId57"/>
        </w:object>
      </w:r>
      <w:r w:rsidRPr="009E3B89">
        <w:rPr>
          <w:rFonts w:ascii="宋体" w:hAnsi="宋体" w:cs="宋体" w:hint="eastAsia"/>
        </w:rPr>
        <w:t>，上述方程表示扭摆运动具有角谐振动的特性。角加速度与角位移成正比，且方向相反，此方程的解为</w:t>
      </w:r>
      <w:r w:rsidRPr="009E3B89">
        <w:rPr>
          <w:rFonts w:ascii="宋体" w:hAnsi="宋体" w:cs="宋体" w:hint="eastAsia"/>
          <w:position w:val="-10"/>
          <w:szCs w:val="24"/>
        </w:rPr>
        <w:object w:dxaOrig="1740" w:dyaOrig="315" w14:anchorId="24C24634">
          <v:shape id="_x0000_i1052" type="#_x0000_t75" style="width:87pt;height:15.75pt" o:ole="">
            <v:imagedata r:id="rId58" o:title=""/>
          </v:shape>
          <o:OLEObject Type="Embed" ProgID="Equation.3" ShapeID="_x0000_i1052" DrawAspect="Content" ObjectID="_1659465118" r:id="rId59"/>
        </w:object>
      </w:r>
      <w:r w:rsidRPr="009E3B89">
        <w:rPr>
          <w:rFonts w:ascii="宋体" w:hAnsi="宋体" w:cs="宋体" w:hint="eastAsia"/>
        </w:rPr>
        <w:t>。式中。A为谐振动的角振幅，</w:t>
      </w:r>
      <w:r w:rsidRPr="009E3B89">
        <w:rPr>
          <w:rFonts w:ascii="宋体" w:hAnsi="宋体" w:cs="宋体" w:hint="eastAsia"/>
          <w:position w:val="-10"/>
          <w:szCs w:val="24"/>
        </w:rPr>
        <w:object w:dxaOrig="225" w:dyaOrig="255" w14:anchorId="4C0BF38F">
          <v:shape id="_x0000_i1053" type="#_x0000_t75" style="width:11.25pt;height:12.75pt" o:ole="">
            <v:imagedata r:id="rId60" o:title=""/>
          </v:shape>
          <o:OLEObject Type="Embed" ProgID="Equation.3" ShapeID="_x0000_i1053" DrawAspect="Content" ObjectID="_1659465119" r:id="rId61"/>
        </w:object>
      </w:r>
      <w:r w:rsidRPr="009E3B89">
        <w:rPr>
          <w:rFonts w:ascii="宋体" w:hAnsi="宋体" w:cs="宋体" w:hint="eastAsia"/>
        </w:rPr>
        <w:t>为初相位角，w为角（圆）频率，此谐振动的周期为</w:t>
      </w:r>
      <w:r w:rsidRPr="009E3B89">
        <w:rPr>
          <w:rFonts w:ascii="宋体" w:hAnsi="宋体" w:cs="宋体" w:hint="eastAsia"/>
          <w:position w:val="-26"/>
          <w:szCs w:val="24"/>
        </w:rPr>
        <w:object w:dxaOrig="1665" w:dyaOrig="705" w14:anchorId="018B9769">
          <v:shape id="_x0000_i1054" type="#_x0000_t75" style="width:83.25pt;height:35.25pt" o:ole="">
            <v:imagedata r:id="rId62" o:title=""/>
          </v:shape>
          <o:OLEObject Type="Embed" ProgID="Equation.3" ShapeID="_x0000_i1054" DrawAspect="Content" ObjectID="_1659465120" r:id="rId63"/>
        </w:object>
      </w:r>
      <w:r w:rsidRPr="009E3B89">
        <w:rPr>
          <w:rFonts w:ascii="宋体" w:hAnsi="宋体" w:cs="宋体" w:hint="eastAsia"/>
        </w:rPr>
        <w:t>。测得扭摆摆动周期后，在I和k中任何一个量已知时即可计算出另一个量。</w:t>
      </w:r>
    </w:p>
    <w:p w14:paraId="514D9FC6" w14:textId="77777777" w:rsidR="006C1EB0" w:rsidRPr="009E3B89" w:rsidRDefault="006C1EB0" w:rsidP="006C1EB0">
      <w:pPr>
        <w:ind w:firstLine="420"/>
        <w:rPr>
          <w:rFonts w:ascii="宋体" w:hAnsi="宋体" w:cs="宋体" w:hint="eastAsia"/>
        </w:rPr>
      </w:pPr>
      <w:r w:rsidRPr="009E3B89">
        <w:rPr>
          <w:rFonts w:ascii="宋体" w:hAnsi="宋体" w:cs="宋体" w:hint="eastAsia"/>
        </w:rPr>
        <w:t>本实验用一个几何形状规则的物体（圆柱），其转动惯量（</w:t>
      </w:r>
      <w:r w:rsidRPr="009E3B89">
        <w:rPr>
          <w:rFonts w:ascii="宋体" w:hAnsi="宋体" w:cs="宋体" w:hint="eastAsia"/>
          <w:position w:val="-12"/>
          <w:szCs w:val="24"/>
        </w:rPr>
        <w:object w:dxaOrig="255" w:dyaOrig="360" w14:anchorId="633C3E2E">
          <v:shape id="_x0000_i1055" type="#_x0000_t75" style="width:12.75pt;height:18pt" o:ole="">
            <v:imagedata r:id="rId64" o:title=""/>
          </v:shape>
          <o:OLEObject Type="Embed" ProgID="Equation.3" ShapeID="_x0000_i1055" DrawAspect="Content" ObjectID="_1659465121" r:id="rId65"/>
        </w:object>
      </w:r>
      <w:r w:rsidRPr="009E3B89">
        <w:rPr>
          <w:rFonts w:ascii="宋体" w:hAnsi="宋体" w:cs="宋体" w:hint="eastAsia"/>
        </w:rPr>
        <w:t>）可以根据它的质量和几何尺寸用理论公式直接计算得到，再算出本仪器弹簧的k值，若要测定其他形状物体的转动惯量，只需要将待测物体安放在本仪器顶部各种夹具上，测定其摆动周期，可换算出该物体绕转动轴的转动惯量。</w:t>
      </w:r>
    </w:p>
    <w:p w14:paraId="29F759A1" w14:textId="77777777" w:rsidR="006C1EB0" w:rsidRPr="009E3B89" w:rsidRDefault="006C1EB0" w:rsidP="006C1EB0">
      <w:pPr>
        <w:ind w:firstLine="420"/>
        <w:rPr>
          <w:rFonts w:ascii="宋体" w:hAnsi="宋体" w:cs="宋体" w:hint="eastAsia"/>
        </w:rPr>
      </w:pPr>
      <w:r w:rsidRPr="009E3B89">
        <w:rPr>
          <w:rFonts w:ascii="宋体" w:hAnsi="宋体" w:cs="宋体" w:hint="eastAsia"/>
        </w:rPr>
        <w:t>理论分析证明，若质量为m的物体绕过质心轴的转动惯量为</w:t>
      </w:r>
      <w:r w:rsidRPr="009E3B89">
        <w:rPr>
          <w:rFonts w:ascii="宋体" w:hAnsi="宋体" w:cs="宋体" w:hint="eastAsia"/>
          <w:position w:val="-12"/>
          <w:szCs w:val="24"/>
        </w:rPr>
        <w:object w:dxaOrig="240" w:dyaOrig="360" w14:anchorId="192A5CE8">
          <v:shape id="_x0000_i1056" type="#_x0000_t75" style="width:12pt;height:18pt" o:ole="">
            <v:imagedata r:id="rId66" o:title=""/>
          </v:shape>
          <o:OLEObject Type="Embed" ProgID="Equation.3" ShapeID="_x0000_i1056" DrawAspect="Content" ObjectID="_1659465122" r:id="rId67"/>
        </w:object>
      </w:r>
      <w:r w:rsidRPr="009E3B89">
        <w:rPr>
          <w:rFonts w:ascii="宋体" w:hAnsi="宋体" w:cs="宋体" w:hint="eastAsia"/>
        </w:rPr>
        <w:t>,当转轴平行移动距离x时，则此物体对新轴线的转动惯量变为</w:t>
      </w:r>
      <w:r w:rsidRPr="009E3B89">
        <w:rPr>
          <w:rFonts w:ascii="宋体" w:hAnsi="宋体" w:cs="宋体" w:hint="eastAsia"/>
          <w:position w:val="-12"/>
          <w:szCs w:val="24"/>
        </w:rPr>
        <w:object w:dxaOrig="855" w:dyaOrig="375" w14:anchorId="093AE855">
          <v:shape id="_x0000_i1057" type="#_x0000_t75" style="width:42.75pt;height:18.75pt" o:ole="">
            <v:imagedata r:id="rId68" o:title=""/>
          </v:shape>
          <o:OLEObject Type="Embed" ProgID="Equation.3" ShapeID="_x0000_i1057" DrawAspect="Content" ObjectID="_1659465123" r:id="rId69"/>
        </w:object>
      </w:r>
      <w:r w:rsidRPr="009E3B89">
        <w:rPr>
          <w:rFonts w:ascii="宋体" w:hAnsi="宋体" w:cs="宋体" w:hint="eastAsia"/>
        </w:rPr>
        <w:t>。这称为转动惯量的平行轴定理。</w:t>
      </w:r>
    </w:p>
    <w:p w14:paraId="11364225" w14:textId="77777777" w:rsidR="006C1EB0" w:rsidRPr="009E3B89" w:rsidRDefault="006C1EB0" w:rsidP="006C1EB0">
      <w:pPr>
        <w:pStyle w:val="2"/>
        <w:numPr>
          <w:ilvl w:val="0"/>
          <w:numId w:val="8"/>
        </w:numPr>
        <w:rPr>
          <w:rFonts w:ascii="宋体" w:hAnsi="宋体" w:cstheme="minorBidi" w:hint="eastAsia"/>
        </w:rPr>
      </w:pPr>
      <w:r w:rsidRPr="009E3B89">
        <w:rPr>
          <w:rFonts w:ascii="宋体" w:hAnsi="宋体" w:hint="eastAsia"/>
        </w:rPr>
        <w:lastRenderedPageBreak/>
        <w:t>实验仪器</w:t>
      </w:r>
    </w:p>
    <w:p w14:paraId="699431F2" w14:textId="77777777" w:rsidR="006C1EB0" w:rsidRPr="009E3B89" w:rsidRDefault="006C1EB0" w:rsidP="006C1EB0">
      <w:pPr>
        <w:ind w:firstLine="420"/>
        <w:rPr>
          <w:rFonts w:ascii="宋体" w:hAnsi="宋体"/>
        </w:rPr>
      </w:pPr>
      <w:r w:rsidRPr="009E3B89">
        <w:rPr>
          <w:rFonts w:ascii="宋体" w:hAnsi="宋体" w:hint="eastAsia"/>
        </w:rPr>
        <w:t>扭摆，塑料圆柱体，金属空心圆筒，实心塑料（木）球，金属细长杆（两个滑块可在上面自由移动），数字式计时器，电子天平</w:t>
      </w:r>
    </w:p>
    <w:p w14:paraId="754D0D11" w14:textId="77777777" w:rsidR="006C1EB0" w:rsidRPr="009E3B89" w:rsidRDefault="006C1EB0" w:rsidP="006C1EB0">
      <w:pPr>
        <w:ind w:firstLine="420"/>
        <w:rPr>
          <w:rFonts w:ascii="宋体" w:hAnsi="宋体"/>
        </w:rPr>
      </w:pPr>
    </w:p>
    <w:p w14:paraId="27FB448E" w14:textId="77777777" w:rsidR="006C1EB0" w:rsidRPr="009E3B89" w:rsidRDefault="006C1EB0" w:rsidP="006C1EB0">
      <w:pPr>
        <w:pStyle w:val="2"/>
        <w:numPr>
          <w:ilvl w:val="0"/>
          <w:numId w:val="8"/>
        </w:numPr>
        <w:rPr>
          <w:rFonts w:ascii="宋体" w:hAnsi="宋体"/>
        </w:rPr>
      </w:pPr>
      <w:r w:rsidRPr="009E3B89">
        <w:rPr>
          <w:rFonts w:ascii="宋体" w:hAnsi="宋体" w:hint="eastAsia"/>
        </w:rPr>
        <w:t>实验内容</w:t>
      </w:r>
    </w:p>
    <w:p w14:paraId="6D81CD55" w14:textId="77777777" w:rsidR="006C1EB0" w:rsidRPr="009E3B89" w:rsidRDefault="006C1EB0" w:rsidP="006C1EB0">
      <w:pPr>
        <w:numPr>
          <w:ilvl w:val="0"/>
          <w:numId w:val="5"/>
        </w:numPr>
        <w:ind w:firstLine="420"/>
        <w:rPr>
          <w:rFonts w:ascii="宋体" w:hAnsi="宋体" w:cs="宋体" w:hint="eastAsia"/>
        </w:rPr>
      </w:pPr>
      <w:r w:rsidRPr="009E3B89">
        <w:rPr>
          <w:rFonts w:ascii="宋体" w:hAnsi="宋体" w:cs="宋体" w:hint="eastAsia"/>
        </w:rPr>
        <w:t>调整测量系统</w:t>
      </w:r>
    </w:p>
    <w:p w14:paraId="27AF163D" w14:textId="77777777" w:rsidR="006C1EB0" w:rsidRPr="009E3B89" w:rsidRDefault="006C1EB0" w:rsidP="006C1EB0">
      <w:pPr>
        <w:ind w:firstLine="420"/>
        <w:rPr>
          <w:rFonts w:ascii="宋体" w:hAnsi="宋体" w:cs="宋体" w:hint="eastAsia"/>
        </w:rPr>
      </w:pPr>
      <w:r w:rsidRPr="009E3B89">
        <w:rPr>
          <w:rFonts w:ascii="宋体" w:hAnsi="宋体" w:cs="宋体" w:hint="eastAsia"/>
        </w:rPr>
        <w:t>用水准仪调整仪器水平，设置计时器</w:t>
      </w:r>
    </w:p>
    <w:p w14:paraId="02F4EC6B" w14:textId="77777777" w:rsidR="006C1EB0" w:rsidRPr="009E3B89" w:rsidRDefault="006C1EB0" w:rsidP="006C1EB0">
      <w:pPr>
        <w:numPr>
          <w:ilvl w:val="0"/>
          <w:numId w:val="5"/>
        </w:numPr>
        <w:ind w:firstLine="420"/>
        <w:rPr>
          <w:rFonts w:ascii="宋体" w:hAnsi="宋体" w:cs="宋体" w:hint="eastAsia"/>
        </w:rPr>
      </w:pPr>
      <w:r w:rsidRPr="009E3B89">
        <w:rPr>
          <w:rFonts w:ascii="宋体" w:hAnsi="宋体" w:cs="宋体" w:hint="eastAsia"/>
        </w:rPr>
        <w:t>测量数据</w:t>
      </w:r>
    </w:p>
    <w:p w14:paraId="091E7893" w14:textId="77777777" w:rsidR="006C1EB0" w:rsidRPr="009E3B89" w:rsidRDefault="006C1EB0" w:rsidP="006C1EB0">
      <w:pPr>
        <w:ind w:firstLine="420"/>
        <w:rPr>
          <w:rFonts w:ascii="宋体" w:hAnsi="宋体" w:cs="宋体" w:hint="eastAsia"/>
        </w:rPr>
      </w:pPr>
      <w:r w:rsidRPr="009E3B89">
        <w:rPr>
          <w:rFonts w:ascii="宋体" w:hAnsi="宋体" w:cs="宋体" w:hint="eastAsia"/>
        </w:rPr>
        <w:t>①装上金属载物盘，测定其摆动周期</w:t>
      </w:r>
      <w:r w:rsidRPr="009E3B89">
        <w:rPr>
          <w:rFonts w:ascii="宋体" w:hAnsi="宋体" w:cs="宋体" w:hint="eastAsia"/>
          <w:position w:val="-12"/>
          <w:szCs w:val="24"/>
        </w:rPr>
        <w:object w:dxaOrig="255" w:dyaOrig="360" w14:anchorId="33EFB343">
          <v:shape id="_x0000_i1058" type="#_x0000_t75" style="width:12.75pt;height:18pt" o:ole="">
            <v:imagedata r:id="rId70" o:title=""/>
          </v:shape>
          <o:OLEObject Type="Embed" ProgID="Equation.3" ShapeID="_x0000_i1058" DrawAspect="Content" ObjectID="_1659465124" r:id="rId71"/>
        </w:object>
      </w:r>
      <w:r w:rsidRPr="009E3B89">
        <w:rPr>
          <w:rFonts w:ascii="宋体" w:hAnsi="宋体" w:cs="宋体" w:hint="eastAsia"/>
        </w:rPr>
        <w:t>,将塑料圆柱体垂直放在载物盘上，测出摆动周期T，测定扭摆的弹簧扭转常数k.</w:t>
      </w:r>
    </w:p>
    <w:p w14:paraId="71045F9E" w14:textId="77777777" w:rsidR="006C1EB0" w:rsidRPr="009E3B89" w:rsidRDefault="006C1EB0" w:rsidP="006C1EB0">
      <w:pPr>
        <w:ind w:firstLine="420"/>
        <w:rPr>
          <w:rFonts w:ascii="宋体" w:hAnsi="宋体" w:cs="宋体" w:hint="eastAsia"/>
        </w:rPr>
      </w:pPr>
      <w:r w:rsidRPr="009E3B89">
        <w:rPr>
          <w:rFonts w:ascii="宋体" w:hAnsi="宋体" w:cs="宋体" w:hint="eastAsia"/>
        </w:rPr>
        <w:t>②测定金属圆筒、塑料（或木）球与金属</w:t>
      </w:r>
      <w:proofErr w:type="gramStart"/>
      <w:r w:rsidRPr="009E3B89">
        <w:rPr>
          <w:rFonts w:ascii="宋体" w:hAnsi="宋体" w:cs="宋体" w:hint="eastAsia"/>
        </w:rPr>
        <w:t>细长杆</w:t>
      </w:r>
      <w:proofErr w:type="gramEnd"/>
      <w:r w:rsidRPr="009E3B89">
        <w:rPr>
          <w:rFonts w:ascii="宋体" w:hAnsi="宋体" w:cs="宋体" w:hint="eastAsia"/>
        </w:rPr>
        <w:t>的转动惯量，列表时注意给出各待测物体转动的惯量的测量公式和理论计算公式.</w:t>
      </w:r>
    </w:p>
    <w:p w14:paraId="4FD5146B" w14:textId="77777777" w:rsidR="006C1EB0" w:rsidRPr="009E3B89" w:rsidRDefault="006C1EB0" w:rsidP="006C1EB0">
      <w:pPr>
        <w:ind w:firstLine="420"/>
        <w:rPr>
          <w:rFonts w:ascii="宋体" w:hAnsi="宋体" w:cs="宋体" w:hint="eastAsia"/>
        </w:rPr>
      </w:pPr>
      <w:r w:rsidRPr="009E3B89">
        <w:rPr>
          <w:rFonts w:ascii="宋体" w:hAnsi="宋体" w:cs="宋体" w:hint="eastAsia"/>
        </w:rPr>
        <w:t>③验证转动惯量的平行轴定理。将滑块对称地放置在细杆两边的凹槽内（此时滑块质心离转轴的距离分别为5.00，10.00，15.00，20.00，25.00，单位cm），测出摆动周期</w:t>
      </w:r>
      <w:r w:rsidRPr="009E3B89">
        <w:rPr>
          <w:rFonts w:ascii="宋体" w:hAnsi="宋体" w:cs="宋体" w:hint="eastAsia"/>
          <w:position w:val="-12"/>
          <w:szCs w:val="24"/>
        </w:rPr>
        <w:object w:dxaOrig="255" w:dyaOrig="360" w14:anchorId="0DBCD587">
          <v:shape id="_x0000_i1059" type="#_x0000_t75" style="width:12.75pt;height:18pt" o:ole="">
            <v:imagedata r:id="rId72" o:title=""/>
          </v:shape>
          <o:OLEObject Type="Embed" ProgID="Equation.3" ShapeID="_x0000_i1059" DrawAspect="Content" ObjectID="_1659465125" r:id="rId73"/>
        </w:object>
      </w:r>
      <w:r w:rsidRPr="009E3B89">
        <w:rPr>
          <w:rFonts w:ascii="宋体" w:hAnsi="宋体" w:cs="宋体" w:hint="eastAsia"/>
        </w:rPr>
        <w:t>.</w:t>
      </w:r>
    </w:p>
    <w:p w14:paraId="3C7D2A4F" w14:textId="77777777" w:rsidR="006C1EB0" w:rsidRPr="009E3B89" w:rsidRDefault="006C1EB0" w:rsidP="006C1EB0">
      <w:pPr>
        <w:ind w:firstLine="420"/>
        <w:rPr>
          <w:rFonts w:ascii="宋体" w:hAnsi="宋体" w:cs="宋体" w:hint="eastAsia"/>
        </w:rPr>
      </w:pPr>
      <w:r w:rsidRPr="009E3B89">
        <w:rPr>
          <w:rFonts w:ascii="宋体" w:hAnsi="宋体" w:cs="宋体" w:hint="eastAsia"/>
        </w:rPr>
        <w:t>④测量其它常数，利用电子天平，测出塑料圆柱、金属圆柱、塑料（或木）球与金属</w:t>
      </w:r>
      <w:proofErr w:type="gramStart"/>
      <w:r w:rsidRPr="009E3B89">
        <w:rPr>
          <w:rFonts w:ascii="宋体" w:hAnsi="宋体" w:cs="宋体" w:hint="eastAsia"/>
        </w:rPr>
        <w:t>细长杆</w:t>
      </w:r>
      <w:proofErr w:type="gramEnd"/>
      <w:r w:rsidRPr="009E3B89">
        <w:rPr>
          <w:rFonts w:ascii="宋体" w:hAnsi="宋体" w:cs="宋体" w:hint="eastAsia"/>
        </w:rPr>
        <w:t>的质量，并记录有关物体的内、外径和长度。</w:t>
      </w:r>
    </w:p>
    <w:p w14:paraId="28CCDF95" w14:textId="77777777" w:rsidR="006C1EB0" w:rsidRPr="009E3B89" w:rsidRDefault="006C1EB0" w:rsidP="006C1EB0">
      <w:pPr>
        <w:numPr>
          <w:ilvl w:val="0"/>
          <w:numId w:val="5"/>
        </w:numPr>
        <w:ind w:firstLine="420"/>
        <w:rPr>
          <w:rFonts w:ascii="宋体" w:hAnsi="宋体" w:cs="宋体" w:hint="eastAsia"/>
        </w:rPr>
      </w:pPr>
      <w:r w:rsidRPr="009E3B89">
        <w:rPr>
          <w:rFonts w:ascii="宋体" w:hAnsi="宋体" w:cs="宋体" w:hint="eastAsia"/>
        </w:rPr>
        <w:t>数据处理——用列表法处理数据</w:t>
      </w:r>
    </w:p>
    <w:p w14:paraId="56AA2A86" w14:textId="77777777" w:rsidR="006C1EB0" w:rsidRPr="009E3B89" w:rsidRDefault="006C1EB0" w:rsidP="006C1EB0">
      <w:pPr>
        <w:ind w:firstLine="420"/>
        <w:rPr>
          <w:rFonts w:ascii="宋体" w:hAnsi="宋体" w:cs="宋体" w:hint="eastAsia"/>
        </w:rPr>
      </w:pPr>
      <w:r w:rsidRPr="009E3B89">
        <w:rPr>
          <w:rFonts w:ascii="宋体" w:hAnsi="宋体" w:cs="宋体" w:hint="eastAsia"/>
        </w:rPr>
        <w:t>①设计原始数据记录表格。</w:t>
      </w:r>
    </w:p>
    <w:p w14:paraId="592E36E3" w14:textId="77777777" w:rsidR="006C1EB0" w:rsidRPr="009E3B89" w:rsidRDefault="006C1EB0" w:rsidP="006C1EB0">
      <w:pPr>
        <w:ind w:firstLine="420"/>
        <w:rPr>
          <w:rFonts w:ascii="宋体" w:hAnsi="宋体" w:cs="宋体" w:hint="eastAsia"/>
        </w:rPr>
      </w:pPr>
      <w:r w:rsidRPr="009E3B89">
        <w:rPr>
          <w:rFonts w:ascii="宋体" w:hAnsi="宋体" w:cs="宋体" w:hint="eastAsia"/>
        </w:rPr>
        <w:t>②算出金属圆通、塑料（或木）球和金属</w:t>
      </w:r>
      <w:proofErr w:type="gramStart"/>
      <w:r w:rsidRPr="009E3B89">
        <w:rPr>
          <w:rFonts w:ascii="宋体" w:hAnsi="宋体" w:cs="宋体" w:hint="eastAsia"/>
        </w:rPr>
        <w:t>细长杆</w:t>
      </w:r>
      <w:proofErr w:type="gramEnd"/>
      <w:r w:rsidRPr="009E3B89">
        <w:rPr>
          <w:rFonts w:ascii="宋体" w:hAnsi="宋体" w:cs="宋体" w:hint="eastAsia"/>
        </w:rPr>
        <w:t>的转动惯量</w:t>
      </w:r>
      <w:r w:rsidRPr="009E3B89">
        <w:rPr>
          <w:rFonts w:ascii="宋体" w:hAnsi="宋体" w:cs="宋体" w:hint="eastAsia"/>
          <w:position w:val="-10"/>
          <w:szCs w:val="24"/>
        </w:rPr>
        <w:object w:dxaOrig="255" w:dyaOrig="345" w14:anchorId="20585AC3">
          <v:shape id="_x0000_i1060" type="#_x0000_t75" style="width:12.75pt;height:17.25pt" o:ole="">
            <v:imagedata r:id="rId74" o:title=""/>
          </v:shape>
          <o:OLEObject Type="Embed" ProgID="Equation.3" ShapeID="_x0000_i1060" DrawAspect="Content" ObjectID="_1659465126" r:id="rId75"/>
        </w:object>
      </w:r>
      <w:r w:rsidRPr="009E3B89">
        <w:rPr>
          <w:rFonts w:ascii="宋体" w:hAnsi="宋体" w:cs="宋体" w:hint="eastAsia"/>
        </w:rPr>
        <w:t>,</w:t>
      </w:r>
      <w:r w:rsidRPr="009E3B89">
        <w:rPr>
          <w:rFonts w:ascii="宋体" w:hAnsi="宋体" w:cs="宋体" w:hint="eastAsia"/>
          <w:position w:val="-12"/>
          <w:szCs w:val="24"/>
        </w:rPr>
        <w:object w:dxaOrig="645" w:dyaOrig="360" w14:anchorId="789E9F96">
          <v:shape id="_x0000_i1061" type="#_x0000_t75" style="width:32.25pt;height:18pt" o:ole="">
            <v:imagedata r:id="rId76" o:title=""/>
          </v:shape>
          <o:OLEObject Type="Embed" ProgID="Equation.3" ShapeID="_x0000_i1061" DrawAspect="Content" ObjectID="_1659465127" r:id="rId77"/>
        </w:object>
      </w:r>
      <w:r w:rsidRPr="009E3B89">
        <w:rPr>
          <w:rFonts w:ascii="宋体" w:hAnsi="宋体" w:cs="宋体" w:hint="eastAsia"/>
        </w:rPr>
        <w:t>，并与理论计算值</w:t>
      </w:r>
      <w:r w:rsidRPr="009E3B89">
        <w:rPr>
          <w:rFonts w:ascii="宋体" w:hAnsi="宋体" w:cs="宋体" w:hint="eastAsia"/>
          <w:position w:val="-10"/>
          <w:szCs w:val="24"/>
        </w:rPr>
        <w:object w:dxaOrig="255" w:dyaOrig="345" w14:anchorId="785D38E5">
          <v:shape id="_x0000_i1062" type="#_x0000_t75" style="width:12.75pt;height:17.25pt" o:ole="">
            <v:imagedata r:id="rId74" o:title=""/>
          </v:shape>
          <o:OLEObject Type="Embed" ProgID="Equation.3" ShapeID="_x0000_i1062" DrawAspect="Content" ObjectID="_1659465128" r:id="rId78"/>
        </w:object>
      </w:r>
      <w:r w:rsidRPr="009E3B89">
        <w:rPr>
          <w:rFonts w:ascii="宋体" w:hAnsi="宋体" w:cs="宋体" w:hint="eastAsia"/>
        </w:rPr>
        <w:t>,</w:t>
      </w:r>
      <w:r w:rsidRPr="009E3B89">
        <w:rPr>
          <w:rFonts w:ascii="宋体" w:hAnsi="宋体" w:cs="宋体" w:hint="eastAsia"/>
          <w:position w:val="-12"/>
          <w:szCs w:val="24"/>
        </w:rPr>
        <w:object w:dxaOrig="645" w:dyaOrig="360" w14:anchorId="2B5CAFB0">
          <v:shape id="_x0000_i1063" type="#_x0000_t75" style="width:32.25pt;height:18pt" o:ole="">
            <v:imagedata r:id="rId76" o:title=""/>
          </v:shape>
          <o:OLEObject Type="Embed" ProgID="Equation.3" ShapeID="_x0000_i1063" DrawAspect="Content" ObjectID="_1659465129" r:id="rId79"/>
        </w:object>
      </w:r>
      <w:r w:rsidRPr="009E3B89">
        <w:rPr>
          <w:rFonts w:ascii="宋体" w:hAnsi="宋体" w:cs="宋体" w:hint="eastAsia"/>
        </w:rPr>
        <w:t>比较，求百分差。</w:t>
      </w:r>
    </w:p>
    <w:p w14:paraId="5CFC84FE" w14:textId="77777777" w:rsidR="006C1EB0" w:rsidRPr="009E3B89" w:rsidRDefault="006C1EB0" w:rsidP="006C1EB0">
      <w:pPr>
        <w:ind w:firstLine="420"/>
        <w:rPr>
          <w:rFonts w:ascii="宋体" w:hAnsi="宋体" w:cs="宋体" w:hint="eastAsia"/>
        </w:rPr>
      </w:pPr>
      <w:r w:rsidRPr="009E3B89">
        <w:rPr>
          <w:rFonts w:ascii="宋体" w:hAnsi="宋体" w:cs="宋体" w:hint="eastAsia"/>
        </w:rPr>
        <w:t>③验证平行轴定理。</w:t>
      </w:r>
    </w:p>
    <w:p w14:paraId="65A3E686" w14:textId="16410ED8" w:rsidR="002A2EC9" w:rsidRPr="006C1EB0" w:rsidRDefault="002A2EC9" w:rsidP="006C1EB0"/>
    <w:sectPr w:rsidR="002A2EC9" w:rsidRPr="006C1E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ABE2C50"/>
    <w:multiLevelType w:val="singleLevel"/>
    <w:tmpl w:val="04090013"/>
    <w:lvl w:ilvl="0">
      <w:start w:val="1"/>
      <w:numFmt w:val="chineseCountingThousand"/>
      <w:lvlText w:val="%1、"/>
      <w:lvlJc w:val="left"/>
      <w:pPr>
        <w:ind w:left="420" w:hanging="420"/>
      </w:pPr>
    </w:lvl>
  </w:abstractNum>
  <w:abstractNum w:abstractNumId="1" w15:restartNumberingAfterBreak="0">
    <w:nsid w:val="F1235450"/>
    <w:multiLevelType w:val="singleLevel"/>
    <w:tmpl w:val="F1235450"/>
    <w:lvl w:ilvl="0">
      <w:start w:val="1"/>
      <w:numFmt w:val="chineseCounting"/>
      <w:suff w:val="nothing"/>
      <w:lvlText w:val="%1．"/>
      <w:lvlJc w:val="left"/>
      <w:pPr>
        <w:ind w:left="0" w:firstLine="0"/>
      </w:pPr>
    </w:lvl>
  </w:abstractNum>
  <w:abstractNum w:abstractNumId="2" w15:restartNumberingAfterBreak="0">
    <w:nsid w:val="2BACEC87"/>
    <w:multiLevelType w:val="multilevel"/>
    <w:tmpl w:val="2BACEC87"/>
    <w:lvl w:ilvl="0">
      <w:start w:val="1"/>
      <w:numFmt w:val="decimal"/>
      <w:suff w:val="nothing"/>
      <w:lvlText w:val="（%1）"/>
      <w:lvlJc w:val="left"/>
      <w:pPr>
        <w:ind w:left="0" w:firstLine="0"/>
      </w:pPr>
    </w:lvl>
    <w:lvl w:ilvl="1">
      <w:start w:val="1"/>
      <w:numFmt w:val="decimalEnclosedCircleChinese"/>
      <w:lvlText w:val="%2"/>
      <w:lvlJc w:val="left"/>
      <w:pPr>
        <w:tabs>
          <w:tab w:val="left" w:pos="840"/>
        </w:tabs>
        <w:ind w:left="840" w:hanging="420"/>
      </w:pPr>
    </w:lvl>
    <w:lvl w:ilvl="2">
      <w:start w:val="1"/>
      <w:numFmt w:val="decimal"/>
      <w:lvlText w:val="%3)"/>
      <w:lvlJc w:val="left"/>
      <w:pPr>
        <w:tabs>
          <w:tab w:val="left" w:pos="1260"/>
        </w:tabs>
        <w:ind w:left="1260" w:hanging="420"/>
      </w:pPr>
    </w:lvl>
    <w:lvl w:ilvl="3">
      <w:start w:val="1"/>
      <w:numFmt w:val="lowerLetter"/>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lowerRoman"/>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Letter"/>
      <w:lvlText w:val="%9)"/>
      <w:lvlJc w:val="left"/>
      <w:pPr>
        <w:tabs>
          <w:tab w:val="left" w:pos="3780"/>
        </w:tabs>
        <w:ind w:left="3780" w:hanging="420"/>
      </w:pPr>
    </w:lvl>
  </w:abstractNum>
  <w:abstractNum w:abstractNumId="3" w15:restartNumberingAfterBreak="0">
    <w:nsid w:val="4F152FB7"/>
    <w:multiLevelType w:val="singleLevel"/>
    <w:tmpl w:val="4F152FB7"/>
    <w:lvl w:ilvl="0">
      <w:start w:val="1"/>
      <w:numFmt w:val="decimal"/>
      <w:lvlText w:val="%1."/>
      <w:lvlJc w:val="left"/>
      <w:pPr>
        <w:tabs>
          <w:tab w:val="left" w:pos="312"/>
        </w:tabs>
        <w:ind w:left="0" w:firstLine="0"/>
      </w:pPr>
    </w:lvl>
  </w:abstractNum>
  <w:abstractNum w:abstractNumId="4" w15:restartNumberingAfterBreak="0">
    <w:nsid w:val="59AB3D4C"/>
    <w:multiLevelType w:val="hybridMultilevel"/>
    <w:tmpl w:val="41884A2C"/>
    <w:lvl w:ilvl="0" w:tplc="09F45AD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0F1D4A"/>
    <w:multiLevelType w:val="hybridMultilevel"/>
    <w:tmpl w:val="3D6A76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B72E96"/>
    <w:multiLevelType w:val="hybridMultilevel"/>
    <w:tmpl w:val="93907A40"/>
    <w:lvl w:ilvl="0" w:tplc="04090013">
      <w:start w:val="1"/>
      <w:numFmt w:val="chineseCountingThousand"/>
      <w:lvlText w:val="%1、"/>
      <w:lvlJc w:val="left"/>
      <w:pPr>
        <w:ind w:left="420" w:hanging="420"/>
      </w:pPr>
    </w:lvl>
    <w:lvl w:ilvl="1" w:tplc="97807606">
      <w:start w:val="1"/>
      <w:numFmt w:val="decimal"/>
      <w:lvlText w:val="%2、"/>
      <w:lvlJc w:val="left"/>
      <w:pPr>
        <w:ind w:left="780" w:hanging="360"/>
      </w:pPr>
      <w:rPr>
        <w:rFonts w:hint="default"/>
      </w:rPr>
    </w:lvl>
    <w:lvl w:ilvl="2" w:tplc="B380A8DC">
      <w:start w:val="1"/>
      <w:numFmt w:val="decimal"/>
      <w:suff w:val="nothing"/>
      <w:lvlText w:val="（%3）"/>
      <w:lvlJc w:val="left"/>
      <w:pPr>
        <w:ind w:left="1560" w:hanging="15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682CFA"/>
    <w:multiLevelType w:val="singleLevel"/>
    <w:tmpl w:val="77682CFA"/>
    <w:lvl w:ilvl="0">
      <w:start w:val="1"/>
      <w:numFmt w:val="chineseCounting"/>
      <w:suff w:val="nothing"/>
      <w:lvlText w:val="%1．"/>
      <w:lvlJc w:val="left"/>
      <w:pPr>
        <w:ind w:left="0" w:firstLine="0"/>
      </w:pPr>
    </w:lvl>
  </w:abstractNum>
  <w:num w:numId="1">
    <w:abstractNumId w:val="7"/>
    <w:lvlOverride w:ilvl="0">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num>
  <w:num w:numId="4">
    <w:abstractNumId w:val="0"/>
  </w:num>
  <w:num w:numId="5">
    <w:abstractNumId w:val="3"/>
    <w:lvlOverride w:ilvl="0">
      <w:startOverride w:val="1"/>
    </w:lvlOverride>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C9"/>
    <w:rsid w:val="002A2EC9"/>
    <w:rsid w:val="006410D4"/>
    <w:rsid w:val="006C1EB0"/>
    <w:rsid w:val="007D2D2B"/>
    <w:rsid w:val="009E3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8FFC"/>
  <w15:chartTrackingRefBased/>
  <w15:docId w15:val="{36D6F324-202B-4913-97E5-03E77B8F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10D4"/>
    <w:pPr>
      <w:widowControl w:val="0"/>
      <w:jc w:val="both"/>
    </w:pPr>
    <w:rPr>
      <w:rFonts w:ascii="Times New Roman" w:eastAsia="宋体" w:hAnsi="Times New Roman"/>
    </w:rPr>
  </w:style>
  <w:style w:type="paragraph" w:styleId="1">
    <w:name w:val="heading 1"/>
    <w:basedOn w:val="a"/>
    <w:next w:val="a"/>
    <w:link w:val="10"/>
    <w:uiPriority w:val="9"/>
    <w:qFormat/>
    <w:rsid w:val="006C1EB0"/>
    <w:pPr>
      <w:keepNext/>
      <w:keepLines/>
      <w:spacing w:before="340" w:after="330" w:line="578" w:lineRule="auto"/>
      <w:jc w:val="center"/>
      <w:outlineLvl w:val="0"/>
    </w:pPr>
    <w:rPr>
      <w:b/>
      <w:bCs/>
      <w:kern w:val="44"/>
      <w:sz w:val="30"/>
      <w:szCs w:val="44"/>
    </w:rPr>
  </w:style>
  <w:style w:type="paragraph" w:styleId="2">
    <w:name w:val="heading 2"/>
    <w:basedOn w:val="a"/>
    <w:next w:val="a"/>
    <w:link w:val="20"/>
    <w:uiPriority w:val="9"/>
    <w:unhideWhenUsed/>
    <w:qFormat/>
    <w:rsid w:val="006C1EB0"/>
    <w:pPr>
      <w:keepNext/>
      <w:keepLines/>
      <w:spacing w:before="260" w:after="260" w:line="416" w:lineRule="auto"/>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1EB0"/>
    <w:rPr>
      <w:rFonts w:ascii="Times New Roman" w:eastAsia="宋体" w:hAnsi="Times New Roman"/>
      <w:b/>
      <w:bCs/>
      <w:kern w:val="44"/>
      <w:sz w:val="30"/>
      <w:szCs w:val="44"/>
    </w:rPr>
  </w:style>
  <w:style w:type="character" w:customStyle="1" w:styleId="20">
    <w:name w:val="标题 2 字符"/>
    <w:basedOn w:val="a0"/>
    <w:link w:val="2"/>
    <w:uiPriority w:val="9"/>
    <w:rsid w:val="006C1EB0"/>
    <w:rPr>
      <w:rFonts w:asciiTheme="majorHAnsi" w:eastAsia="宋体" w:hAnsiTheme="majorHAnsi" w:cstheme="majorBidi"/>
      <w:b/>
      <w:bCs/>
      <w:sz w:val="28"/>
      <w:szCs w:val="32"/>
    </w:rPr>
  </w:style>
  <w:style w:type="paragraph" w:styleId="a3">
    <w:name w:val="List Paragraph"/>
    <w:basedOn w:val="a"/>
    <w:uiPriority w:val="34"/>
    <w:qFormat/>
    <w:rsid w:val="006C1E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720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image" Target="media/image24.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3.wmf"/><Relationship Id="rId76" Type="http://schemas.openxmlformats.org/officeDocument/2006/relationships/image" Target="media/image37.wmf"/><Relationship Id="rId7" Type="http://schemas.openxmlformats.org/officeDocument/2006/relationships/image" Target="media/image2.wmf"/><Relationship Id="rId71" Type="http://schemas.openxmlformats.org/officeDocument/2006/relationships/oleObject" Target="embeddings/oleObject33.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png"/><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8.bin"/><Relationship Id="rId5" Type="http://schemas.openxmlformats.org/officeDocument/2006/relationships/image" Target="media/image1.wmf"/><Relationship Id="rId61" Type="http://schemas.openxmlformats.org/officeDocument/2006/relationships/oleObject" Target="embeddings/oleObject28.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oleObject" Target="embeddings/oleObject37.bin"/><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image" Target="media/image35.wmf"/><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5.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oleObject" Target="embeddings/oleObject2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翰元</dc:creator>
  <cp:keywords/>
  <dc:description/>
  <cp:lastModifiedBy>柯 瑞奇</cp:lastModifiedBy>
  <cp:revision>3</cp:revision>
  <dcterms:created xsi:type="dcterms:W3CDTF">2020-08-06T09:21:00Z</dcterms:created>
  <dcterms:modified xsi:type="dcterms:W3CDTF">2020-08-20T13:44:00Z</dcterms:modified>
</cp:coreProperties>
</file>