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767901" w14:paraId="74BF37AC" w14:textId="77777777" w:rsidTr="00BC6120">
        <w:tc>
          <w:tcPr>
            <w:tcW w:w="1386" w:type="dxa"/>
            <w:hideMark/>
          </w:tcPr>
          <w:p w14:paraId="6FDBC8D9" w14:textId="77777777" w:rsidR="00767901" w:rsidRDefault="00767901" w:rsidP="00BC612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8B20F09" wp14:editId="61F7B3E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DB52025" w14:textId="77777777" w:rsidR="00767901" w:rsidRDefault="00767901" w:rsidP="00BC612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089F1A44" w14:textId="77777777" w:rsidR="00767901" w:rsidRDefault="00767901" w:rsidP="00BC612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ABF489E" w14:textId="77777777" w:rsidR="00767901" w:rsidRDefault="00767901" w:rsidP="00BC612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7751ABCA" w14:textId="77777777" w:rsidR="00767901" w:rsidRDefault="00767901" w:rsidP="00BC612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13384EC9" w14:textId="77777777" w:rsidR="00767901" w:rsidRDefault="00767901" w:rsidP="00BC612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723325CC" w14:textId="77777777" w:rsidR="00767901" w:rsidRDefault="00767901" w:rsidP="00BC612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2F3DE677" w14:textId="77777777" w:rsidR="00767901" w:rsidRDefault="00767901" w:rsidP="00BC612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66C7B685" w14:textId="77777777" w:rsidR="00767901" w:rsidRDefault="00767901" w:rsidP="00767901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16B20208" w14:textId="77777777" w:rsidR="00767901" w:rsidRDefault="00767901" w:rsidP="00767901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4604AE18" w14:textId="77777777" w:rsidR="00767901" w:rsidRDefault="00767901" w:rsidP="00767901"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____________________________________</w:t>
      </w:r>
    </w:p>
    <w:p w14:paraId="3C97A99B" w14:textId="77777777" w:rsidR="00767901" w:rsidRDefault="00767901" w:rsidP="00767901">
      <w:pPr>
        <w:spacing w:after="0" w:line="240" w:lineRule="auto"/>
        <w:rPr>
          <w:rFonts w:ascii="Times New Roman" w:eastAsia="Calibri" w:hAnsi="Times New Roman" w:cs="Times New Roman"/>
        </w:rPr>
      </w:pPr>
    </w:p>
    <w:p w14:paraId="215285D0" w14:textId="77777777" w:rsidR="00767901" w:rsidRDefault="00767901" w:rsidP="00767901">
      <w:pPr>
        <w:spacing w:after="0" w:line="240" w:lineRule="auto"/>
        <w:rPr>
          <w:rFonts w:ascii="Times New Roman" w:eastAsia="Calibri" w:hAnsi="Times New Roman" w:cs="Times New Roman"/>
          <w:iCs/>
        </w:rPr>
      </w:pPr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______________</w:t>
      </w:r>
    </w:p>
    <w:p w14:paraId="75E4429E" w14:textId="77777777" w:rsidR="00767901" w:rsidRDefault="00767901" w:rsidP="0076790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50DCA13B" w14:textId="77777777" w:rsidR="00767901" w:rsidRDefault="00767901" w:rsidP="00767901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3B223BC3" w14:textId="77777777" w:rsidR="00767901" w:rsidRDefault="00767901" w:rsidP="00767901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B5B6DD3" w14:textId="77777777" w:rsidR="00767901" w:rsidRDefault="00767901" w:rsidP="00767901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6D910427" w14:textId="77777777" w:rsidR="00767901" w:rsidRDefault="00767901" w:rsidP="00767901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6F593776" w14:textId="77777777" w:rsidR="00767901" w:rsidRDefault="00767901" w:rsidP="00767901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4CB1AE44" w14:textId="77777777" w:rsidR="00767901" w:rsidRDefault="00767901" w:rsidP="00767901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57773F0B" w14:textId="4E0106AF" w:rsidR="00767901" w:rsidRPr="00FE7CBA" w:rsidRDefault="00767901" w:rsidP="00767901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u w:val="single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eastAsia="Calibri" w:hAnsi="Times New Roman" w:cs="Times New Roman"/>
          <w:bCs/>
          <w:sz w:val="28"/>
          <w:szCs w:val="28"/>
          <w:u w:val="single"/>
          <w:lang w:val="en-US"/>
        </w:rPr>
        <w:t>6</w:t>
      </w:r>
    </w:p>
    <w:p w14:paraId="14BA68C2" w14:textId="77777777" w:rsidR="00767901" w:rsidRDefault="00767901" w:rsidP="0076790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E519332" w14:textId="77777777" w:rsidR="00767901" w:rsidRDefault="00767901" w:rsidP="0076790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767901" w14:paraId="73A039D9" w14:textId="77777777" w:rsidTr="00BC6120">
        <w:trPr>
          <w:trHeight w:val="4474"/>
        </w:trPr>
        <w:tc>
          <w:tcPr>
            <w:tcW w:w="9180" w:type="dxa"/>
          </w:tcPr>
          <w:p w14:paraId="2A88D243" w14:textId="77777777" w:rsidR="00767901" w:rsidRPr="000823F9" w:rsidRDefault="00767901" w:rsidP="00BC6120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</w:pPr>
            <w:r w:rsidRPr="000823F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Дисциплина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Экономика программной инженерии</w:t>
            </w:r>
          </w:p>
          <w:p w14:paraId="5DF719CC" w14:textId="77777777" w:rsidR="00767901" w:rsidRPr="000823F9" w:rsidRDefault="00767901" w:rsidP="00BC6120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</w:p>
          <w:p w14:paraId="6BA58F8F" w14:textId="169C3D16" w:rsidR="00767901" w:rsidRDefault="00767901" w:rsidP="00BC6120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Pr="00767901"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Предварительная оценка параметров программного проекта</w:t>
            </w:r>
          </w:p>
          <w:p w14:paraId="498142BB" w14:textId="77777777" w:rsidR="00767901" w:rsidRPr="00FE7CBA" w:rsidRDefault="00767901" w:rsidP="00BC6120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</w:pPr>
          </w:p>
          <w:p w14:paraId="7EE9DB6B" w14:textId="77777777" w:rsidR="00767901" w:rsidRPr="000823F9" w:rsidRDefault="00767901" w:rsidP="00BC6120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Игнатьев А.И.</w:t>
            </w:r>
          </w:p>
          <w:p w14:paraId="6C938FC1" w14:textId="77777777" w:rsidR="00767901" w:rsidRDefault="00767901" w:rsidP="00BC6120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3FED0ED" w14:textId="77777777" w:rsidR="00767901" w:rsidRPr="000823F9" w:rsidRDefault="00767901" w:rsidP="00BC6120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ИУ7-83Б</w:t>
            </w:r>
          </w:p>
          <w:p w14:paraId="11A21102" w14:textId="77777777" w:rsidR="00767901" w:rsidRDefault="00767901" w:rsidP="00BC6120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173256A" w14:textId="77777777" w:rsidR="00767901" w:rsidRDefault="00767901" w:rsidP="00BC6120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14:paraId="096F0304" w14:textId="77777777" w:rsidR="00767901" w:rsidRDefault="00767901" w:rsidP="00BC6120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2D36A14" w14:textId="77777777" w:rsidR="00767901" w:rsidRPr="000823F9" w:rsidRDefault="00767901" w:rsidP="00BC6120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Барышникова М.Ю.</w:t>
            </w:r>
          </w:p>
        </w:tc>
        <w:tc>
          <w:tcPr>
            <w:tcW w:w="391" w:type="dxa"/>
          </w:tcPr>
          <w:p w14:paraId="03992888" w14:textId="77777777" w:rsidR="00767901" w:rsidRDefault="00767901" w:rsidP="00BC612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5B4A3C8" w14:textId="77777777" w:rsidR="00767901" w:rsidRDefault="00767901" w:rsidP="00BC612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DFBE6DF" w14:textId="77777777" w:rsidR="00767901" w:rsidRDefault="00767901" w:rsidP="00BC612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3D4BE95" w14:textId="77777777" w:rsidR="00767901" w:rsidRDefault="00767901" w:rsidP="00BC612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64D82893" w14:textId="77777777" w:rsidR="00767901" w:rsidRDefault="00767901" w:rsidP="0076790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3997B39" w14:textId="77777777" w:rsidR="00767901" w:rsidRDefault="00767901" w:rsidP="0076790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2192228" w14:textId="77777777" w:rsidR="00767901" w:rsidRDefault="00767901" w:rsidP="0076790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9403A50" w14:textId="77777777" w:rsidR="00767901" w:rsidRDefault="00767901" w:rsidP="0076790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009EA7A" w14:textId="77777777" w:rsidR="00767901" w:rsidRDefault="00767901" w:rsidP="0076790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77514DF" w14:textId="77777777" w:rsidR="00767901" w:rsidRDefault="00767901" w:rsidP="0076790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1AEA4F4" w14:textId="77777777" w:rsidR="00767901" w:rsidRDefault="00767901" w:rsidP="0076790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73FAD45E" w14:textId="77777777" w:rsidR="00767901" w:rsidRDefault="00767901" w:rsidP="0076790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2021 г.</w:t>
      </w:r>
    </w:p>
    <w:p w14:paraId="5A217BF1" w14:textId="5510DE44" w:rsidR="00767901" w:rsidRDefault="00767901">
      <w:pPr>
        <w:spacing w:line="259" w:lineRule="auto"/>
      </w:pPr>
      <w:r>
        <w:br w:type="page"/>
      </w:r>
    </w:p>
    <w:p w14:paraId="032BB0C5" w14:textId="7D94144B" w:rsidR="00143960" w:rsidRDefault="00767901" w:rsidP="00767901">
      <w:pPr>
        <w:pStyle w:val="1"/>
      </w:pPr>
      <w:r>
        <w:lastRenderedPageBreak/>
        <w:t>Задание</w:t>
      </w:r>
    </w:p>
    <w:p w14:paraId="2944B286" w14:textId="77777777" w:rsidR="00767901" w:rsidRDefault="00767901" w:rsidP="00767901">
      <w:pPr>
        <w:pStyle w:val="a4"/>
        <w:numPr>
          <w:ilvl w:val="0"/>
          <w:numId w:val="1"/>
        </w:numPr>
      </w:pPr>
      <w:r>
        <w:t xml:space="preserve">Исследовать влияние квалификационных характеристик членов команды (ACAP, AEXP, PCAP, LEXP) программного проекта на трудоемкость (РМ) и время разработки проекта (ТМ) для базового уровня модели COCOMO и разных типов проектов (обычного, встроенного, промежуточного). Для этого получить значения PM и ТМ по всем типам проектов для одного и того же значения параметра SIZE (размера программного кода), выбрав номинальный (средний) уровень сложности продукта (CPLX) и изменяя значения характеристик персонала от низких до высоких. Повторить расчеты для проекта, предусматривающего создание продукта очень низкого и очень высокого уровня сложности. Что больше влияет на сроки реализации проекта при создании продукта высокой сложности: способности аналитика или способности программиста? Результаты исследований оформить графически и сделать соответствующие выводы. </w:t>
      </w:r>
    </w:p>
    <w:p w14:paraId="34DB7C94" w14:textId="294EF415" w:rsidR="00767901" w:rsidRDefault="00767901" w:rsidP="00767901">
      <w:pPr>
        <w:pStyle w:val="a4"/>
        <w:numPr>
          <w:ilvl w:val="0"/>
          <w:numId w:val="1"/>
        </w:numPr>
      </w:pPr>
      <w:r>
        <w:t>По предварительным оценкам размер проекта составит порядка 25 000 строк исходного кода (KLOC). Для реализации проекта планируется привлечь высококвалифицированную команду программистов с высоким знанием языков программирования. В проекте будут использованы самые современные методы программирования. Так же планируется высокий уровень автоматизации процесса разработки за счет использования эффективных программных инструментов. Произвести оценку по методике COCOMO для обычного режима.</w:t>
      </w:r>
    </w:p>
    <w:p w14:paraId="54F6923C" w14:textId="38E596B8" w:rsidR="00767901" w:rsidRDefault="00767901" w:rsidP="00767901">
      <w:pPr>
        <w:pStyle w:val="1"/>
        <w:rPr>
          <w:lang w:val="en-US"/>
        </w:rPr>
      </w:pPr>
      <w:r>
        <w:t xml:space="preserve">Методика </w:t>
      </w:r>
      <w:r>
        <w:rPr>
          <w:lang w:val="en-US"/>
        </w:rPr>
        <w:t>COCOMO</w:t>
      </w:r>
    </w:p>
    <w:p w14:paraId="5AD3E669" w14:textId="213CB056" w:rsidR="00767901" w:rsidRDefault="00C37BCA" w:rsidP="00C37BCA">
      <w:r w:rsidRPr="00C37BCA">
        <w:rPr>
          <w:lang w:val="en-US"/>
        </w:rPr>
        <w:t>Модель COCOMO (COnstructive COst MOdel) разработана Барри Боэмом (директор USC Center for</w:t>
      </w:r>
      <w:r>
        <w:rPr>
          <w:lang w:val="en-US"/>
        </w:rPr>
        <w:t xml:space="preserve"> </w:t>
      </w:r>
      <w:r w:rsidRPr="00C37BCA">
        <w:rPr>
          <w:lang w:val="en-US"/>
        </w:rPr>
        <w:t xml:space="preserve">Software Engineering). </w:t>
      </w:r>
      <w:r w:rsidRPr="00C37BCA">
        <w:t>Это одна из основных методик, которые применяются для оценки стоимости</w:t>
      </w:r>
      <w:r w:rsidRPr="00C37BCA">
        <w:t xml:space="preserve"> </w:t>
      </w:r>
      <w:r w:rsidRPr="00C37BCA">
        <w:t>ПО. Среди других методик она выгодно отличается простотой расчетов.</w:t>
      </w:r>
    </w:p>
    <w:p w14:paraId="3045843F" w14:textId="53C973D8" w:rsidR="00C37BCA" w:rsidRDefault="00C37BCA" w:rsidP="00C37BCA">
      <w:r>
        <w:t>Трудозатраты и время проекта рассчитываются по формулам:</w:t>
      </w:r>
    </w:p>
    <w:p w14:paraId="726DFC02" w14:textId="78CA0B3C" w:rsidR="00C37BCA" w:rsidRPr="00C37BCA" w:rsidRDefault="00C37BCA" w:rsidP="00C37BCA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PM=c1*EAF*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size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p1</m:t>
              </m:r>
            </m:sup>
          </m:sSup>
        </m:oMath>
      </m:oMathPara>
    </w:p>
    <w:p w14:paraId="7A1DF521" w14:textId="7F66B68A" w:rsidR="00C37BCA" w:rsidRPr="00C37BCA" w:rsidRDefault="00C37BCA" w:rsidP="00C37BCA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TM=c2*P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p2</m:t>
              </m:r>
            </m:sup>
          </m:sSup>
        </m:oMath>
      </m:oMathPara>
    </w:p>
    <w:p w14:paraId="1A1669C8" w14:textId="7125B834" w:rsidR="00C37BCA" w:rsidRDefault="00C37BCA" w:rsidP="00C37BCA">
      <w:r>
        <w:t>Трудозатраты (работа)</w:t>
      </w:r>
      <w:r w:rsidRPr="00C37BCA">
        <w:t xml:space="preserve"> </w:t>
      </w:r>
      <w:r>
        <w:rPr>
          <w:lang w:val="en-US"/>
        </w:rPr>
        <w:t>PM</w:t>
      </w:r>
      <w:r>
        <w:t xml:space="preserve"> — количество человеко-месяцев;</w:t>
      </w:r>
    </w:p>
    <w:p w14:paraId="68E4D94C" w14:textId="77777777" w:rsidR="00C37BCA" w:rsidRDefault="00C37BCA" w:rsidP="00C37BCA">
      <w:r>
        <w:t>С1 — масштабирующий коэффициент</w:t>
      </w:r>
    </w:p>
    <w:p w14:paraId="463BF0A7" w14:textId="3EB03947" w:rsidR="00C37BCA" w:rsidRDefault="00C37BCA" w:rsidP="00C37BCA">
      <w:r>
        <w:t>EAF — уточняющий фактор, характеризующий предметную область, персонал, среду и инструментарий, используемый для</w:t>
      </w:r>
      <w:r w:rsidRPr="00C37BCA">
        <w:t xml:space="preserve"> </w:t>
      </w:r>
      <w:r>
        <w:t>создания рабочих продуктов процесса</w:t>
      </w:r>
    </w:p>
    <w:p w14:paraId="0B036CAE" w14:textId="4599A5F5" w:rsidR="00C37BCA" w:rsidRDefault="00C37BCA" w:rsidP="00C37BCA">
      <w:r>
        <w:t>Размер — размер конечного продукта (кода, созданного человеком), измеряемый в исходных инструкциях (DSI, delivered source</w:t>
      </w:r>
      <w:r w:rsidRPr="00C37BCA">
        <w:t xml:space="preserve"> </w:t>
      </w:r>
      <w:r>
        <w:t>instructions), которые необходимы для реализации требуемой функциональной возможности</w:t>
      </w:r>
    </w:p>
    <w:p w14:paraId="09EB73D1" w14:textId="258C309E" w:rsidR="00C37BCA" w:rsidRDefault="00C37BCA" w:rsidP="00C37BCA">
      <w:r>
        <w:t>P1 — показатель степени, характеризующий экономию при больших масштабах, присущую тому процессу, который</w:t>
      </w:r>
      <w:r w:rsidRPr="00C37BCA">
        <w:t xml:space="preserve"> </w:t>
      </w:r>
      <w:r>
        <w:t>используется для создания конечного продукта; в частности, способность процесса избегать непроизводительных видов</w:t>
      </w:r>
      <w:r w:rsidRPr="00C37BCA">
        <w:t xml:space="preserve"> </w:t>
      </w:r>
      <w:r>
        <w:t>деятельности (доработок, бюрократических проволочек, накладных расходов на взаимодействие)</w:t>
      </w:r>
    </w:p>
    <w:p w14:paraId="28C6D2D9" w14:textId="4FF2AEB9" w:rsidR="00C37BCA" w:rsidRDefault="00C37BCA" w:rsidP="00C37BCA">
      <w:r>
        <w:t xml:space="preserve">Время </w:t>
      </w:r>
      <w:r>
        <w:rPr>
          <w:lang w:val="en-US"/>
        </w:rPr>
        <w:t xml:space="preserve">TM </w:t>
      </w:r>
      <w:r>
        <w:t>— общее количество месяцев</w:t>
      </w:r>
    </w:p>
    <w:p w14:paraId="6E9391F7" w14:textId="77777777" w:rsidR="00C37BCA" w:rsidRDefault="00C37BCA" w:rsidP="00C37BCA">
      <w:r>
        <w:t>С2 — масштабирующий коэффициент для сроков исполнения</w:t>
      </w:r>
    </w:p>
    <w:p w14:paraId="2275D1B2" w14:textId="0E31EFC0" w:rsidR="00C37BCA" w:rsidRDefault="00C37BCA" w:rsidP="00C37BCA">
      <w:r>
        <w:t>Р2 — показатель степени, который характеризует инерцию и распараллеливание, присущие управлению разработкой ПО</w:t>
      </w:r>
    </w:p>
    <w:p w14:paraId="2CC74C27" w14:textId="23647082" w:rsidR="00C37BCA" w:rsidRDefault="00DC504A" w:rsidP="00C37BCA">
      <w:r>
        <w:t>Допущения:</w:t>
      </w:r>
    </w:p>
    <w:p w14:paraId="700EA210" w14:textId="05F20127" w:rsidR="00DC504A" w:rsidRDefault="00DC504A" w:rsidP="007179BA">
      <w:pPr>
        <w:pStyle w:val="a4"/>
        <w:numPr>
          <w:ilvl w:val="0"/>
          <w:numId w:val="2"/>
        </w:numPr>
      </w:pPr>
      <w:r>
        <w:lastRenderedPageBreak/>
        <w:t>Исходные инструкции конечного продукта включают в себя все (кроме</w:t>
      </w:r>
      <w:r>
        <w:t xml:space="preserve"> </w:t>
      </w:r>
      <w:r>
        <w:t>комментариев) строки кода, обрабатываемого компьютером</w:t>
      </w:r>
    </w:p>
    <w:p w14:paraId="4D80DD7E" w14:textId="7D66C8AA" w:rsidR="00DC504A" w:rsidRDefault="00DC504A" w:rsidP="007179BA">
      <w:pPr>
        <w:pStyle w:val="a4"/>
        <w:numPr>
          <w:ilvl w:val="0"/>
          <w:numId w:val="2"/>
        </w:numPr>
      </w:pPr>
      <w:r>
        <w:t>Начало жизненного цикла проекта совпадает с началом разработки продукта,</w:t>
      </w:r>
      <w:r w:rsidR="007179BA">
        <w:t xml:space="preserve"> </w:t>
      </w:r>
      <w:r>
        <w:t>окончание — совпадает с окончанием приемочного тестирования,</w:t>
      </w:r>
      <w:r w:rsidR="007179BA">
        <w:t xml:space="preserve"> </w:t>
      </w:r>
      <w:r>
        <w:t>завершающего стадию интеграции и тестирования</w:t>
      </w:r>
    </w:p>
    <w:p w14:paraId="0CE05FE8" w14:textId="62AC1B1C" w:rsidR="00DC504A" w:rsidRDefault="00DC504A" w:rsidP="007179BA">
      <w:pPr>
        <w:pStyle w:val="a4"/>
        <w:numPr>
          <w:ilvl w:val="0"/>
          <w:numId w:val="2"/>
        </w:numPr>
      </w:pPr>
      <w:r>
        <w:t>Работа и время, затрачиваемые на анализ требований, оцениваются</w:t>
      </w:r>
      <w:r w:rsidR="007179BA">
        <w:t xml:space="preserve"> </w:t>
      </w:r>
      <w:r>
        <w:t>отдельно, как дополнительный процент от разработки в целом</w:t>
      </w:r>
    </w:p>
    <w:p w14:paraId="3BF496E6" w14:textId="77777777" w:rsidR="007179BA" w:rsidRDefault="00DC504A" w:rsidP="007179BA">
      <w:pPr>
        <w:pStyle w:val="a4"/>
        <w:numPr>
          <w:ilvl w:val="0"/>
          <w:numId w:val="2"/>
        </w:numPr>
      </w:pPr>
      <w:r>
        <w:t>Виды деятельности включают в себя только работы, направленные</w:t>
      </w:r>
      <w:r w:rsidR="007179BA">
        <w:t xml:space="preserve"> </w:t>
      </w:r>
      <w:r>
        <w:t>непосредственно на выполнение проекта</w:t>
      </w:r>
    </w:p>
    <w:p w14:paraId="2CA48768" w14:textId="2F32690B" w:rsidR="00DC504A" w:rsidRDefault="00DC504A" w:rsidP="007179BA">
      <w:pPr>
        <w:pStyle w:val="a4"/>
        <w:numPr>
          <w:ilvl w:val="0"/>
          <w:numId w:val="2"/>
        </w:numPr>
      </w:pPr>
      <w:r>
        <w:t>Человеко-месяц состоит из 152 часов</w:t>
      </w:r>
    </w:p>
    <w:p w14:paraId="5F3CF9D3" w14:textId="2CABC5E0" w:rsidR="00DC504A" w:rsidRDefault="00DC504A" w:rsidP="007179BA">
      <w:pPr>
        <w:pStyle w:val="a4"/>
        <w:numPr>
          <w:ilvl w:val="0"/>
          <w:numId w:val="2"/>
        </w:numPr>
      </w:pPr>
      <w:r>
        <w:t>Проект управляется надлежащим образом, в нем используются стабильные</w:t>
      </w:r>
      <w:r w:rsidR="007179BA">
        <w:t xml:space="preserve"> </w:t>
      </w:r>
      <w:r>
        <w:t>требования</w:t>
      </w:r>
    </w:p>
    <w:p w14:paraId="54D2F9F7" w14:textId="62B9F9E8" w:rsidR="007179BA" w:rsidRDefault="00391095" w:rsidP="00391095">
      <w:pPr>
        <w:pStyle w:val="1"/>
        <w:rPr>
          <w:rFonts w:eastAsiaTheme="minorEastAsia"/>
        </w:rPr>
      </w:pPr>
      <w:r>
        <w:rPr>
          <w:rFonts w:eastAsiaTheme="minorEastAsia"/>
        </w:rPr>
        <w:t>Задание 1</w:t>
      </w:r>
    </w:p>
    <w:p w14:paraId="24008970" w14:textId="47AE9064" w:rsidR="006B7DC7" w:rsidRDefault="00883A01" w:rsidP="00391095">
      <w:r>
        <w:t xml:space="preserve">На графиках ниже представлены значения </w:t>
      </w:r>
      <w:r>
        <w:rPr>
          <w:lang w:val="en-US"/>
        </w:rPr>
        <w:t>PM</w:t>
      </w:r>
      <w:r w:rsidRPr="00883A01">
        <w:t xml:space="preserve"> </w:t>
      </w:r>
      <w:r>
        <w:t xml:space="preserve">и </w:t>
      </w:r>
      <w:r>
        <w:rPr>
          <w:lang w:val="en-US"/>
        </w:rPr>
        <w:t>TM</w:t>
      </w:r>
      <w:r w:rsidRPr="00883A01">
        <w:t xml:space="preserve"> </w:t>
      </w:r>
      <w:r>
        <w:t xml:space="preserve">в зависимости от </w:t>
      </w:r>
      <w:r w:rsidRPr="00883A01">
        <w:t>ACAP, AEXP, PCAP, LEXP</w:t>
      </w:r>
      <w:r w:rsidRPr="00883A01">
        <w:t xml:space="preserve"> </w:t>
      </w:r>
      <w:r>
        <w:t>при разных уровнях сложности проекта и типах проектов</w:t>
      </w:r>
      <w:r w:rsidR="00535FA3" w:rsidRPr="00535FA3">
        <w:t xml:space="preserve"> (</w:t>
      </w:r>
      <w:r w:rsidR="00535FA3">
        <w:t>типы проекта</w:t>
      </w:r>
      <w:r w:rsidR="00B47990">
        <w:t xml:space="preserve"> (</w:t>
      </w:r>
      <w:r w:rsidR="00B47990">
        <w:rPr>
          <w:lang w:val="en-US"/>
        </w:rPr>
        <w:t>mode</w:t>
      </w:r>
      <w:r w:rsidR="00B47990" w:rsidRPr="00B47990">
        <w:t>)</w:t>
      </w:r>
      <w:r w:rsidR="00535FA3">
        <w:t>: 0 – обычный, 1 – встроенный, 2 – промежуточный; уровни сложности</w:t>
      </w:r>
      <w:r w:rsidR="00B47990" w:rsidRPr="00B47990">
        <w:t xml:space="preserve"> (</w:t>
      </w:r>
      <w:r w:rsidR="00B47990">
        <w:rPr>
          <w:lang w:val="en-US"/>
        </w:rPr>
        <w:t>CPLX</w:t>
      </w:r>
      <w:r w:rsidR="00B47990" w:rsidRPr="00B47990">
        <w:t>)</w:t>
      </w:r>
      <w:r w:rsidR="00535FA3">
        <w:t>: 0 – очень низкий, 2 – номинальный, 4 – очень высокий)</w:t>
      </w:r>
      <w:r>
        <w:t>:</w:t>
      </w:r>
    </w:p>
    <w:p w14:paraId="13B52B07" w14:textId="48BBD295" w:rsidR="00391095" w:rsidRDefault="006B7DC7" w:rsidP="00391095">
      <w:r>
        <w:rPr>
          <w:noProof/>
          <w:lang w:val="en-US"/>
        </w:rPr>
        <w:drawing>
          <wp:inline distT="0" distB="0" distL="0" distR="0" wp14:anchorId="11E750FA" wp14:editId="57011DE0">
            <wp:extent cx="2921105" cy="2190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215" cy="231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1D80263" wp14:editId="49A9B930">
            <wp:extent cx="2895600" cy="2171622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729" cy="229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E735D20" wp14:editId="1FA10FD6">
            <wp:extent cx="2926080" cy="2194481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286" cy="224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A4FBBD4" wp14:editId="25108C3D">
            <wp:extent cx="2914650" cy="2185909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727" cy="234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09AC41A4" wp14:editId="50767C3E">
            <wp:extent cx="2903220" cy="21773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312" cy="22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E991E15" wp14:editId="720C0B53">
            <wp:extent cx="2899410" cy="21744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320" cy="23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36C97E5" wp14:editId="2032BDD7">
            <wp:extent cx="2918460" cy="2188767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906" cy="226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FFAE0CD" wp14:editId="63C9CEAE">
            <wp:extent cx="2914650" cy="2185909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596" cy="224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EA346BB" wp14:editId="1EA2058E">
            <wp:extent cx="2933700" cy="22001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602" cy="230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A683B" w14:textId="2644882A" w:rsidR="005558F5" w:rsidRDefault="0080042F" w:rsidP="00391095">
      <w:r>
        <w:t>По графикам можно сделать вывод, что повышение квалификационных характеристик членов команды ведет к снижению трудозатрат и времени разработки для всех типов проекта при любой сложности. Графики показывают, что на высокой сложности проекта на сроки реализации больше влияют способности аналитика: если уровень аналитика низок, проект разрабатывается дольше, чем при низком уровне программиста.</w:t>
      </w:r>
    </w:p>
    <w:p w14:paraId="2E287A12" w14:textId="551F66E8" w:rsidR="009902F8" w:rsidRDefault="009902F8" w:rsidP="009902F8">
      <w:pPr>
        <w:pStyle w:val="1"/>
      </w:pPr>
      <w:r>
        <w:t>Задание 2</w:t>
      </w:r>
    </w:p>
    <w:p w14:paraId="30BBC599" w14:textId="5EA8D2DD" w:rsidR="00AE4308" w:rsidRDefault="006301AA" w:rsidP="00AE4308">
      <w:r>
        <w:t>Параметры проекта:</w:t>
      </w:r>
    </w:p>
    <w:p w14:paraId="0DAE5C34" w14:textId="2238D003" w:rsidR="006301AA" w:rsidRPr="00160AAC" w:rsidRDefault="006301AA" w:rsidP="00AE4308">
      <w:r>
        <w:rPr>
          <w:lang w:val="en-US"/>
        </w:rPr>
        <w:t>SIZE</w:t>
      </w:r>
      <w:r w:rsidRPr="00160AAC">
        <w:t xml:space="preserve"> – 25000</w:t>
      </w:r>
    </w:p>
    <w:p w14:paraId="268F8204" w14:textId="36F24AF3" w:rsidR="006301AA" w:rsidRDefault="00160AAC" w:rsidP="00AE4308">
      <w:r>
        <w:rPr>
          <w:lang w:val="en-US"/>
        </w:rPr>
        <w:t>PCAP</w:t>
      </w:r>
      <w:r w:rsidRPr="00160AAC">
        <w:t xml:space="preserve"> – </w:t>
      </w:r>
      <w:r>
        <w:t>высокий</w:t>
      </w:r>
    </w:p>
    <w:p w14:paraId="0DF50BA3" w14:textId="5CA87E97" w:rsidR="00160AAC" w:rsidRDefault="00160AAC" w:rsidP="00AE4308">
      <w:r>
        <w:rPr>
          <w:lang w:val="en-US"/>
        </w:rPr>
        <w:t>LEXP</w:t>
      </w:r>
      <w:r w:rsidRPr="00160AAC">
        <w:t xml:space="preserve"> – </w:t>
      </w:r>
      <w:r>
        <w:t>высокий</w:t>
      </w:r>
    </w:p>
    <w:p w14:paraId="28A5C2B2" w14:textId="3B517488" w:rsidR="00160AAC" w:rsidRDefault="00160AAC" w:rsidP="00AE4308">
      <w:r>
        <w:rPr>
          <w:lang w:val="en-US"/>
        </w:rPr>
        <w:lastRenderedPageBreak/>
        <w:t xml:space="preserve">MODP – </w:t>
      </w:r>
      <w:r>
        <w:t>очень высокий</w:t>
      </w:r>
    </w:p>
    <w:p w14:paraId="3EF046E5" w14:textId="591C1E68" w:rsidR="00160AAC" w:rsidRDefault="00160AAC" w:rsidP="00AE4308">
      <w:r>
        <w:rPr>
          <w:lang w:val="en-US"/>
        </w:rPr>
        <w:t xml:space="preserve">TOOL – </w:t>
      </w:r>
      <w:r>
        <w:t>высокий</w:t>
      </w:r>
    </w:p>
    <w:p w14:paraId="26C75A6B" w14:textId="44216A5D" w:rsidR="00160AAC" w:rsidRDefault="0069615F" w:rsidP="00AE4308">
      <w:r>
        <w:t>Тип проекта – обычный</w:t>
      </w:r>
    </w:p>
    <w:p w14:paraId="50FA5789" w14:textId="09046297" w:rsidR="0069615F" w:rsidRDefault="00E02DB9" w:rsidP="00AE4308">
      <w:r>
        <w:t>Результаты расчета проекта:</w:t>
      </w:r>
    </w:p>
    <w:p w14:paraId="0846E38C" w14:textId="6AA705DC" w:rsidR="00E02DB9" w:rsidRDefault="00E02DB9" w:rsidP="00AE4308">
      <w:r>
        <w:rPr>
          <w:noProof/>
        </w:rPr>
        <w:drawing>
          <wp:inline distT="0" distB="0" distL="0" distR="0" wp14:anchorId="7AE42E0F" wp14:editId="0BD0F72C">
            <wp:extent cx="5940425" cy="34747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notation 2021-04-13 130058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36"/>
                    <a:stretch/>
                  </pic:blipFill>
                  <pic:spPr bwMode="auto">
                    <a:xfrm>
                      <a:off x="0" y="0"/>
                      <a:ext cx="5940425" cy="3474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8AF93" w14:textId="7C5503FD" w:rsidR="00E02DB9" w:rsidRDefault="00E02DB9" w:rsidP="00AE4308">
      <w:r>
        <w:rPr>
          <w:noProof/>
        </w:rPr>
        <w:drawing>
          <wp:inline distT="0" distB="0" distL="0" distR="0" wp14:anchorId="6D24B7B3" wp14:editId="7F9912F2">
            <wp:extent cx="5750818" cy="2975868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nnotation 2021-04-13 13011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818" cy="2975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6EAEF" w14:textId="30FBBBF2" w:rsidR="00E02DB9" w:rsidRDefault="009D695C" w:rsidP="00AE4308">
      <w:r>
        <w:t>Диаграмма привлечения сотрудников:</w:t>
      </w:r>
    </w:p>
    <w:p w14:paraId="44660BA1" w14:textId="6DA32AE9" w:rsidR="009D695C" w:rsidRDefault="009D695C" w:rsidP="00AE4308">
      <w:r>
        <w:rPr>
          <w:noProof/>
        </w:rPr>
        <w:lastRenderedPageBreak/>
        <w:drawing>
          <wp:inline distT="0" distB="0" distL="0" distR="0" wp14:anchorId="43BC9054" wp14:editId="57D3A664">
            <wp:extent cx="5940425" cy="44551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0BA8" w14:textId="2CCB3276" w:rsidR="009D695C" w:rsidRDefault="000C6D06" w:rsidP="00AE4308">
      <w:r>
        <w:t>Согласно расчетам, трудоемкость проекта составила 61.87 человеко-месяцев, а время разработки: 15.83 месяца.</w:t>
      </w:r>
    </w:p>
    <w:p w14:paraId="0A5BB21C" w14:textId="17CA1D11" w:rsidR="003C7ACC" w:rsidRDefault="003C7ACC" w:rsidP="00AE4308">
      <w:r>
        <w:t>На диаграмме указано количество человек, которое потребуется на каждом месяце разработки проекта. Для разных этапов разработки это количество составляет 1, 3, 8, 8, 7 человек.</w:t>
      </w:r>
    </w:p>
    <w:p w14:paraId="3FC9D397" w14:textId="2616DC48" w:rsidR="00EA5B08" w:rsidRDefault="00595E27" w:rsidP="00AE4308">
      <w:r>
        <w:t>Расчет бюджета на каждую стадию проекта:</w:t>
      </w:r>
    </w:p>
    <w:p w14:paraId="560D85A8" w14:textId="31196EA9" w:rsidR="00595E27" w:rsidRDefault="00595E27" w:rsidP="00595E27">
      <w:pPr>
        <w:pStyle w:val="a4"/>
        <w:numPr>
          <w:ilvl w:val="0"/>
          <w:numId w:val="3"/>
        </w:numPr>
      </w:pPr>
      <w:r>
        <w:t>Планирование и определение требований – 640000 (системный аналитик – 160000/мес (</w:t>
      </w:r>
      <w:r>
        <w:rPr>
          <w:lang w:val="en-US"/>
        </w:rPr>
        <w:t>hh</w:t>
      </w:r>
      <w:r w:rsidRPr="00595E27">
        <w:t>.</w:t>
      </w:r>
      <w:r>
        <w:rPr>
          <w:lang w:val="en-US"/>
        </w:rPr>
        <w:t>ru</w:t>
      </w:r>
      <w:r>
        <w:t>))</w:t>
      </w:r>
    </w:p>
    <w:p w14:paraId="37B4D26D" w14:textId="62535572" w:rsidR="00595E27" w:rsidRDefault="00595E27" w:rsidP="00595E27">
      <w:pPr>
        <w:pStyle w:val="a4"/>
        <w:numPr>
          <w:ilvl w:val="0"/>
          <w:numId w:val="3"/>
        </w:numPr>
      </w:pPr>
      <w:r>
        <w:t>Проектирование продукта – 2160000 (системный архитектор – 180000/мес (</w:t>
      </w:r>
      <w:r>
        <w:rPr>
          <w:lang w:val="en-US"/>
        </w:rPr>
        <w:t>hh</w:t>
      </w:r>
      <w:r w:rsidRPr="00595E27">
        <w:t>.</w:t>
      </w:r>
      <w:r>
        <w:rPr>
          <w:lang w:val="en-US"/>
        </w:rPr>
        <w:t>ru</w:t>
      </w:r>
      <w:r w:rsidRPr="00595E27">
        <w:t>)</w:t>
      </w:r>
      <w:r>
        <w:t>)</w:t>
      </w:r>
    </w:p>
    <w:p w14:paraId="30B9AD07" w14:textId="195AA96E" w:rsidR="00595E27" w:rsidRPr="00595E27" w:rsidRDefault="00595E27" w:rsidP="00595E27">
      <w:pPr>
        <w:pStyle w:val="a4"/>
        <w:numPr>
          <w:ilvl w:val="0"/>
          <w:numId w:val="3"/>
        </w:numPr>
      </w:pPr>
      <w:r>
        <w:t xml:space="preserve">Детальное проектирование – </w:t>
      </w:r>
      <w:r w:rsidR="00712487">
        <w:t xml:space="preserve">3200000 </w:t>
      </w:r>
      <w:r>
        <w:t>(разработчик (</w:t>
      </w:r>
      <w:r>
        <w:rPr>
          <w:lang w:val="en-US"/>
        </w:rPr>
        <w:t>python</w:t>
      </w:r>
      <w:r w:rsidRPr="00595E27">
        <w:t>)</w:t>
      </w:r>
      <w:r>
        <w:t xml:space="preserve"> – 200000/мес (</w:t>
      </w:r>
      <w:r>
        <w:rPr>
          <w:lang w:val="en-US"/>
        </w:rPr>
        <w:t>hh</w:t>
      </w:r>
      <w:r w:rsidRPr="00595E27">
        <w:t>.</w:t>
      </w:r>
      <w:r>
        <w:rPr>
          <w:lang w:val="en-US"/>
        </w:rPr>
        <w:t>ru</w:t>
      </w:r>
      <w:r w:rsidRPr="00595E27">
        <w:t>)</w:t>
      </w:r>
      <w:r w:rsidR="00712487" w:rsidRPr="00712487">
        <w:t xml:space="preserve">, </w:t>
      </w:r>
      <w:r w:rsidR="00712487">
        <w:t>продуктовый менеджер – 200000/мес (</w:t>
      </w:r>
      <w:r w:rsidR="00712487">
        <w:rPr>
          <w:lang w:val="en-US"/>
        </w:rPr>
        <w:t>hh</w:t>
      </w:r>
      <w:r w:rsidR="00712487" w:rsidRPr="00712487">
        <w:t>.</w:t>
      </w:r>
      <w:r w:rsidR="00712487">
        <w:rPr>
          <w:lang w:val="en-US"/>
        </w:rPr>
        <w:t>ru</w:t>
      </w:r>
      <w:r w:rsidR="00712487" w:rsidRPr="00712487">
        <w:t>)</w:t>
      </w:r>
      <w:r>
        <w:t>)</w:t>
      </w:r>
    </w:p>
    <w:p w14:paraId="04C34EAE" w14:textId="6EAECDBF" w:rsidR="00595E27" w:rsidRDefault="00712487" w:rsidP="00595E27">
      <w:pPr>
        <w:pStyle w:val="a4"/>
        <w:numPr>
          <w:ilvl w:val="0"/>
          <w:numId w:val="3"/>
        </w:numPr>
      </w:pPr>
      <w:r>
        <w:t>Кодирование и тестирование отдельных модулей – 2880000 (</w:t>
      </w:r>
      <w:r>
        <w:t>разработчик (</w:t>
      </w:r>
      <w:r>
        <w:rPr>
          <w:lang w:val="en-US"/>
        </w:rPr>
        <w:t>python</w:t>
      </w:r>
      <w:r w:rsidRPr="00595E27">
        <w:t>)</w:t>
      </w:r>
      <w:r>
        <w:t xml:space="preserve"> – 200000/мес (</w:t>
      </w:r>
      <w:r>
        <w:rPr>
          <w:lang w:val="en-US"/>
        </w:rPr>
        <w:t>hh</w:t>
      </w:r>
      <w:r w:rsidRPr="00595E27">
        <w:t>.</w:t>
      </w:r>
      <w:r>
        <w:rPr>
          <w:lang w:val="en-US"/>
        </w:rPr>
        <w:t>ru</w:t>
      </w:r>
      <w:r w:rsidRPr="00595E27">
        <w:t>)</w:t>
      </w:r>
      <w:r w:rsidRPr="00712487">
        <w:t>,</w:t>
      </w:r>
      <w:r w:rsidRPr="00712487">
        <w:t xml:space="preserve"> </w:t>
      </w:r>
      <w:r>
        <w:rPr>
          <w:lang w:val="en-US"/>
        </w:rPr>
        <w:t>QA</w:t>
      </w:r>
      <w:r>
        <w:t>-инженер – 160000/мес (</w:t>
      </w:r>
      <w:r>
        <w:rPr>
          <w:lang w:val="en-US"/>
        </w:rPr>
        <w:t>hh</w:t>
      </w:r>
      <w:r w:rsidRPr="00712487">
        <w:t>.</w:t>
      </w:r>
      <w:r>
        <w:rPr>
          <w:lang w:val="en-US"/>
        </w:rPr>
        <w:t>ru</w:t>
      </w:r>
      <w:r w:rsidRPr="00712487">
        <w:t>))</w:t>
      </w:r>
    </w:p>
    <w:p w14:paraId="43181CA3" w14:textId="40F9FE6C" w:rsidR="00712487" w:rsidRDefault="00712487" w:rsidP="00595E27">
      <w:pPr>
        <w:pStyle w:val="a4"/>
        <w:numPr>
          <w:ilvl w:val="0"/>
          <w:numId w:val="3"/>
        </w:numPr>
      </w:pPr>
      <w:r>
        <w:t>Интеграция и тестирование – 3720000(</w:t>
      </w:r>
      <w:r>
        <w:t>разработчик (</w:t>
      </w:r>
      <w:r>
        <w:rPr>
          <w:lang w:val="en-US"/>
        </w:rPr>
        <w:t>python</w:t>
      </w:r>
      <w:r w:rsidRPr="00595E27">
        <w:t>)</w:t>
      </w:r>
      <w:r>
        <w:t xml:space="preserve"> – 200000/мес (</w:t>
      </w:r>
      <w:r>
        <w:rPr>
          <w:lang w:val="en-US"/>
        </w:rPr>
        <w:t>hh</w:t>
      </w:r>
      <w:r w:rsidRPr="00595E27">
        <w:t>.</w:t>
      </w:r>
      <w:r>
        <w:rPr>
          <w:lang w:val="en-US"/>
        </w:rPr>
        <w:t>ru</w:t>
      </w:r>
      <w:r w:rsidRPr="00595E27">
        <w:t>)</w:t>
      </w:r>
      <w:r w:rsidRPr="00712487">
        <w:t xml:space="preserve">, </w:t>
      </w:r>
      <w:r>
        <w:rPr>
          <w:lang w:val="en-US"/>
        </w:rPr>
        <w:t>QA</w:t>
      </w:r>
      <w:r>
        <w:t>-инженер – 160000/мес (</w:t>
      </w:r>
      <w:r>
        <w:rPr>
          <w:lang w:val="en-US"/>
        </w:rPr>
        <w:t>hh</w:t>
      </w:r>
      <w:r w:rsidRPr="00712487">
        <w:t>.</w:t>
      </w:r>
      <w:r>
        <w:rPr>
          <w:lang w:val="en-US"/>
        </w:rPr>
        <w:t>ru</w:t>
      </w:r>
      <w:r w:rsidRPr="00712487">
        <w:t>))</w:t>
      </w:r>
    </w:p>
    <w:p w14:paraId="51A23B11" w14:textId="032E45A2" w:rsidR="0009469A" w:rsidRDefault="0009469A" w:rsidP="0009469A">
      <w:r>
        <w:t>Итоговая стоимость проекта: 12600000 рублей.</w:t>
      </w:r>
    </w:p>
    <w:p w14:paraId="2131F97F" w14:textId="6825DF35" w:rsidR="000D0471" w:rsidRDefault="000D0471" w:rsidP="000D0471">
      <w:pPr>
        <w:pStyle w:val="1"/>
      </w:pPr>
      <w:r>
        <w:t>Выводы</w:t>
      </w:r>
    </w:p>
    <w:p w14:paraId="0FF0ECAB" w14:textId="7D9025C9" w:rsidR="000D0471" w:rsidRPr="000D0471" w:rsidRDefault="000D0471" w:rsidP="000D0471">
      <w:r>
        <w:t xml:space="preserve">Методика </w:t>
      </w:r>
      <w:r>
        <w:rPr>
          <w:lang w:val="en-US"/>
        </w:rPr>
        <w:t>COCOMO</w:t>
      </w:r>
      <w:r w:rsidRPr="000D0471">
        <w:t xml:space="preserve"> </w:t>
      </w:r>
      <w:r>
        <w:t xml:space="preserve">подходит для предварительной оценки длительности и стоимости проекта на каждом из основных этапов. Однако, для более детального планирования проекта следует использовать другие средства, позволяющие учитывать затраты и длительность более подробно, а также позволяющие предусматривать другие параметры проекта (например, </w:t>
      </w:r>
      <w:r>
        <w:rPr>
          <w:lang w:val="en-US"/>
        </w:rPr>
        <w:t>MS</w:t>
      </w:r>
      <w:r w:rsidRPr="000D0471">
        <w:t xml:space="preserve"> </w:t>
      </w:r>
      <w:r>
        <w:rPr>
          <w:lang w:val="en-US"/>
        </w:rPr>
        <w:t>Project</w:t>
      </w:r>
      <w:r w:rsidRPr="000D0471">
        <w:t>)</w:t>
      </w:r>
      <w:r>
        <w:t>.</w:t>
      </w:r>
    </w:p>
    <w:sectPr w:rsidR="000D0471" w:rsidRPr="000D0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E939ED"/>
    <w:multiLevelType w:val="hybridMultilevel"/>
    <w:tmpl w:val="E542C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C0ABF"/>
    <w:multiLevelType w:val="hybridMultilevel"/>
    <w:tmpl w:val="D6F62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C63CE"/>
    <w:multiLevelType w:val="hybridMultilevel"/>
    <w:tmpl w:val="30605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F27"/>
    <w:rsid w:val="0009469A"/>
    <w:rsid w:val="000C6D06"/>
    <w:rsid w:val="000D0471"/>
    <w:rsid w:val="00160AAC"/>
    <w:rsid w:val="00351CC3"/>
    <w:rsid w:val="00391095"/>
    <w:rsid w:val="003C7ACC"/>
    <w:rsid w:val="00535FA3"/>
    <w:rsid w:val="005558F5"/>
    <w:rsid w:val="00582F27"/>
    <w:rsid w:val="00595E27"/>
    <w:rsid w:val="006301AA"/>
    <w:rsid w:val="0069615F"/>
    <w:rsid w:val="006B58FE"/>
    <w:rsid w:val="006B7DC7"/>
    <w:rsid w:val="00712487"/>
    <w:rsid w:val="007179BA"/>
    <w:rsid w:val="00767901"/>
    <w:rsid w:val="0080042F"/>
    <w:rsid w:val="00883A01"/>
    <w:rsid w:val="009902F8"/>
    <w:rsid w:val="009D695C"/>
    <w:rsid w:val="00AE4308"/>
    <w:rsid w:val="00B47990"/>
    <w:rsid w:val="00C37BCA"/>
    <w:rsid w:val="00DC504A"/>
    <w:rsid w:val="00DE5A44"/>
    <w:rsid w:val="00E02DB9"/>
    <w:rsid w:val="00EA5B08"/>
    <w:rsid w:val="00F6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B4698"/>
  <w15:chartTrackingRefBased/>
  <w15:docId w15:val="{26003804-C78D-49A0-A08E-0FF05751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901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7679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90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679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76790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37B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игнатьев</dc:creator>
  <cp:keywords/>
  <dc:description/>
  <cp:lastModifiedBy>андрей игнатьев</cp:lastModifiedBy>
  <cp:revision>27</cp:revision>
  <dcterms:created xsi:type="dcterms:W3CDTF">2021-04-13T09:04:00Z</dcterms:created>
  <dcterms:modified xsi:type="dcterms:W3CDTF">2021-04-13T11:00:00Z</dcterms:modified>
</cp:coreProperties>
</file>