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0gg4cvbp4xh" w:id="0"/>
      <w:bookmarkEnd w:id="0"/>
      <w:r w:rsidDel="00000000" w:rsidR="00000000" w:rsidRPr="00000000">
        <w:rPr>
          <w:rtl w:val="0"/>
        </w:rPr>
        <w:t xml:space="preserve">Data Structures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provides comprehensive information about all data structures used in the application.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sdafathjuq9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hyperlink w:anchor="analysis-data-structure">
        <w:r w:rsidDel="00000000" w:rsidR="00000000" w:rsidRPr="00000000">
          <w:rPr>
            <w:color w:val="1155cc"/>
            <w:u w:val="single"/>
            <w:rtl w:val="0"/>
          </w:rPr>
          <w:t xml:space="preserve">Analysis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hyperlink w:anchor="properties-data-structure">
        <w:r w:rsidDel="00000000" w:rsidR="00000000" w:rsidRPr="00000000">
          <w:rPr>
            <w:color w:val="1155cc"/>
            <w:u w:val="single"/>
            <w:rtl w:val="0"/>
          </w:rPr>
          <w:t xml:space="preserve">Properties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hyperlink w:anchor="categories-data-structure">
        <w:r w:rsidDel="00000000" w:rsidR="00000000" w:rsidRPr="00000000">
          <w:rPr>
            <w:color w:val="1155cc"/>
            <w:u w:val="single"/>
            <w:rtl w:val="0"/>
          </w:rPr>
          <w:t xml:space="preserve">Categories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hyperlink w:anchor="users-data-structure">
        <w:r w:rsidDel="00000000" w:rsidR="00000000" w:rsidRPr="00000000">
          <w:rPr>
            <w:color w:val="1155cc"/>
            <w:u w:val="single"/>
            <w:rtl w:val="0"/>
          </w:rPr>
          <w:t xml:space="preserve">Users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hyperlink w:anchor="transactions-data-structure">
        <w:r w:rsidDel="00000000" w:rsidR="00000000" w:rsidRPr="00000000">
          <w:rPr>
            <w:color w:val="1155cc"/>
            <w:u w:val="single"/>
            <w:rtl w:val="0"/>
          </w:rPr>
          <w:t xml:space="preserve">Transactions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hyperlink w:anchor="partner-contributions-data-structure">
        <w:r w:rsidDel="00000000" w:rsidR="00000000" w:rsidRPr="00000000">
          <w:rPr>
            <w:color w:val="1155cc"/>
            <w:u w:val="single"/>
            <w:rtl w:val="0"/>
          </w:rPr>
          <w:t xml:space="preserve">Partner Contributions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hyperlink w:anchor="loans-data-structure">
        <w:r w:rsidDel="00000000" w:rsidR="00000000" w:rsidRPr="00000000">
          <w:rPr>
            <w:color w:val="1155cc"/>
            <w:u w:val="single"/>
            <w:rtl w:val="0"/>
          </w:rPr>
          <w:t xml:space="preserve">Loans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q3ows45smjk" w:id="2"/>
      <w:bookmarkEnd w:id="2"/>
      <w:r w:rsidDel="00000000" w:rsidR="00000000" w:rsidRPr="00000000">
        <w:rPr>
          <w:rtl w:val="0"/>
        </w:rPr>
        <w:t xml:space="preserve">Analysis Data Structure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analysis data structure represents various types of property investment analyses.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qkkvjnl09yw" w:id="3"/>
      <w:bookmarkEnd w:id="3"/>
      <w:r w:rsidDel="00000000" w:rsidR="00000000" w:rsidRPr="00000000">
        <w:rPr>
          <w:rtl w:val="0"/>
        </w:rPr>
        <w:t xml:space="preserve">Core Fields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UUID string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ISO 8601 datetime string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: ISO 8601 datetime string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analysis_type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analysis_name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3l2fo58u3u34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square_footage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lot_size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year_built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bedrooms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bathrooms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enz9wpskc5tz" w:id="5"/>
      <w:bookmarkEnd w:id="5"/>
      <w:r w:rsidDel="00000000" w:rsidR="00000000" w:rsidRPr="00000000">
        <w:rPr>
          <w:rtl w:val="0"/>
        </w:rPr>
        <w:t xml:space="preserve">Financial Details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purchase_price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after_repair_value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renovation_costs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renovation_duration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furnishing_costs</w:t>
      </w:r>
      <w:r w:rsidDel="00000000" w:rsidR="00000000" w:rsidRPr="00000000">
        <w:rPr>
          <w:rtl w:val="0"/>
        </w:rPr>
        <w:t xml:space="preserve">: integer  // One-time expense for PadSplit furnishing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cash_to_seller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closing_costs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assignment_fee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marketing_costs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31ew4taelt21" w:id="6"/>
      <w:bookmarkEnd w:id="6"/>
      <w:r w:rsidDel="00000000" w:rsidR="00000000" w:rsidRPr="00000000">
        <w:rPr>
          <w:rtl w:val="0"/>
        </w:rPr>
        <w:t xml:space="preserve">Income Details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monthly_rent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2ghrr593yhvo" w:id="7"/>
      <w:bookmarkEnd w:id="7"/>
      <w:r w:rsidDel="00000000" w:rsidR="00000000" w:rsidRPr="00000000">
        <w:rPr>
          <w:rtl w:val="0"/>
        </w:rPr>
        <w:t xml:space="preserve">Expense Details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property_taxes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insurance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hoa_coa_coop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management_fee_percentage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capex_percentage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vacancy_percentage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repairs_percentage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utilities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cleaning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pest_control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landscaping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padsplit_platform_percentage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uzlqlkilmk4h" w:id="8"/>
      <w:bookmarkEnd w:id="8"/>
      <w:r w:rsidDel="00000000" w:rsidR="00000000" w:rsidRPr="00000000">
        <w:rPr>
          <w:rtl w:val="0"/>
        </w:rPr>
        <w:t xml:space="preserve">Loan Details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wj1zinbr9wmh" w:id="9"/>
      <w:bookmarkEnd w:id="9"/>
      <w:r w:rsidDel="00000000" w:rsidR="00000000" w:rsidRPr="00000000">
        <w:rPr>
          <w:rtl w:val="0"/>
        </w:rPr>
        <w:t xml:space="preserve">Initial Loan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initial_loan_name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initial_loan_amount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initial_loan_interest_rate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initial_loan_term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initial_loan_down_payment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initial_loan_closing_costs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p0o6va7j2cy0" w:id="10"/>
      <w:bookmarkEnd w:id="10"/>
      <w:r w:rsidDel="00000000" w:rsidR="00000000" w:rsidRPr="00000000">
        <w:rPr>
          <w:rtl w:val="0"/>
        </w:rPr>
        <w:t xml:space="preserve">Refinance Loan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refinance_loan_name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refinance_loan_amount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refinance_loan_interest_rate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refinance_loan_term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refinance_loan_down_payment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refinance_loan_closing_costs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tnyfimxi65dn" w:id="11"/>
      <w:bookmarkEnd w:id="11"/>
      <w:r w:rsidDel="00000000" w:rsidR="00000000" w:rsidRPr="00000000">
        <w:rPr>
          <w:rtl w:val="0"/>
        </w:rPr>
        <w:t xml:space="preserve">Additional Loans (1-3)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loan1_loan_name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loan1_loan_amount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loan1_loan_interest_rate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loan1_loan_term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loan1_loan_down_payment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loan1_loan_closing_costs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loan2_loan_name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loan2_loan_amount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loan2_loan_interest_rate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loan2_loan_term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loan2_loan_down_payment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loan2_loan_closing_costs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loan3_loan_name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loan3_loan_amount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loan3_loan_interest_rate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loan3_loan_term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loan3_loan_down_payment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loan3_loan_closing_costs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i5wftun3vndh" w:id="12"/>
      <w:bookmarkEnd w:id="12"/>
      <w:r w:rsidDel="00000000" w:rsidR="00000000" w:rsidRPr="00000000">
        <w:rPr>
          <w:rtl w:val="0"/>
        </w:rPr>
        <w:t xml:space="preserve">Comps Integration Data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comps_data</w:t>
      </w:r>
      <w:r w:rsidDel="00000000" w:rsidR="00000000" w:rsidRPr="00000000">
        <w:rPr>
          <w:rtl w:val="0"/>
        </w:rPr>
        <w:t xml:space="preserve">: object (null if comps haven't been run)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last_run</w:t>
      </w:r>
      <w:r w:rsidDel="00000000" w:rsidR="00000000" w:rsidRPr="00000000">
        <w:rPr>
          <w:rtl w:val="0"/>
        </w:rPr>
        <w:t xml:space="preserve">: ISO 8601 datetime string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run_count</w:t>
      </w:r>
      <w:r w:rsidDel="00000000" w:rsidR="00000000" w:rsidRPr="00000000">
        <w:rPr>
          <w:rtl w:val="0"/>
        </w:rPr>
        <w:t xml:space="preserve">: integer (number of times comps have been run in current session)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estimated_value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value_range_low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value_range_high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comparables</w:t>
      </w:r>
      <w:r w:rsidDel="00000000" w:rsidR="00000000" w:rsidRPr="00000000">
        <w:rPr>
          <w:rtl w:val="0"/>
        </w:rPr>
        <w:t xml:space="preserve">: array of objects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formattedAddress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zipCode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propertyType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bedrooms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bathrooms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squareFootage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yearBuilt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listingType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listedDate</w:t>
      </w:r>
      <w:r w:rsidDel="00000000" w:rsidR="00000000" w:rsidRPr="00000000">
        <w:rPr>
          <w:rtl w:val="0"/>
        </w:rPr>
        <w:t xml:space="preserve">: ISO 8601 datetime string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removedDate</w:t>
      </w:r>
      <w:r w:rsidDel="00000000" w:rsidR="00000000" w:rsidRPr="00000000">
        <w:rPr>
          <w:rtl w:val="0"/>
        </w:rPr>
        <w:t xml:space="preserve">: ISO 8601 datetime string (null if still active)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daysOnMarket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distance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1mstiki0yyvk" w:id="13"/>
      <w:bookmarkEnd w:id="13"/>
      <w:r w:rsidDel="00000000" w:rsidR="00000000" w:rsidRPr="00000000">
        <w:rPr>
          <w:rtl w:val="0"/>
        </w:rPr>
        <w:t xml:space="preserve">Example Comps Data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"comps_data":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"last_run": "2024-09-28T13:21:51.018Z",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"run_count": 1,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"estimated_value": 221000,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"value_range_low": 208000,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"value_range_high": 233000,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"comparables": [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"id": "unique-comp-id",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"formattedAddress": "123 Main St",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"city": "San Antonio",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"state": "TX",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"zipCode": "78244",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"propertyType": "Single Family",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"bedrooms": 4,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"bathrooms": 2,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"squareFootage": 1747,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"yearBuilt": 1986,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"price": 229900,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"listingType": "Standard",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"listedDate": "2024-04-03T00:00:00.000Z",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"removedDate": "2024-05-26T00:00:00.000Z",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"daysOnMarket": 53,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"distance": 0.2994,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"correlation": 0.9822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hjlqszpyab2z" w:id="14"/>
      <w:bookmarkEnd w:id="14"/>
      <w:r w:rsidDel="00000000" w:rsidR="00000000" w:rsidRPr="00000000">
        <w:rPr>
          <w:rtl w:val="0"/>
        </w:rPr>
        <w:t xml:space="preserve">Background Notes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Store required data in JSON as raw data (str, int, bool, float). Calculated and derived values are created and calculated at run-time.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Currency and percentage values are only formatted for the Reports Tab output and reports downloaded as PDF.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Currency format follows "$X,XXX.XX" pattern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Percentage format follows "XX.XX%" pattern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Date-times are in ISO 8601 format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Fields made available to the user depend upon the analysis type selected. Assume null values unless specified otherwise by the user.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Currency and percentage formats are performed at the frontend only for the Reports Tab and when generating reports to download as PDF.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5es8adl8dsd1" w:id="15"/>
      <w:bookmarkEnd w:id="15"/>
      <w:r w:rsidDel="00000000" w:rsidR="00000000" w:rsidRPr="00000000">
        <w:rPr>
          <w:rtl w:val="0"/>
        </w:rPr>
        <w:t xml:space="preserve">Properties Data Structure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This schema defines the structure for real estate property data, including purchase details, financing, income, expenses, and partnership information.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vp9jzguq128a" w:id="16"/>
      <w:bookmarkEnd w:id="16"/>
      <w:r w:rsidDel="00000000" w:rsidR="00000000" w:rsidRPr="00000000">
        <w:rPr>
          <w:rtl w:val="0"/>
        </w:rPr>
        <w:t xml:space="preserve">Root Object Properties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property address including street, city, state, zip, and 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purchase price in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purchase (YYYY-MM-DD format)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down_payment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 payment amount in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primary_loan_rate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loan interest rate as 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primary_loan_term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loan term in months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primary_loan_amount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loan amount in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primary_loan_start_date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loan start date (YYYY-MM-DD format)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secondary_loan_amount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Secondary/seller financing amount in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secondary_loan_rate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 loan interest rate as 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secondary_loan_term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 loan term in months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closing_costs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closing costs in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renovation_costs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renovation costs in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marketing_costs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marketing costs in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holding_costs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holding costs in USD</w:t>
            </w:r>
          </w:p>
        </w:tc>
      </w:tr>
    </w:tbl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epq4k6elh1ot" w:id="17"/>
      <w:bookmarkEnd w:id="17"/>
      <w:r w:rsidDel="00000000" w:rsidR="00000000" w:rsidRPr="00000000">
        <w:rPr>
          <w:rtl w:val="0"/>
        </w:rPr>
        <w:t xml:space="preserve">Monthly Income Object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"monthly_income":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"rental_income": number,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"parking_income": number,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"laundry_income": number,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"other_income": number,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"income_notes": string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bikc2mwc7fhe" w:id="18"/>
      <w:bookmarkEnd w:id="18"/>
      <w:r w:rsidDel="00000000" w:rsidR="00000000" w:rsidRPr="00000000">
        <w:rPr>
          <w:rtl w:val="0"/>
        </w:rPr>
        <w:t xml:space="preserve">Monthly Expenses Object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"monthly_expenses":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"property_tax": number,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"insurance": number,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"repairs": number,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"capex": number,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"property_management": number,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"hoa_fees": number,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"utilities":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"water": number,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"electricity": number,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"gas": number,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"trash": number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"other_expenses": number,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"expense_notes": string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s92c7aoxqfg8" w:id="19"/>
      <w:bookmarkEnd w:id="19"/>
      <w:r w:rsidDel="00000000" w:rsidR="00000000" w:rsidRPr="00000000">
        <w:rPr>
          <w:rtl w:val="0"/>
        </w:rPr>
        <w:t xml:space="preserve">Partners Array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"partners": [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"name": string,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"equity_share": number,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"is_property_manager": boolean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27">
      <w:pPr>
        <w:pStyle w:val="Heading3"/>
        <w:rPr/>
      </w:pPr>
      <w:bookmarkStart w:colFirst="0" w:colLast="0" w:name="_46q0zq26u4mj" w:id="20"/>
      <w:bookmarkEnd w:id="20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numerical values should include decimal points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100.0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Dates should be in ISO 8601 format: YYYY-MM-DD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Percentages are stored as decimal numbers (e.g., 5.75 for 5.75%)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Boolean values 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Strings should be enclosed in double quotes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83zpaq4hawik" w:id="21"/>
      <w:bookmarkEnd w:id="21"/>
      <w:r w:rsidDel="00000000" w:rsidR="00000000" w:rsidRPr="00000000">
        <w:rPr>
          <w:rtl w:val="0"/>
        </w:rPr>
        <w:t xml:space="preserve">Categories Data Structure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The categories data structure defines the available categories for income and expense transactions.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"income": [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"Application Fees",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"Common Area Revenue",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"Escrow Refund",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"Insurance Refund",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"Late Fees",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"Loan Repayment",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"Other Income",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"Parking/Storage Fees",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"Pet Rent",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"Rent",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"Security Deposit",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"Utility Reimbursement"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"expense": [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"Asset Acquisition",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"Association Dues",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"Bank/Financial Fees",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"Capital Expenditures",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"Cleaning",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"Furnishing",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"Insurance",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"Landscaping",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"Legal/Professional Fees",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"Maintenance",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"Marketing/Advertising",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"Mortgage",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"Other Expense",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"Permit/License Fees",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"Pest Control",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"Property Management Fees",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"Property Tax",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"Repairs",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"Security",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"Supplies",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"Utilities"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wwqmd0dtfe2t" w:id="22"/>
      <w:bookmarkEnd w:id="22"/>
      <w:r w:rsidDel="00000000" w:rsidR="00000000" w:rsidRPr="00000000">
        <w:rPr>
          <w:rtl w:val="0"/>
        </w:rPr>
        <w:t xml:space="preserve">Users Data Structure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The users data structure stores user information, credentials, and roles.</w:t>
      </w:r>
    </w:p>
    <w:p w:rsidR="00000000" w:rsidDel="00000000" w:rsidP="00000000" w:rsidRDefault="00000000" w:rsidRPr="00000000" w14:paraId="00000183">
      <w:pPr>
        <w:pStyle w:val="Heading3"/>
        <w:rPr/>
      </w:pPr>
      <w:bookmarkStart w:colFirst="0" w:colLast="0" w:name="_p4dwn89iuvff" w:id="23"/>
      <w:bookmarkEnd w:id="23"/>
      <w:r w:rsidDel="00000000" w:rsidR="00000000" w:rsidRPr="00000000">
        <w:rPr>
          <w:rtl w:val="0"/>
        </w:rPr>
        <w:t xml:space="preserve">User Object Structure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User's first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User's 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User's full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User's email address (used as key in the JSON object)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User's phone number with country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Hashed password using PBKDF2 with SHA-256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User's role (Admin or User)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properties the user has access to with access levels and equity shares</w:t>
            </w:r>
          </w:p>
        </w:tc>
      </w:tr>
    </w:tbl>
    <w:p w:rsidR="00000000" w:rsidDel="00000000" w:rsidP="00000000" w:rsidRDefault="00000000" w:rsidRPr="00000000" w14:paraId="0000019F">
      <w:pPr>
        <w:pStyle w:val="Heading3"/>
        <w:rPr/>
      </w:pPr>
      <w:bookmarkStart w:colFirst="0" w:colLast="0" w:name="_6f3ejza2bf6g" w:id="24"/>
      <w:bookmarkEnd w:id="24"/>
      <w:r w:rsidDel="00000000" w:rsidR="00000000" w:rsidRPr="00000000">
        <w:rPr>
          <w:rtl w:val="0"/>
        </w:rPr>
        <w:t xml:space="preserve">Property Access Object Structure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 identifier (typically the full 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level ("owner", "manager", "editor", "viewer")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equity_share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User's equity share percentage in the property (optional)</w:t>
            </w:r>
          </w:p>
        </w:tc>
      </w:tr>
    </w:tbl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4aej9dmkkom9" w:id="25"/>
      <w:bookmarkEnd w:id="25"/>
      <w:r w:rsidDel="00000000" w:rsidR="00000000" w:rsidRPr="00000000">
        <w:rPr>
          <w:rtl w:val="0"/>
        </w:rPr>
        <w:t xml:space="preserve">Example User Object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"bjmar867@gmail.com":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"first_name": "BJ",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"last_name": "Marshall",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"name": "BJ Marshall",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"email": "bjmar867@gmail.com",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"phone": "+14435465716",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"password": "pbkdf2:sha256:600000$RW1h6Oalhp4zutww$bfea68cc108126cb1673d76bd8b86c3551d3d8533e1b66412218ce6b1b79d2af",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"role": "Admin",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"property_access": [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"property_id": "1911 Grinnalds Avenue, Baltimore, MD 21223, United States of America, Baltimore, Maryland, 21223",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"access_level": "owner",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"equity_share": 100.0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"property_id": "454 Guilford Avenue, Hagerstown, MD 21740, United States of America, Hagerstown, Maryland, 21740",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"access_level": "manager",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"equity_share": 0.0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pStyle w:val="Heading3"/>
        <w:rPr/>
      </w:pPr>
      <w:bookmarkStart w:colFirst="0" w:colLast="0" w:name="_kl7mabydhlu0" w:id="26"/>
      <w:bookmarkEnd w:id="26"/>
      <w:r w:rsidDel="00000000" w:rsidR="00000000" w:rsidRPr="00000000">
        <w:rPr>
          <w:rtl w:val="0"/>
        </w:rPr>
        <w:t xml:space="preserve">Access Level Hierarchy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Full access to property, including financial management and partner equity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: Can manage property transactions and maintenance, but cannot modify partner equity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: Can edit property details and add transactions, but cannot manage reimbursements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viewer</w:t>
      </w:r>
      <w:r w:rsidDel="00000000" w:rsidR="00000000" w:rsidRPr="00000000">
        <w:rPr>
          <w:rtl w:val="0"/>
        </w:rPr>
        <w:t xml:space="preserve">: Read-only access to property information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rPr/>
      </w:pPr>
      <w:bookmarkStart w:colFirst="0" w:colLast="0" w:name="_gxpb7vfmwjze" w:id="27"/>
      <w:bookmarkEnd w:id="27"/>
      <w:r w:rsidDel="00000000" w:rsidR="00000000" w:rsidRPr="00000000">
        <w:rPr>
          <w:rtl w:val="0"/>
        </w:rPr>
        <w:t xml:space="preserve">Transactions Data Structure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The transactions data structure records all financial transactions related to properties.</w:t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3o1dy4z2atrw" w:id="28"/>
      <w:bookmarkEnd w:id="28"/>
      <w:r w:rsidDel="00000000" w:rsidR="00000000" w:rsidRPr="00000000">
        <w:rPr>
          <w:rtl w:val="0"/>
        </w:rPr>
        <w:t xml:space="preserve">Transaction Object Structure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 identifier (typically the full 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type ("income" or "expense")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category from categories.json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transaction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date (YYYY-MM-DD format)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collector_payer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person who collected or paid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Filename of the supporting 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reimbursement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about reimbursement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transaction identifier</w:t>
            </w:r>
          </w:p>
        </w:tc>
      </w:tr>
    </w:tbl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6bnud74k469i" w:id="29"/>
      <w:bookmarkEnd w:id="29"/>
      <w:r w:rsidDel="00000000" w:rsidR="00000000" w:rsidRPr="00000000">
        <w:rPr>
          <w:rtl w:val="0"/>
        </w:rPr>
        <w:t xml:space="preserve">Reimbursement Object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when reimbursement was shared (YYYY-MM-DD format)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sharing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reimbursement_status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of the reimbursement (e.g., "completed")</w:t>
            </w:r>
          </w:p>
        </w:tc>
      </w:tr>
    </w:tbl>
    <w:p w:rsidR="00000000" w:rsidDel="00000000" w:rsidP="00000000" w:rsidRDefault="00000000" w:rsidRPr="00000000" w14:paraId="0000020E">
      <w:pPr>
        <w:pStyle w:val="Heading3"/>
        <w:rPr/>
      </w:pPr>
      <w:bookmarkStart w:colFirst="0" w:colLast="0" w:name="_ohn88jvyf2do" w:id="30"/>
      <w:bookmarkEnd w:id="30"/>
      <w:r w:rsidDel="00000000" w:rsidR="00000000" w:rsidRPr="00000000">
        <w:rPr>
          <w:rtl w:val="0"/>
        </w:rPr>
        <w:t xml:space="preserve">Example Transaction Object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"property_id": "1911 Grinnalds Avenue, Baltimore, MD 21223, United States of America, Baltimore, Maryland, 21223",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"type": "expense",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"category": "Mortgage",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"description": "2024.05.01 Shellpoint Mortgage",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"amount": 603.32,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"date": "2024-05-01",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"collector_payer": "BJ Marshall",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"documentation_file": "trans_79_2024_Grinnalds_Shellpoint_Mortgage_Payments.png",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"reimbursement":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"date_shared": "2024-05-01",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"share_description": "Auto-completed - Single owner property",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"reimbursement_status": "completed"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"id": "79"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pStyle w:val="Heading3"/>
        <w:rPr/>
      </w:pPr>
      <w:bookmarkStart w:colFirst="0" w:colLast="0" w:name="_qh45r3vmd4sv" w:id="31"/>
      <w:bookmarkEnd w:id="3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documentation_file</w:t>
      </w:r>
      <w:r w:rsidDel="00000000" w:rsidR="00000000" w:rsidRPr="00000000">
        <w:rPr>
          <w:rtl w:val="0"/>
        </w:rPr>
        <w:t xml:space="preserve"> references a file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/data/uploads/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Transaction IDs are assigned sequentially as strings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property_id</w:t>
      </w:r>
      <w:r w:rsidDel="00000000" w:rsidR="00000000" w:rsidRPr="00000000">
        <w:rPr>
          <w:rtl w:val="0"/>
        </w:rPr>
        <w:t xml:space="preserve"> uses the full address as an identifier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rPr/>
      </w:pPr>
      <w:bookmarkStart w:colFirst="0" w:colLast="0" w:name="_j5bgzfg56nkz" w:id="32"/>
      <w:bookmarkEnd w:id="32"/>
      <w:r w:rsidDel="00000000" w:rsidR="00000000" w:rsidRPr="00000000">
        <w:rPr>
          <w:rtl w:val="0"/>
        </w:rPr>
        <w:t xml:space="preserve">Partner Contributions Data Structure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The partner contributions data structure tracks financial contributions and distributions between partners for properties.</w:t>
      </w:r>
    </w:p>
    <w:p w:rsidR="00000000" w:rsidDel="00000000" w:rsidP="00000000" w:rsidRDefault="00000000" w:rsidRPr="00000000" w14:paraId="00000236">
      <w:pPr>
        <w:pStyle w:val="Heading3"/>
        <w:rPr/>
      </w:pPr>
      <w:bookmarkStart w:colFirst="0" w:colLast="0" w:name="_knld7gexaupk" w:id="33"/>
      <w:bookmarkEnd w:id="33"/>
      <w:r w:rsidDel="00000000" w:rsidR="00000000" w:rsidRPr="00000000">
        <w:rPr>
          <w:rtl w:val="0"/>
        </w:rPr>
        <w:t xml:space="preserve">Partner Contribution Object Structure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 identifier (typically the full 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partner_name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partner making the contribution or receiving the distribution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of the contribution or distribution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contribution_type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transaction ("contribution" or "distribution")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the contribution or distribution (YYYY-MM-DD format)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 notes about the contribution or distribution</w:t>
            </w:r>
          </w:p>
        </w:tc>
      </w:tr>
    </w:tbl>
    <w:p w:rsidR="00000000" w:rsidDel="00000000" w:rsidP="00000000" w:rsidRDefault="00000000" w:rsidRPr="00000000" w14:paraId="0000024C">
      <w:pPr>
        <w:pStyle w:val="Heading3"/>
        <w:rPr/>
      </w:pPr>
      <w:bookmarkStart w:colFirst="0" w:colLast="0" w:name="_tjyywssu63jc" w:id="34"/>
      <w:bookmarkEnd w:id="34"/>
      <w:r w:rsidDel="00000000" w:rsidR="00000000" w:rsidRPr="00000000">
        <w:rPr>
          <w:rtl w:val="0"/>
        </w:rPr>
        <w:t xml:space="preserve">Example Partner Contribution Object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"property_id": "454 Guilford Avenue, Hagerstown, MD 21740, United States of America, Hagerstown, Maryland, 21740",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"partner_name": "BJ Marshall",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"amount": 5000.00,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"contribution_type": "contribution",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"date": "2024-05-15",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"notes": "Initial capital contribution for renovation"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pStyle w:val="Heading3"/>
        <w:rPr/>
      </w:pPr>
      <w:bookmarkStart w:colFirst="0" w:colLast="0" w:name="_tmuyyd9zwbf4" w:id="35"/>
      <w:bookmarkEnd w:id="3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Contributions represent money invested into a property by a partner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Distributions represent money taken out of a property by a partner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contribution history helps track the changing equity positions of partners over time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data structure complements the partner information in the properties.json file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rPr/>
      </w:pPr>
      <w:bookmarkStart w:colFirst="0" w:colLast="0" w:name="_hdjagm9n7vaw" w:id="36"/>
      <w:bookmarkEnd w:id="36"/>
      <w:r w:rsidDel="00000000" w:rsidR="00000000" w:rsidRPr="00000000">
        <w:rPr>
          <w:rtl w:val="0"/>
        </w:rPr>
        <w:t xml:space="preserve">Loans Data Structure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The loans data structure provides comprehensive tracking of loans associated with properties, including detailed information about loan terms, status, and payment details.</w:t>
      </w:r>
    </w:p>
    <w:p w:rsidR="00000000" w:rsidDel="00000000" w:rsidP="00000000" w:rsidRDefault="00000000" w:rsidRPr="00000000" w14:paraId="00000265">
      <w:pPr>
        <w:pStyle w:val="Heading3"/>
        <w:rPr/>
      </w:pPr>
      <w:bookmarkStart w:colFirst="0" w:colLast="0" w:name="_hxyzn79h5i8v" w:id="37"/>
      <w:bookmarkEnd w:id="37"/>
      <w:r w:rsidDel="00000000" w:rsidR="00000000" w:rsidRPr="00000000">
        <w:rPr>
          <w:rtl w:val="0"/>
        </w:rPr>
        <w:t xml:space="preserve">Loan Object Structure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 for the loan (UUID)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 identifier the loan is associated with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loan (initial, refinance, additional, heloc, seller_financing, private)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 amount with decimal precision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interest rate as a 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term_months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 term in months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when the loan started (YYYY-MM-DD format)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is_interest_only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the loan is interest-only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balloon_payment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 balloon payment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lender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 identification number from the lender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status of the loan (active, paid_off, refinanced, defaulted)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refinanced_from_id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loan this refinanced (if applicable)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notes about the loan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 name for the loan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monthly_payment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payment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current_balance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loan balance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when the loan was last updated (YYYY-MM-DD format)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ISO 8601 datetime when the loan was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ISO 8601 datetime when the loan was last updated</w:t>
            </w:r>
          </w:p>
        </w:tc>
      </w:tr>
    </w:tbl>
    <w:p w:rsidR="00000000" w:rsidDel="00000000" w:rsidP="00000000" w:rsidRDefault="00000000" w:rsidRPr="00000000" w14:paraId="000002A5">
      <w:pPr>
        <w:pStyle w:val="Heading3"/>
        <w:rPr/>
      </w:pPr>
      <w:bookmarkStart w:colFirst="0" w:colLast="0" w:name="_ovtx9muapnlv" w:id="38"/>
      <w:bookmarkEnd w:id="38"/>
      <w:r w:rsidDel="00000000" w:rsidR="00000000" w:rsidRPr="00000000">
        <w:rPr>
          <w:rtl w:val="0"/>
        </w:rPr>
        <w:t xml:space="preserve">Balloon Payment Object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when the balloon payment is due (YYYY-MM-DD format)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of the balloon 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term_months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months until the balloon payment is due</w:t>
            </w:r>
          </w:p>
        </w:tc>
      </w:tr>
    </w:tbl>
    <w:p w:rsidR="00000000" w:rsidDel="00000000" w:rsidP="00000000" w:rsidRDefault="00000000" w:rsidRPr="00000000" w14:paraId="000002B2">
      <w:pPr>
        <w:pStyle w:val="Heading3"/>
        <w:rPr/>
      </w:pPr>
      <w:bookmarkStart w:colFirst="0" w:colLast="0" w:name="_ar6esiw589s8" w:id="39"/>
      <w:bookmarkEnd w:id="39"/>
      <w:r w:rsidDel="00000000" w:rsidR="00000000" w:rsidRPr="00000000">
        <w:rPr>
          <w:rtl w:val="0"/>
        </w:rPr>
        <w:t xml:space="preserve">Example Loan Object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"id": "550e8400-e29b-41d4-a716-446655440000",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"property_id": "454 Guilford Avenue, Hagerstown, MD 21740, United States of America, Hagerstown, Maryland, 21740",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"loan_type": "initial",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"amount": "112800.00",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"interest_rate": "5.73%",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"term_months": 360,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"start_date": "2022-08-03",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"is_interest_only": false,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"lender": "PennyMac",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"loan_number": "12345678",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"status": "active",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"notes": "Primary mortgage for property purchase",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"name": "Primary Mortgage",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"monthly_payment": "658.23",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"current_balance": "109876.54",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"last_updated": "2024-04-01",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"created_at": "2022-08-03T12:00:00.000Z",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"updated_at": "2024-04-01T15:30:00.000Z"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pStyle w:val="Heading3"/>
        <w:rPr/>
      </w:pPr>
      <w:bookmarkStart w:colFirst="0" w:colLast="0" w:name="_takfe3clod3h" w:id="40"/>
      <w:bookmarkEnd w:id="4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loan data structure supports multiple loans per property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Loan amounts and interest rates are stored with precise decimal handling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structure supports tracking loan status changes over time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Refinanced loans maintain a reference to the original loan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can generate amortization schedules and calculate remaining balances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