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Simply Fit Master</w:t>
      </w:r>
    </w:p>
    <w:p w:rsidR="00000000" w:rsidDel="00000000" w:rsidP="00000000" w:rsidRDefault="00000000" w:rsidRPr="00000000" w14:paraId="00000002">
      <w:pPr>
        <w:rPr>
          <w:highlight w:val="white"/>
        </w:rPr>
      </w:pPr>
      <w:r w:rsidDel="00000000" w:rsidR="00000000" w:rsidRPr="00000000">
        <w:rPr>
          <w:b w:val="1"/>
          <w:highlight w:val="white"/>
          <w:rtl w:val="0"/>
        </w:rPr>
        <w:t xml:space="preserve">Team:</w:t>
      </w:r>
      <w:r w:rsidDel="00000000" w:rsidR="00000000" w:rsidRPr="00000000">
        <w:rPr>
          <w:highlight w:val="white"/>
          <w:rtl w:val="0"/>
        </w:rPr>
        <w:t xml:space="preserve"> Kae Bauder, William Larson, Steven Montgomery, Diego Moya-Kolarovski </w:t>
      </w:r>
    </w:p>
    <w:p w:rsidR="00000000" w:rsidDel="00000000" w:rsidP="00000000" w:rsidRDefault="00000000" w:rsidRPr="00000000" w14:paraId="00000003">
      <w:pPr>
        <w:rPr>
          <w:highlight w:val="white"/>
        </w:rPr>
      </w:pPr>
      <w:r w:rsidDel="00000000" w:rsidR="00000000" w:rsidRPr="00000000">
        <w:rPr>
          <w:b w:val="1"/>
          <w:highlight w:val="white"/>
          <w:rtl w:val="0"/>
        </w:rPr>
        <w:t xml:space="preserve">Target Platform:</w:t>
      </w:r>
      <w:r w:rsidDel="00000000" w:rsidR="00000000" w:rsidRPr="00000000">
        <w:rPr>
          <w:highlight w:val="white"/>
          <w:rtl w:val="0"/>
        </w:rPr>
        <w:t xml:space="preserve"> Computer</w:t>
      </w:r>
    </w:p>
    <w:p w:rsidR="00000000" w:rsidDel="00000000" w:rsidP="00000000" w:rsidRDefault="00000000" w:rsidRPr="00000000" w14:paraId="00000004">
      <w:pPr>
        <w:rPr>
          <w:highlight w:val="white"/>
        </w:rPr>
      </w:pPr>
      <w:r w:rsidDel="00000000" w:rsidR="00000000" w:rsidRPr="00000000">
        <w:rPr>
          <w:b w:val="1"/>
          <w:highlight w:val="white"/>
          <w:rtl w:val="0"/>
        </w:rPr>
        <w:t xml:space="preserve">Task Analysis:</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Task Analysis V1</w:t>
        </w:r>
      </w:hyperlink>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Published Design:</w:t>
      </w:r>
      <w:r w:rsidDel="00000000" w:rsidR="00000000" w:rsidRPr="00000000">
        <w:rPr>
          <w:rtl w:val="0"/>
        </w:rPr>
        <w:t xml:space="preserve"> </w:t>
      </w:r>
      <w:hyperlink r:id="rId7">
        <w:r w:rsidDel="00000000" w:rsidR="00000000" w:rsidRPr="00000000">
          <w:rPr>
            <w:color w:val="1155cc"/>
            <w:u w:val="single"/>
            <w:rtl w:val="0"/>
          </w:rPr>
          <w:t xml:space="preserve">Published Design</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Team GitHub account:</w:t>
      </w:r>
      <w:r w:rsidDel="00000000" w:rsidR="00000000" w:rsidRPr="00000000">
        <w:rPr>
          <w:rtl w:val="0"/>
        </w:rPr>
        <w:t xml:space="preserve"> </w:t>
      </w:r>
      <w:hyperlink r:id="rId8">
        <w:r w:rsidDel="00000000" w:rsidR="00000000" w:rsidRPr="00000000">
          <w:rPr>
            <w:color w:val="1155cc"/>
            <w:u w:val="single"/>
            <w:rtl w:val="0"/>
          </w:rPr>
          <w:t xml:space="preserve">Team GitHub</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1. Simply Fit Homepage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Users will first land on the home page. It has the application's goal as well as links in the top left to different web pages with different features.</w:t>
      </w:r>
    </w:p>
    <w:p w:rsidR="00000000" w:rsidDel="00000000" w:rsidP="00000000" w:rsidRDefault="00000000" w:rsidRPr="00000000" w14:paraId="0000000B">
      <w:pPr>
        <w:rPr/>
      </w:pPr>
      <w:r w:rsidDel="00000000" w:rsidR="00000000" w:rsidRPr="00000000">
        <w:rPr/>
        <w:drawing>
          <wp:inline distB="114300" distT="114300" distL="114300" distR="114300">
            <wp:extent cx="5943600" cy="1803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2. Log Workout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User click Log Workout Menu</w:t>
      </w:r>
    </w:p>
    <w:p w:rsidR="00000000" w:rsidDel="00000000" w:rsidP="00000000" w:rsidRDefault="00000000" w:rsidRPr="00000000" w14:paraId="00000010">
      <w:pPr>
        <w:rPr/>
      </w:pPr>
      <w:r w:rsidDel="00000000" w:rsidR="00000000" w:rsidRPr="00000000">
        <w:rPr>
          <w:rtl w:val="0"/>
        </w:rPr>
        <w:t xml:space="preserve">User enters Exercise Name, Sets, Reps, Duration</w:t>
      </w:r>
    </w:p>
    <w:p w:rsidR="00000000" w:rsidDel="00000000" w:rsidP="00000000" w:rsidRDefault="00000000" w:rsidRPr="00000000" w14:paraId="00000011">
      <w:pPr>
        <w:rPr/>
      </w:pPr>
      <w:r w:rsidDel="00000000" w:rsidR="00000000" w:rsidRPr="00000000">
        <w:rPr>
          <w:rtl w:val="0"/>
        </w:rPr>
        <w:t xml:space="preserve">Click Log Workout button when ready</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18161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user clicks Log Workout button, then Previous Logs will display</w:t>
      </w:r>
    </w:p>
    <w:p w:rsidR="00000000" w:rsidDel="00000000" w:rsidP="00000000" w:rsidRDefault="00000000" w:rsidRPr="00000000" w14:paraId="00000014">
      <w:pPr>
        <w:rPr/>
      </w:pPr>
      <w:r w:rsidDel="00000000" w:rsidR="00000000" w:rsidRPr="00000000">
        <w:rPr/>
        <w:drawing>
          <wp:inline distB="114300" distT="114300" distL="114300" distR="114300">
            <wp:extent cx="5943600" cy="29083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3. View Progress page</w:t>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clicks “View Progress” menu</w:t>
      </w:r>
    </w:p>
    <w:p w:rsidR="00000000" w:rsidDel="00000000" w:rsidP="00000000" w:rsidRDefault="00000000" w:rsidRPr="00000000" w14:paraId="00000018">
      <w:pPr>
        <w:rPr/>
      </w:pPr>
      <w:r w:rsidDel="00000000" w:rsidR="00000000" w:rsidRPr="00000000">
        <w:rPr>
          <w:rtl w:val="0"/>
        </w:rPr>
        <w:t xml:space="preserve">A progress bar representing Fitness Level shows where you are compared to your goal. The goal is self set by the user.</w:t>
      </w:r>
    </w:p>
    <w:p w:rsidR="00000000" w:rsidDel="00000000" w:rsidP="00000000" w:rsidRDefault="00000000" w:rsidRPr="00000000" w14:paraId="00000019">
      <w:pPr>
        <w:rPr/>
      </w:pPr>
      <w:r w:rsidDel="00000000" w:rsidR="00000000" w:rsidRPr="00000000">
        <w:rPr/>
        <w:drawing>
          <wp:inline distB="114300" distT="114300" distL="114300" distR="114300">
            <wp:extent cx="5943600" cy="16383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b w:val="1"/>
          <w:sz w:val="36"/>
          <w:szCs w:val="36"/>
          <w:rtl w:val="0"/>
        </w:rPr>
        <w:t xml:space="preserve">4. Community Page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 clicks “Community” from the menu at the right top side. This brings them to the community page which allows them to search for other users. By clicking the monthly competition button they are able to view the monthly leaderboards.</w:t>
      </w:r>
    </w:p>
    <w:p w:rsidR="00000000" w:rsidDel="00000000" w:rsidP="00000000" w:rsidRDefault="00000000" w:rsidRPr="00000000" w14:paraId="0000001D">
      <w:pPr>
        <w:rPr/>
      </w:pPr>
      <w:r w:rsidDel="00000000" w:rsidR="00000000" w:rsidRPr="00000000">
        <w:rPr/>
        <w:drawing>
          <wp:inline distB="114300" distT="114300" distL="114300" distR="114300">
            <wp:extent cx="5943600" cy="21463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User click  “Friends List”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opens up the individuals “Friends List” and allows them to view their friends and compare statistics.</w:t>
      </w:r>
    </w:p>
    <w:p w:rsidR="00000000" w:rsidDel="00000000" w:rsidP="00000000" w:rsidRDefault="00000000" w:rsidRPr="00000000" w14:paraId="00000022">
      <w:pPr>
        <w:rPr/>
      </w:pPr>
      <w:r w:rsidDel="00000000" w:rsidR="00000000" w:rsidRPr="00000000">
        <w:rPr/>
        <w:drawing>
          <wp:inline distB="114300" distT="114300" distL="114300" distR="114300">
            <wp:extent cx="5943600" cy="22098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User enters friend’s name in “Search for friends…” box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When “Monthly Competition” is clicked</w:t>
      </w:r>
    </w:p>
    <w:p w:rsidR="00000000" w:rsidDel="00000000" w:rsidP="00000000" w:rsidRDefault="00000000" w:rsidRPr="00000000" w14:paraId="00000028">
      <w:pPr>
        <w:rPr/>
      </w:pPr>
      <w:r w:rsidDel="00000000" w:rsidR="00000000" w:rsidRPr="00000000">
        <w:rPr/>
        <w:drawing>
          <wp:inline distB="114300" distT="114300" distL="114300" distR="114300">
            <wp:extent cx="5943600" cy="17018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allows them to view the current monthly competition. It scores soldiers based on a points system. The points are calculated based on workout, sets, repetitions,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document/d/1vgvR0-TauR1gtNbRUR3LUzbvqUCtj1LrvyH66ay8CeE/edit?usp=sharing" TargetMode="External"/><Relationship Id="rId7" Type="http://schemas.openxmlformats.org/officeDocument/2006/relationships/hyperlink" Target="https://overlyencumbered.github.io/" TargetMode="External"/><Relationship Id="rId8" Type="http://schemas.openxmlformats.org/officeDocument/2006/relationships/hyperlink" Target="https://github.com/OverlyEncumbered/OverlyEncumber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