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34B27" w14:textId="34578C4D" w:rsidR="00E6490E" w:rsidRPr="00B30D16" w:rsidRDefault="00497993" w:rsidP="00426D9C">
      <w:pPr>
        <w:jc w:val="center"/>
        <w:rPr>
          <w:b/>
          <w:bCs/>
          <w:color w:val="75C2B4"/>
          <w:sz w:val="86"/>
          <w:szCs w:val="86"/>
        </w:rPr>
      </w:pPr>
      <w:r>
        <w:rPr>
          <w:b/>
          <w:bCs/>
          <w:color w:val="75C2B4"/>
          <w:sz w:val="86"/>
          <w:szCs w:val="86"/>
        </w:rPr>
        <w:t>Evaluation of Digital Solution</w:t>
      </w:r>
    </w:p>
    <w:p w14:paraId="34A7437E" w14:textId="6689A3B3" w:rsidR="00426D9C" w:rsidRPr="00B30D16" w:rsidRDefault="00426D9C" w:rsidP="00426D9C">
      <w:pPr>
        <w:jc w:val="center"/>
        <w:rPr>
          <w:color w:val="75C2B4"/>
          <w:sz w:val="32"/>
          <w:szCs w:val="32"/>
        </w:rPr>
      </w:pPr>
      <w:r w:rsidRPr="00B30D16">
        <w:rPr>
          <w:b/>
          <w:bCs/>
          <w:color w:val="75C2B4"/>
          <w:sz w:val="32"/>
          <w:szCs w:val="32"/>
        </w:rPr>
        <w:t xml:space="preserve">Technological </w:t>
      </w:r>
      <w:r w:rsidR="004C49D5" w:rsidRPr="00B30D16">
        <w:rPr>
          <w:b/>
          <w:bCs/>
          <w:color w:val="75C2B4"/>
          <w:sz w:val="32"/>
          <w:szCs w:val="32"/>
        </w:rPr>
        <w:t>E</w:t>
      </w:r>
      <w:r w:rsidRPr="00B30D16">
        <w:rPr>
          <w:b/>
          <w:bCs/>
          <w:color w:val="75C2B4"/>
          <w:sz w:val="32"/>
          <w:szCs w:val="32"/>
        </w:rPr>
        <w:t xml:space="preserve">ffect on </w:t>
      </w:r>
      <w:r w:rsidR="004C49D5" w:rsidRPr="00B30D16">
        <w:rPr>
          <w:b/>
          <w:bCs/>
          <w:color w:val="75C2B4"/>
          <w:sz w:val="32"/>
          <w:szCs w:val="32"/>
        </w:rPr>
        <w:t>S</w:t>
      </w:r>
      <w:r w:rsidRPr="00B30D16">
        <w:rPr>
          <w:b/>
          <w:bCs/>
          <w:color w:val="75C2B4"/>
          <w:sz w:val="32"/>
          <w:szCs w:val="32"/>
        </w:rPr>
        <w:t xml:space="preserve">leep and </w:t>
      </w:r>
      <w:r w:rsidR="004C49D5" w:rsidRPr="00B30D16">
        <w:rPr>
          <w:b/>
          <w:bCs/>
          <w:color w:val="75C2B4"/>
          <w:sz w:val="32"/>
          <w:szCs w:val="32"/>
        </w:rPr>
        <w:t>L</w:t>
      </w:r>
      <w:r w:rsidRPr="00B30D16">
        <w:rPr>
          <w:b/>
          <w:bCs/>
          <w:color w:val="75C2B4"/>
          <w:sz w:val="32"/>
          <w:szCs w:val="32"/>
        </w:rPr>
        <w:t xml:space="preserve">earning </w:t>
      </w:r>
      <w:r w:rsidR="004C49D5" w:rsidRPr="00B30D16">
        <w:rPr>
          <w:b/>
          <w:bCs/>
          <w:color w:val="75C2B4"/>
          <w:sz w:val="32"/>
          <w:szCs w:val="32"/>
        </w:rPr>
        <w:t>Behaviour’s</w:t>
      </w:r>
    </w:p>
    <w:p w14:paraId="0E606775" w14:textId="77777777" w:rsidR="00426D9C" w:rsidRPr="00B30D16" w:rsidRDefault="00426D9C">
      <w:pPr>
        <w:rPr>
          <w:color w:val="75C2B4"/>
        </w:rPr>
      </w:pPr>
    </w:p>
    <w:p w14:paraId="434F3E77" w14:textId="77777777" w:rsidR="00426D9C" w:rsidRPr="00ED4793" w:rsidRDefault="00426D9C">
      <w:pPr>
        <w:rPr>
          <w:color w:val="215E99" w:themeColor="text2" w:themeTint="BF"/>
        </w:rPr>
      </w:pPr>
    </w:p>
    <w:p w14:paraId="1DB43628" w14:textId="77777777" w:rsidR="00426D9C" w:rsidRDefault="00426D9C"/>
    <w:p w14:paraId="01A3E446" w14:textId="77777777" w:rsidR="00426D9C" w:rsidRDefault="00426D9C"/>
    <w:p w14:paraId="49EEBC3F" w14:textId="77777777" w:rsidR="00426D9C" w:rsidRDefault="00426D9C"/>
    <w:p w14:paraId="51EA05CF" w14:textId="77777777" w:rsidR="00426D9C" w:rsidRPr="00ED4793" w:rsidRDefault="00426D9C">
      <w:pPr>
        <w:rPr>
          <w:color w:val="181898"/>
        </w:rPr>
      </w:pPr>
    </w:p>
    <w:p w14:paraId="516CDFF0" w14:textId="77777777" w:rsidR="00426D9C" w:rsidRDefault="00426D9C"/>
    <w:p w14:paraId="6C80501B" w14:textId="77777777" w:rsidR="00426D9C" w:rsidRDefault="00426D9C"/>
    <w:p w14:paraId="138AB434" w14:textId="77777777" w:rsidR="00426D9C" w:rsidRDefault="00426D9C"/>
    <w:p w14:paraId="06D56448" w14:textId="77777777" w:rsidR="00426D9C" w:rsidRDefault="00426D9C"/>
    <w:p w14:paraId="73C62395" w14:textId="77777777" w:rsidR="00426D9C" w:rsidRDefault="00426D9C"/>
    <w:p w14:paraId="7D3A96CD" w14:textId="77777777" w:rsidR="00426D9C" w:rsidRDefault="00426D9C"/>
    <w:p w14:paraId="768EEB93" w14:textId="77777777" w:rsidR="00426D9C" w:rsidRDefault="00426D9C"/>
    <w:p w14:paraId="18217F8B" w14:textId="77777777" w:rsidR="00426D9C" w:rsidRDefault="00426D9C"/>
    <w:p w14:paraId="61F7DBE8" w14:textId="77777777" w:rsidR="00426D9C" w:rsidRDefault="00426D9C"/>
    <w:p w14:paraId="5D718986" w14:textId="77777777" w:rsidR="00426D9C" w:rsidRDefault="00426D9C"/>
    <w:p w14:paraId="4133414C" w14:textId="77777777" w:rsidR="00426D9C" w:rsidRDefault="00426D9C"/>
    <w:p w14:paraId="14B66E1F" w14:textId="77777777" w:rsidR="00426D9C" w:rsidRDefault="00426D9C"/>
    <w:p w14:paraId="0B625305" w14:textId="77777777" w:rsidR="00426D9C" w:rsidRDefault="00426D9C"/>
    <w:p w14:paraId="646FAAEE" w14:textId="77777777" w:rsidR="00426D9C" w:rsidRDefault="00426D9C"/>
    <w:p w14:paraId="55AC1989" w14:textId="77777777" w:rsidR="00426D9C" w:rsidRDefault="00426D9C"/>
    <w:p w14:paraId="64674E88" w14:textId="77777777" w:rsidR="00426D9C" w:rsidRDefault="00426D9C"/>
    <w:p w14:paraId="3365CF7D" w14:textId="77777777" w:rsidR="00426D9C" w:rsidRDefault="00426D9C"/>
    <w:p w14:paraId="17AFFC1F" w14:textId="77777777" w:rsidR="00426D9C" w:rsidRDefault="00426D9C"/>
    <w:p w14:paraId="0CFB8121" w14:textId="77777777" w:rsidR="00426D9C" w:rsidRDefault="00426D9C"/>
    <w:p w14:paraId="2F6A0D81" w14:textId="77777777" w:rsidR="00426D9C" w:rsidRDefault="00426D9C"/>
    <w:p w14:paraId="74D1BE56" w14:textId="77777777" w:rsidR="00426D9C" w:rsidRDefault="00426D9C"/>
    <w:p w14:paraId="1E625537" w14:textId="77777777" w:rsidR="00426D9C" w:rsidRDefault="00426D9C"/>
    <w:p w14:paraId="706C5685" w14:textId="77777777" w:rsidR="00426D9C" w:rsidRDefault="00426D9C"/>
    <w:p w14:paraId="445D5776" w14:textId="77777777" w:rsidR="00426D9C" w:rsidRDefault="00426D9C"/>
    <w:p w14:paraId="7E43F94B" w14:textId="77777777" w:rsidR="00426D9C" w:rsidRDefault="00426D9C"/>
    <w:p w14:paraId="21D7FDDC" w14:textId="77777777" w:rsidR="00426D9C" w:rsidRDefault="00426D9C"/>
    <w:p w14:paraId="129583A1" w14:textId="77777777" w:rsidR="00426D9C" w:rsidRDefault="00426D9C"/>
    <w:p w14:paraId="2469DE21" w14:textId="77777777" w:rsidR="00426D9C" w:rsidRDefault="00426D9C"/>
    <w:p w14:paraId="7457FFE1" w14:textId="77777777" w:rsidR="00426D9C" w:rsidRDefault="00426D9C"/>
    <w:p w14:paraId="7843C89C" w14:textId="77777777" w:rsidR="00426D9C" w:rsidRDefault="00426D9C"/>
    <w:p w14:paraId="202032E5" w14:textId="4F232171" w:rsidR="00B30D16" w:rsidRDefault="00426D9C" w:rsidP="00497993">
      <w:pPr>
        <w:rPr>
          <w:color w:val="75C2B4"/>
          <w:sz w:val="32"/>
          <w:szCs w:val="32"/>
        </w:rPr>
      </w:pPr>
      <w:r w:rsidRPr="00B30D16">
        <w:rPr>
          <w:color w:val="75C2B4"/>
          <w:sz w:val="32"/>
          <w:szCs w:val="32"/>
        </w:rPr>
        <w:t>By Lachlan Harrison</w:t>
      </w:r>
    </w:p>
    <w:tbl>
      <w:tblPr>
        <w:tblStyle w:val="TableGrid"/>
        <w:tblW w:w="11058" w:type="dxa"/>
        <w:tblInd w:w="-998" w:type="dxa"/>
        <w:tblLook w:val="04A0" w:firstRow="1" w:lastRow="0" w:firstColumn="1" w:lastColumn="0" w:noHBand="0" w:noVBand="1"/>
      </w:tblPr>
      <w:tblGrid>
        <w:gridCol w:w="2692"/>
        <w:gridCol w:w="3442"/>
        <w:gridCol w:w="1940"/>
        <w:gridCol w:w="2984"/>
      </w:tblGrid>
      <w:tr w:rsidR="00D22A7D" w:rsidRPr="00253FD2" w14:paraId="3410A672" w14:textId="27C10F6C" w:rsidTr="00D22A7D">
        <w:trPr>
          <w:trHeight w:val="416"/>
        </w:trPr>
        <w:tc>
          <w:tcPr>
            <w:tcW w:w="2692" w:type="dxa"/>
          </w:tcPr>
          <w:p w14:paraId="22DC4676" w14:textId="2028CAE0" w:rsidR="00D22A7D" w:rsidRPr="00253FD2" w:rsidRDefault="00D22A7D" w:rsidP="00D22A7D">
            <w:pPr>
              <w:rPr>
                <w:rFonts w:cs="Arial"/>
                <w:b/>
                <w:bCs/>
                <w:sz w:val="21"/>
                <w:szCs w:val="21"/>
              </w:rPr>
            </w:pPr>
            <w:r w:rsidRPr="00253FD2">
              <w:rPr>
                <w:rFonts w:cs="Arial"/>
                <w:b/>
                <w:bCs/>
                <w:sz w:val="21"/>
                <w:szCs w:val="21"/>
              </w:rPr>
              <w:lastRenderedPageBreak/>
              <w:t>Measure:</w:t>
            </w:r>
          </w:p>
        </w:tc>
        <w:tc>
          <w:tcPr>
            <w:tcW w:w="3442" w:type="dxa"/>
          </w:tcPr>
          <w:p w14:paraId="7787E95E" w14:textId="17CC24D9" w:rsidR="00D22A7D" w:rsidRPr="00253FD2" w:rsidRDefault="00D22A7D" w:rsidP="00D22A7D">
            <w:pPr>
              <w:rPr>
                <w:rFonts w:cs="Arial"/>
                <w:b/>
                <w:bCs/>
                <w:sz w:val="21"/>
                <w:szCs w:val="21"/>
              </w:rPr>
            </w:pPr>
            <w:r w:rsidRPr="00253FD2">
              <w:rPr>
                <w:rFonts w:cs="Arial"/>
                <w:b/>
                <w:bCs/>
                <w:sz w:val="21"/>
                <w:szCs w:val="21"/>
              </w:rPr>
              <w:t>Evaluation Criteria:</w:t>
            </w:r>
          </w:p>
        </w:tc>
        <w:tc>
          <w:tcPr>
            <w:tcW w:w="1940" w:type="dxa"/>
          </w:tcPr>
          <w:p w14:paraId="740789B3" w14:textId="1E2CC0E2" w:rsidR="00D22A7D" w:rsidRPr="00253FD2" w:rsidRDefault="00D22A7D" w:rsidP="00D22A7D">
            <w:pPr>
              <w:rPr>
                <w:rFonts w:cs="Arial"/>
                <w:b/>
                <w:bCs/>
                <w:sz w:val="21"/>
                <w:szCs w:val="21"/>
              </w:rPr>
            </w:pPr>
            <w:r w:rsidRPr="00253FD2">
              <w:rPr>
                <w:rFonts w:cs="Arial"/>
                <w:b/>
                <w:bCs/>
                <w:sz w:val="21"/>
                <w:szCs w:val="21"/>
              </w:rPr>
              <w:t>Evaluation Strategy</w:t>
            </w:r>
            <w:r w:rsidR="007D5580" w:rsidRPr="00253FD2">
              <w:rPr>
                <w:rFonts w:cs="Arial"/>
                <w:b/>
                <w:bCs/>
                <w:sz w:val="21"/>
                <w:szCs w:val="21"/>
              </w:rPr>
              <w:t>:</w:t>
            </w:r>
          </w:p>
        </w:tc>
        <w:tc>
          <w:tcPr>
            <w:tcW w:w="2984" w:type="dxa"/>
          </w:tcPr>
          <w:p w14:paraId="34796F1D" w14:textId="26769C57" w:rsidR="00D22A7D" w:rsidRPr="00253FD2" w:rsidRDefault="00D22A7D" w:rsidP="00D22A7D">
            <w:pPr>
              <w:rPr>
                <w:rFonts w:cs="Arial"/>
                <w:b/>
                <w:bCs/>
                <w:sz w:val="21"/>
                <w:szCs w:val="21"/>
              </w:rPr>
            </w:pPr>
            <w:r w:rsidRPr="00253FD2">
              <w:rPr>
                <w:rFonts w:cs="Arial"/>
                <w:b/>
                <w:bCs/>
                <w:sz w:val="21"/>
                <w:szCs w:val="21"/>
              </w:rPr>
              <w:t>Response:</w:t>
            </w:r>
          </w:p>
        </w:tc>
      </w:tr>
      <w:tr w:rsidR="00D22A7D" w:rsidRPr="00253FD2" w14:paraId="77E1CBC8" w14:textId="31A86CF3" w:rsidTr="00D22A7D">
        <w:tc>
          <w:tcPr>
            <w:tcW w:w="2692" w:type="dxa"/>
          </w:tcPr>
          <w:p w14:paraId="7DCE4172" w14:textId="5782E4A4" w:rsidR="00D22A7D" w:rsidRPr="00253FD2" w:rsidRDefault="00D22A7D" w:rsidP="00D22A7D">
            <w:pPr>
              <w:rPr>
                <w:rFonts w:cs="Arial"/>
                <w:sz w:val="21"/>
                <w:szCs w:val="21"/>
              </w:rPr>
            </w:pPr>
            <w:r w:rsidRPr="00253FD2">
              <w:rPr>
                <w:rFonts w:cs="Arial"/>
                <w:sz w:val="21"/>
                <w:szCs w:val="21"/>
              </w:rPr>
              <w:t xml:space="preserve">Cost </w:t>
            </w:r>
          </w:p>
        </w:tc>
        <w:tc>
          <w:tcPr>
            <w:tcW w:w="3442" w:type="dxa"/>
          </w:tcPr>
          <w:p w14:paraId="6CB1B10A" w14:textId="7D0D343C" w:rsidR="00D22A7D" w:rsidRPr="00253FD2" w:rsidRDefault="00D22A7D" w:rsidP="00D22A7D">
            <w:pPr>
              <w:rPr>
                <w:rFonts w:cs="Arial"/>
                <w:sz w:val="21"/>
                <w:szCs w:val="21"/>
              </w:rPr>
            </w:pPr>
            <w:r w:rsidRPr="00253FD2">
              <w:rPr>
                <w:rFonts w:cs="Arial"/>
                <w:sz w:val="21"/>
                <w:szCs w:val="21"/>
              </w:rPr>
              <w:t>Does the secondary data collected cost no money to acquire?</w:t>
            </w:r>
          </w:p>
        </w:tc>
        <w:tc>
          <w:tcPr>
            <w:tcW w:w="1940" w:type="dxa"/>
          </w:tcPr>
          <w:p w14:paraId="3F400B9A" w14:textId="1147D11D" w:rsidR="00D22A7D" w:rsidRPr="00253FD2" w:rsidRDefault="00447B3B" w:rsidP="00D22A7D">
            <w:pPr>
              <w:rPr>
                <w:rFonts w:cs="Arial"/>
                <w:sz w:val="21"/>
                <w:szCs w:val="21"/>
              </w:rPr>
            </w:pPr>
            <w:r w:rsidRPr="00253FD2">
              <w:rPr>
                <w:rFonts w:cs="Arial"/>
                <w:sz w:val="21"/>
                <w:szCs w:val="21"/>
              </w:rPr>
              <w:t>Check all the data taken to see if any money was used</w:t>
            </w:r>
          </w:p>
        </w:tc>
        <w:tc>
          <w:tcPr>
            <w:tcW w:w="2984" w:type="dxa"/>
          </w:tcPr>
          <w:p w14:paraId="25686FB6" w14:textId="0C7D7550" w:rsidR="00D22A7D" w:rsidRPr="00253FD2" w:rsidRDefault="000A5F42" w:rsidP="00D22A7D">
            <w:pPr>
              <w:rPr>
                <w:rFonts w:cs="Arial"/>
                <w:sz w:val="21"/>
                <w:szCs w:val="21"/>
              </w:rPr>
            </w:pPr>
            <w:r w:rsidRPr="00253FD2">
              <w:rPr>
                <w:rFonts w:cs="Arial"/>
                <w:sz w:val="21"/>
                <w:szCs w:val="21"/>
              </w:rPr>
              <w:t>All the data collected was checked,</w:t>
            </w:r>
            <w:r w:rsidR="00A27019" w:rsidRPr="00253FD2">
              <w:rPr>
                <w:rFonts w:cs="Arial"/>
                <w:sz w:val="21"/>
                <w:szCs w:val="21"/>
              </w:rPr>
              <w:t xml:space="preserve"> before acquired, to make sure no money was used for the purchase of the right to read it, making sure all of it was free</w:t>
            </w:r>
          </w:p>
        </w:tc>
      </w:tr>
      <w:tr w:rsidR="00D22A7D" w:rsidRPr="00253FD2" w14:paraId="321C52B4" w14:textId="32924CE5" w:rsidTr="00D22A7D">
        <w:tc>
          <w:tcPr>
            <w:tcW w:w="2692" w:type="dxa"/>
          </w:tcPr>
          <w:p w14:paraId="2C53C14D" w14:textId="6E8EA20B" w:rsidR="00D22A7D" w:rsidRPr="00253FD2" w:rsidRDefault="00D22A7D" w:rsidP="00D22A7D">
            <w:pPr>
              <w:rPr>
                <w:rFonts w:cs="Arial"/>
                <w:sz w:val="21"/>
                <w:szCs w:val="21"/>
              </w:rPr>
            </w:pPr>
            <w:r w:rsidRPr="00253FD2">
              <w:rPr>
                <w:rFonts w:cs="Arial"/>
                <w:sz w:val="21"/>
                <w:szCs w:val="21"/>
              </w:rPr>
              <w:t>Readability</w:t>
            </w:r>
          </w:p>
        </w:tc>
        <w:tc>
          <w:tcPr>
            <w:tcW w:w="3442" w:type="dxa"/>
          </w:tcPr>
          <w:p w14:paraId="242B7460" w14:textId="132F5278" w:rsidR="00D22A7D" w:rsidRPr="00253FD2" w:rsidRDefault="00D22A7D" w:rsidP="00D22A7D">
            <w:pPr>
              <w:rPr>
                <w:rFonts w:eastAsia="PilGi" w:cs="Arial"/>
                <w:sz w:val="21"/>
                <w:szCs w:val="21"/>
              </w:rPr>
            </w:pPr>
            <w:r w:rsidRPr="00253FD2">
              <w:rPr>
                <w:rFonts w:eastAsia="PilGi" w:cs="Arial"/>
                <w:sz w:val="21"/>
                <w:szCs w:val="21"/>
              </w:rPr>
              <w:t xml:space="preserve">Is the font choice easy to interpret? </w:t>
            </w:r>
          </w:p>
        </w:tc>
        <w:tc>
          <w:tcPr>
            <w:tcW w:w="1940" w:type="dxa"/>
          </w:tcPr>
          <w:p w14:paraId="6F60F422" w14:textId="2D9B72F7" w:rsidR="00D22A7D" w:rsidRPr="00253FD2" w:rsidRDefault="00447B3B" w:rsidP="00D22A7D">
            <w:pPr>
              <w:rPr>
                <w:rFonts w:eastAsia="PilGi" w:cs="Arial"/>
                <w:sz w:val="21"/>
                <w:szCs w:val="21"/>
              </w:rPr>
            </w:pPr>
            <w:r w:rsidRPr="00253FD2">
              <w:rPr>
                <w:rFonts w:eastAsia="PilGi" w:cs="Arial"/>
                <w:sz w:val="21"/>
                <w:szCs w:val="21"/>
              </w:rPr>
              <w:t>Ask 5 people to read through as much of the infographic as they can within a limited time. Ask them their thoughts on the font choice</w:t>
            </w:r>
          </w:p>
        </w:tc>
        <w:tc>
          <w:tcPr>
            <w:tcW w:w="2984" w:type="dxa"/>
          </w:tcPr>
          <w:p w14:paraId="319CB460" w14:textId="7B003395" w:rsidR="00D22A7D" w:rsidRPr="00253FD2" w:rsidRDefault="000A5F42" w:rsidP="00D22A7D">
            <w:pPr>
              <w:rPr>
                <w:rFonts w:eastAsia="PilGi" w:cs="Arial"/>
                <w:sz w:val="21"/>
                <w:szCs w:val="21"/>
              </w:rPr>
            </w:pPr>
            <w:r w:rsidRPr="00253FD2">
              <w:rPr>
                <w:rFonts w:eastAsia="PilGi" w:cs="Arial"/>
                <w:sz w:val="21"/>
                <w:szCs w:val="21"/>
              </w:rPr>
              <w:t>All 5 people who read through the infographic, when asked said the font choice was good and that it was quite easy to read</w:t>
            </w:r>
          </w:p>
        </w:tc>
      </w:tr>
      <w:tr w:rsidR="00D22A7D" w:rsidRPr="00253FD2" w14:paraId="5E608141" w14:textId="63C08FC7" w:rsidTr="00D22A7D">
        <w:tc>
          <w:tcPr>
            <w:tcW w:w="2692" w:type="dxa"/>
          </w:tcPr>
          <w:p w14:paraId="039D9657" w14:textId="34449228" w:rsidR="00D22A7D" w:rsidRPr="00253FD2" w:rsidRDefault="00D22A7D" w:rsidP="00D22A7D">
            <w:pPr>
              <w:rPr>
                <w:rFonts w:cs="Arial"/>
                <w:sz w:val="21"/>
                <w:szCs w:val="21"/>
              </w:rPr>
            </w:pPr>
            <w:r w:rsidRPr="00253FD2">
              <w:rPr>
                <w:rFonts w:cs="Arial"/>
                <w:sz w:val="21"/>
                <w:szCs w:val="21"/>
              </w:rPr>
              <w:t>Readability</w:t>
            </w:r>
          </w:p>
        </w:tc>
        <w:tc>
          <w:tcPr>
            <w:tcW w:w="3442" w:type="dxa"/>
          </w:tcPr>
          <w:p w14:paraId="4F9D3E01" w14:textId="52094630" w:rsidR="00D22A7D" w:rsidRPr="00253FD2" w:rsidRDefault="00D22A7D" w:rsidP="00D22A7D">
            <w:pPr>
              <w:rPr>
                <w:rFonts w:cs="Arial"/>
                <w:sz w:val="21"/>
                <w:szCs w:val="21"/>
              </w:rPr>
            </w:pPr>
            <w:r w:rsidRPr="00253FD2">
              <w:rPr>
                <w:rFonts w:cs="Arial"/>
                <w:sz w:val="21"/>
                <w:szCs w:val="21"/>
              </w:rPr>
              <w:t>Is the infographic easy to understand and make sense out of?</w:t>
            </w:r>
          </w:p>
        </w:tc>
        <w:tc>
          <w:tcPr>
            <w:tcW w:w="1940" w:type="dxa"/>
          </w:tcPr>
          <w:p w14:paraId="321B55AF" w14:textId="64E58786" w:rsidR="00D22A7D" w:rsidRPr="00253FD2" w:rsidRDefault="00921C60" w:rsidP="00D22A7D">
            <w:pPr>
              <w:rPr>
                <w:rFonts w:cs="Arial"/>
                <w:sz w:val="21"/>
                <w:szCs w:val="21"/>
              </w:rPr>
            </w:pPr>
            <w:r w:rsidRPr="00253FD2">
              <w:rPr>
                <w:rFonts w:cs="Arial"/>
                <w:sz w:val="21"/>
                <w:szCs w:val="21"/>
              </w:rPr>
              <w:t xml:space="preserve">Ask 5 people to read through the first couple paragraphs. Ask them what they learnt, to see whether </w:t>
            </w:r>
            <w:r w:rsidR="000A5F42" w:rsidRPr="00253FD2">
              <w:rPr>
                <w:rFonts w:cs="Arial"/>
                <w:sz w:val="21"/>
                <w:szCs w:val="21"/>
              </w:rPr>
              <w:t>it’s</w:t>
            </w:r>
            <w:r w:rsidRPr="00253FD2">
              <w:rPr>
                <w:rFonts w:cs="Arial"/>
                <w:sz w:val="21"/>
                <w:szCs w:val="21"/>
              </w:rPr>
              <w:t xml:space="preserve"> easy to make sense of</w:t>
            </w:r>
          </w:p>
        </w:tc>
        <w:tc>
          <w:tcPr>
            <w:tcW w:w="2984" w:type="dxa"/>
          </w:tcPr>
          <w:p w14:paraId="6D58BB61" w14:textId="7DF5AD39" w:rsidR="00D22A7D" w:rsidRPr="00253FD2" w:rsidRDefault="000A5F42" w:rsidP="00D22A7D">
            <w:pPr>
              <w:rPr>
                <w:rFonts w:cs="Arial"/>
                <w:sz w:val="21"/>
                <w:szCs w:val="21"/>
              </w:rPr>
            </w:pPr>
            <w:r w:rsidRPr="00253FD2">
              <w:rPr>
                <w:rFonts w:cs="Arial"/>
                <w:sz w:val="21"/>
                <w:szCs w:val="21"/>
              </w:rPr>
              <w:t xml:space="preserve">The 5 people who read through the infographic were easily able to understand what they read, as it made sense. It also </w:t>
            </w:r>
          </w:p>
        </w:tc>
      </w:tr>
      <w:tr w:rsidR="00D22A7D" w:rsidRPr="00253FD2" w14:paraId="4A17CD3C" w14:textId="00195C46" w:rsidTr="00D22A7D">
        <w:tc>
          <w:tcPr>
            <w:tcW w:w="2692" w:type="dxa"/>
          </w:tcPr>
          <w:p w14:paraId="374B9319" w14:textId="66733069" w:rsidR="00D22A7D" w:rsidRPr="00253FD2" w:rsidRDefault="00D22A7D" w:rsidP="00D22A7D">
            <w:pPr>
              <w:rPr>
                <w:rFonts w:cs="Arial"/>
                <w:sz w:val="21"/>
                <w:szCs w:val="21"/>
              </w:rPr>
            </w:pPr>
            <w:r w:rsidRPr="00253FD2">
              <w:rPr>
                <w:rFonts w:cs="Arial"/>
                <w:sz w:val="21"/>
                <w:szCs w:val="21"/>
              </w:rPr>
              <w:t>Attractiveness</w:t>
            </w:r>
          </w:p>
        </w:tc>
        <w:tc>
          <w:tcPr>
            <w:tcW w:w="3442" w:type="dxa"/>
          </w:tcPr>
          <w:p w14:paraId="695702EA" w14:textId="02EBA8AA" w:rsidR="00D22A7D" w:rsidRPr="00253FD2" w:rsidRDefault="00D22A7D" w:rsidP="00D22A7D">
            <w:pPr>
              <w:rPr>
                <w:rFonts w:cs="Arial"/>
                <w:sz w:val="21"/>
                <w:szCs w:val="21"/>
              </w:rPr>
            </w:pPr>
            <w:r w:rsidRPr="00253FD2">
              <w:rPr>
                <w:rFonts w:cs="Arial"/>
                <w:sz w:val="21"/>
                <w:szCs w:val="21"/>
              </w:rPr>
              <w:t>Does the chosen colour theme of the infographic help keep the reader focused?</w:t>
            </w:r>
          </w:p>
        </w:tc>
        <w:tc>
          <w:tcPr>
            <w:tcW w:w="1940" w:type="dxa"/>
          </w:tcPr>
          <w:p w14:paraId="333AF07E" w14:textId="56A3249D" w:rsidR="00D22A7D" w:rsidRPr="00253FD2" w:rsidRDefault="00921C60" w:rsidP="00D22A7D">
            <w:pPr>
              <w:rPr>
                <w:rFonts w:cs="Arial"/>
                <w:sz w:val="21"/>
                <w:szCs w:val="21"/>
              </w:rPr>
            </w:pPr>
            <w:r w:rsidRPr="00253FD2">
              <w:rPr>
                <w:rFonts w:cs="Arial"/>
                <w:sz w:val="21"/>
                <w:szCs w:val="21"/>
              </w:rPr>
              <w:t>Ask 5 people to read through the infographic. Watch to see if the colour theme helps keep their attention</w:t>
            </w:r>
          </w:p>
        </w:tc>
        <w:tc>
          <w:tcPr>
            <w:tcW w:w="2984" w:type="dxa"/>
          </w:tcPr>
          <w:p w14:paraId="67F5896C" w14:textId="283C2643" w:rsidR="00D22A7D" w:rsidRPr="00253FD2" w:rsidRDefault="000A5F42" w:rsidP="00D22A7D">
            <w:pPr>
              <w:rPr>
                <w:rFonts w:cs="Arial"/>
                <w:sz w:val="21"/>
                <w:szCs w:val="21"/>
              </w:rPr>
            </w:pPr>
            <w:r w:rsidRPr="00253FD2">
              <w:rPr>
                <w:rFonts w:cs="Arial"/>
                <w:sz w:val="21"/>
                <w:szCs w:val="21"/>
              </w:rPr>
              <w:t>The 5 people who read through didn’t seem to have trouble through the majority of the infographic. They had struggle keeping focussed in a couple areas, which they later commented on stating “it was hard to see” and disrupting their</w:t>
            </w:r>
            <w:r w:rsidR="006459A9">
              <w:rPr>
                <w:rFonts w:cs="Arial"/>
                <w:sz w:val="21"/>
                <w:szCs w:val="21"/>
              </w:rPr>
              <w:t xml:space="preserve"> foucs</w:t>
            </w:r>
          </w:p>
        </w:tc>
      </w:tr>
      <w:tr w:rsidR="00D22A7D" w:rsidRPr="00253FD2" w14:paraId="3DF4D921" w14:textId="51A5E394" w:rsidTr="00D22A7D">
        <w:tc>
          <w:tcPr>
            <w:tcW w:w="2692" w:type="dxa"/>
          </w:tcPr>
          <w:p w14:paraId="0E2944CD" w14:textId="3FDC5A0B" w:rsidR="00D22A7D" w:rsidRPr="00253FD2" w:rsidRDefault="00D22A7D" w:rsidP="00D22A7D">
            <w:pPr>
              <w:rPr>
                <w:rFonts w:cs="Arial"/>
                <w:sz w:val="21"/>
                <w:szCs w:val="21"/>
              </w:rPr>
            </w:pPr>
            <w:r w:rsidRPr="00253FD2">
              <w:rPr>
                <w:rFonts w:cs="Arial"/>
                <w:sz w:val="21"/>
                <w:szCs w:val="21"/>
              </w:rPr>
              <w:t>Attractiveness</w:t>
            </w:r>
          </w:p>
        </w:tc>
        <w:tc>
          <w:tcPr>
            <w:tcW w:w="3442" w:type="dxa"/>
          </w:tcPr>
          <w:p w14:paraId="60412352" w14:textId="0C166F11" w:rsidR="00D22A7D" w:rsidRPr="00253FD2" w:rsidRDefault="00D22A7D" w:rsidP="00D22A7D">
            <w:pPr>
              <w:rPr>
                <w:rFonts w:cs="Arial"/>
                <w:sz w:val="21"/>
                <w:szCs w:val="21"/>
              </w:rPr>
            </w:pPr>
            <w:r w:rsidRPr="00253FD2">
              <w:rPr>
                <w:rFonts w:cs="Arial"/>
                <w:sz w:val="21"/>
                <w:szCs w:val="21"/>
              </w:rPr>
              <w:t>Is the infographic easy for the reader to navigate through?</w:t>
            </w:r>
          </w:p>
        </w:tc>
        <w:tc>
          <w:tcPr>
            <w:tcW w:w="1940" w:type="dxa"/>
          </w:tcPr>
          <w:p w14:paraId="78F1EB8C" w14:textId="5B405642" w:rsidR="00D22A7D" w:rsidRPr="00253FD2" w:rsidRDefault="00921C60" w:rsidP="00D22A7D">
            <w:pPr>
              <w:rPr>
                <w:rFonts w:cs="Arial"/>
                <w:sz w:val="21"/>
                <w:szCs w:val="21"/>
              </w:rPr>
            </w:pPr>
            <w:r w:rsidRPr="00253FD2">
              <w:rPr>
                <w:rFonts w:cs="Arial"/>
                <w:sz w:val="21"/>
                <w:szCs w:val="21"/>
              </w:rPr>
              <w:t>Ask 5 people to read through the infographic, watch to see if they can work out where to start and end</w:t>
            </w:r>
          </w:p>
        </w:tc>
        <w:tc>
          <w:tcPr>
            <w:tcW w:w="2984" w:type="dxa"/>
          </w:tcPr>
          <w:p w14:paraId="64188918" w14:textId="1FB11037" w:rsidR="00D22A7D" w:rsidRPr="00253FD2" w:rsidRDefault="000A5F42" w:rsidP="00D22A7D">
            <w:pPr>
              <w:rPr>
                <w:rFonts w:cs="Arial"/>
                <w:sz w:val="21"/>
                <w:szCs w:val="21"/>
              </w:rPr>
            </w:pPr>
            <w:r w:rsidRPr="00253FD2">
              <w:rPr>
                <w:rFonts w:cs="Arial"/>
                <w:sz w:val="21"/>
                <w:szCs w:val="21"/>
              </w:rPr>
              <w:t>All 5 people were easily able to figure out where to begin and finish the infographic, as the completed version of the infographic made it very easy for the 5 readers to figure this out</w:t>
            </w:r>
          </w:p>
        </w:tc>
      </w:tr>
      <w:tr w:rsidR="00447B3B" w:rsidRPr="00253FD2" w14:paraId="538004C3" w14:textId="1C503FE1" w:rsidTr="00D22A7D">
        <w:tc>
          <w:tcPr>
            <w:tcW w:w="2692" w:type="dxa"/>
          </w:tcPr>
          <w:p w14:paraId="753AA6BE" w14:textId="142C24BA" w:rsidR="00447B3B" w:rsidRPr="00253FD2" w:rsidRDefault="00447B3B" w:rsidP="00447B3B">
            <w:pPr>
              <w:rPr>
                <w:rFonts w:cs="Arial"/>
                <w:sz w:val="21"/>
                <w:szCs w:val="21"/>
              </w:rPr>
            </w:pPr>
            <w:r w:rsidRPr="00253FD2">
              <w:rPr>
                <w:rFonts w:cs="Arial"/>
                <w:sz w:val="21"/>
                <w:szCs w:val="21"/>
              </w:rPr>
              <w:t>Accuracy</w:t>
            </w:r>
          </w:p>
        </w:tc>
        <w:tc>
          <w:tcPr>
            <w:tcW w:w="3442" w:type="dxa"/>
          </w:tcPr>
          <w:p w14:paraId="661BCC78" w14:textId="4A164F4C" w:rsidR="00447B3B" w:rsidRPr="00253FD2" w:rsidRDefault="00447B3B" w:rsidP="00447B3B">
            <w:pPr>
              <w:rPr>
                <w:rFonts w:cs="Arial"/>
                <w:sz w:val="21"/>
                <w:szCs w:val="21"/>
              </w:rPr>
            </w:pPr>
            <w:r w:rsidRPr="00253FD2">
              <w:rPr>
                <w:rFonts w:cs="Arial"/>
                <w:sz w:val="21"/>
                <w:szCs w:val="21"/>
              </w:rPr>
              <w:t>Is all the information/data used through the infographic accurate?</w:t>
            </w:r>
          </w:p>
        </w:tc>
        <w:tc>
          <w:tcPr>
            <w:tcW w:w="1940" w:type="dxa"/>
          </w:tcPr>
          <w:p w14:paraId="6678F0CD" w14:textId="7BF0E7FF" w:rsidR="00447B3B" w:rsidRPr="00253FD2" w:rsidRDefault="00447B3B" w:rsidP="00447B3B">
            <w:pPr>
              <w:rPr>
                <w:rFonts w:cs="Arial"/>
                <w:sz w:val="21"/>
                <w:szCs w:val="21"/>
              </w:rPr>
            </w:pPr>
            <w:r w:rsidRPr="00253FD2">
              <w:rPr>
                <w:sz w:val="21"/>
                <w:szCs w:val="21"/>
              </w:rPr>
              <w:t>Check through all the inputted data, and check whether it is considered accurate</w:t>
            </w:r>
          </w:p>
        </w:tc>
        <w:tc>
          <w:tcPr>
            <w:tcW w:w="2984" w:type="dxa"/>
          </w:tcPr>
          <w:p w14:paraId="4DAF4C44" w14:textId="0C59D2E3" w:rsidR="00447B3B" w:rsidRPr="00253FD2" w:rsidRDefault="00447B3B" w:rsidP="00447B3B">
            <w:pPr>
              <w:rPr>
                <w:rFonts w:cs="Arial"/>
                <w:sz w:val="21"/>
                <w:szCs w:val="21"/>
              </w:rPr>
            </w:pPr>
            <w:r w:rsidRPr="00253FD2">
              <w:rPr>
                <w:sz w:val="21"/>
                <w:szCs w:val="21"/>
              </w:rPr>
              <w:t>The data inputted is seen as accurate</w:t>
            </w:r>
            <w:r w:rsidR="000A5F42" w:rsidRPr="00253FD2">
              <w:rPr>
                <w:sz w:val="21"/>
                <w:szCs w:val="21"/>
              </w:rPr>
              <w:t>, as it was taken through primary research completed in the form of a questionnaire. The questions from this questionnaire were reliable responses and were used for the data visualisations</w:t>
            </w:r>
          </w:p>
        </w:tc>
      </w:tr>
      <w:tr w:rsidR="00447B3B" w:rsidRPr="00253FD2" w14:paraId="71B17F27" w14:textId="590DA903" w:rsidTr="00D22A7D">
        <w:tc>
          <w:tcPr>
            <w:tcW w:w="2692" w:type="dxa"/>
          </w:tcPr>
          <w:p w14:paraId="71439FA1" w14:textId="1E98170F" w:rsidR="00447B3B" w:rsidRPr="00253FD2" w:rsidRDefault="00447B3B" w:rsidP="00447B3B">
            <w:pPr>
              <w:rPr>
                <w:rFonts w:cs="Arial"/>
                <w:sz w:val="21"/>
                <w:szCs w:val="21"/>
              </w:rPr>
            </w:pPr>
            <w:r w:rsidRPr="00253FD2">
              <w:rPr>
                <w:rFonts w:cs="Arial"/>
                <w:sz w:val="21"/>
                <w:szCs w:val="21"/>
              </w:rPr>
              <w:lastRenderedPageBreak/>
              <w:t>Accuracy</w:t>
            </w:r>
          </w:p>
        </w:tc>
        <w:tc>
          <w:tcPr>
            <w:tcW w:w="3442" w:type="dxa"/>
          </w:tcPr>
          <w:p w14:paraId="4A4FC7D1" w14:textId="206ABDB3" w:rsidR="00447B3B" w:rsidRPr="00253FD2" w:rsidRDefault="00447B3B" w:rsidP="00447B3B">
            <w:pPr>
              <w:rPr>
                <w:rFonts w:cs="Arial"/>
                <w:sz w:val="21"/>
                <w:szCs w:val="21"/>
              </w:rPr>
            </w:pPr>
            <w:r w:rsidRPr="00253FD2">
              <w:rPr>
                <w:rFonts w:cs="Arial"/>
                <w:sz w:val="21"/>
                <w:szCs w:val="21"/>
              </w:rPr>
              <w:t>Is all the information/data used throughout the infographic from trusted sources?</w:t>
            </w:r>
          </w:p>
        </w:tc>
        <w:tc>
          <w:tcPr>
            <w:tcW w:w="1940" w:type="dxa"/>
          </w:tcPr>
          <w:p w14:paraId="40D13C52" w14:textId="4C95B41B" w:rsidR="00447B3B" w:rsidRPr="00253FD2" w:rsidRDefault="00447B3B" w:rsidP="00447B3B">
            <w:pPr>
              <w:rPr>
                <w:rFonts w:cs="Arial"/>
                <w:sz w:val="21"/>
                <w:szCs w:val="21"/>
              </w:rPr>
            </w:pPr>
            <w:r w:rsidRPr="00253FD2">
              <w:rPr>
                <w:sz w:val="21"/>
                <w:szCs w:val="21"/>
              </w:rPr>
              <w:t>Check through the sources and see whether they come from sources that are trustworthy</w:t>
            </w:r>
          </w:p>
        </w:tc>
        <w:tc>
          <w:tcPr>
            <w:tcW w:w="2984" w:type="dxa"/>
          </w:tcPr>
          <w:p w14:paraId="7C19CFE6" w14:textId="616B42FC" w:rsidR="00447B3B" w:rsidRPr="00253FD2" w:rsidRDefault="00447B3B" w:rsidP="00447B3B">
            <w:pPr>
              <w:rPr>
                <w:rFonts w:cs="Arial"/>
                <w:sz w:val="21"/>
                <w:szCs w:val="21"/>
              </w:rPr>
            </w:pPr>
            <w:r w:rsidRPr="00253FD2">
              <w:rPr>
                <w:sz w:val="21"/>
                <w:szCs w:val="21"/>
              </w:rPr>
              <w:t>The infographic utilised trusted sources</w:t>
            </w:r>
            <w:r w:rsidR="00B72151" w:rsidRPr="00253FD2">
              <w:rPr>
                <w:sz w:val="21"/>
                <w:szCs w:val="21"/>
              </w:rPr>
              <w:t xml:space="preserve"> for all the data </w:t>
            </w:r>
            <w:r w:rsidR="00A27019" w:rsidRPr="00253FD2">
              <w:rPr>
                <w:sz w:val="21"/>
                <w:szCs w:val="21"/>
              </w:rPr>
              <w:t>acquired</w:t>
            </w:r>
            <w:r w:rsidR="000A5F42" w:rsidRPr="00253FD2">
              <w:rPr>
                <w:sz w:val="21"/>
                <w:szCs w:val="21"/>
              </w:rPr>
              <w:t xml:space="preserve"> from medical or government websites where everything is seen as trustworthy</w:t>
            </w:r>
          </w:p>
        </w:tc>
      </w:tr>
      <w:tr w:rsidR="00447B3B" w:rsidRPr="00253FD2" w14:paraId="385CC424" w14:textId="05499568" w:rsidTr="00D22A7D">
        <w:tc>
          <w:tcPr>
            <w:tcW w:w="2692" w:type="dxa"/>
          </w:tcPr>
          <w:p w14:paraId="41680064" w14:textId="1F5D43FF" w:rsidR="00447B3B" w:rsidRPr="00253FD2" w:rsidRDefault="00447B3B" w:rsidP="00447B3B">
            <w:pPr>
              <w:rPr>
                <w:rFonts w:cs="Arial"/>
                <w:sz w:val="21"/>
                <w:szCs w:val="21"/>
              </w:rPr>
            </w:pPr>
            <w:r w:rsidRPr="00253FD2">
              <w:rPr>
                <w:rFonts w:cs="Arial"/>
                <w:sz w:val="21"/>
                <w:szCs w:val="21"/>
              </w:rPr>
              <w:t>Relevance</w:t>
            </w:r>
          </w:p>
        </w:tc>
        <w:tc>
          <w:tcPr>
            <w:tcW w:w="3442" w:type="dxa"/>
          </w:tcPr>
          <w:p w14:paraId="4DE3D485" w14:textId="05F3A512" w:rsidR="00447B3B" w:rsidRPr="00253FD2" w:rsidRDefault="00447B3B" w:rsidP="00447B3B">
            <w:pPr>
              <w:rPr>
                <w:rFonts w:cs="Arial"/>
                <w:sz w:val="21"/>
                <w:szCs w:val="21"/>
              </w:rPr>
            </w:pPr>
            <w:r w:rsidRPr="00253FD2">
              <w:rPr>
                <w:rFonts w:cs="Arial"/>
                <w:sz w:val="21"/>
                <w:szCs w:val="21"/>
              </w:rPr>
              <w:t>Is all the information within the infographic relevant to the research question?</w:t>
            </w:r>
          </w:p>
        </w:tc>
        <w:tc>
          <w:tcPr>
            <w:tcW w:w="1940" w:type="dxa"/>
          </w:tcPr>
          <w:p w14:paraId="4E2F9AA1" w14:textId="7F50BB1B" w:rsidR="00447B3B" w:rsidRPr="00253FD2" w:rsidRDefault="00921C60" w:rsidP="00447B3B">
            <w:pPr>
              <w:rPr>
                <w:rFonts w:cs="Arial"/>
                <w:sz w:val="21"/>
                <w:szCs w:val="21"/>
              </w:rPr>
            </w:pPr>
            <w:r w:rsidRPr="00253FD2">
              <w:rPr>
                <w:rFonts w:cs="Arial"/>
                <w:sz w:val="21"/>
                <w:szCs w:val="21"/>
              </w:rPr>
              <w:t>Block out the research question and ask 5 people to guess what the research question is based on the rest of the infographic</w:t>
            </w:r>
          </w:p>
        </w:tc>
        <w:tc>
          <w:tcPr>
            <w:tcW w:w="2984" w:type="dxa"/>
          </w:tcPr>
          <w:p w14:paraId="72F56B01" w14:textId="0DEAD943" w:rsidR="00447B3B" w:rsidRPr="00253FD2" w:rsidRDefault="00A27019" w:rsidP="00447B3B">
            <w:pPr>
              <w:rPr>
                <w:rFonts w:cs="Arial"/>
                <w:sz w:val="21"/>
                <w:szCs w:val="21"/>
              </w:rPr>
            </w:pPr>
            <w:r w:rsidRPr="00253FD2">
              <w:rPr>
                <w:rFonts w:cs="Arial"/>
                <w:sz w:val="21"/>
                <w:szCs w:val="21"/>
              </w:rPr>
              <w:t>The participants didn’t guess the research question word for word, but all participants were quite close with the overall research question</w:t>
            </w:r>
          </w:p>
        </w:tc>
      </w:tr>
      <w:tr w:rsidR="00447B3B" w:rsidRPr="00253FD2" w14:paraId="338EF2B0" w14:textId="4C16F65B" w:rsidTr="00D22A7D">
        <w:tc>
          <w:tcPr>
            <w:tcW w:w="2692" w:type="dxa"/>
          </w:tcPr>
          <w:p w14:paraId="59DD5A0A" w14:textId="5EC4DEB2" w:rsidR="00447B3B" w:rsidRPr="00253FD2" w:rsidRDefault="00447B3B" w:rsidP="00447B3B">
            <w:pPr>
              <w:rPr>
                <w:rFonts w:cs="Arial"/>
                <w:sz w:val="21"/>
                <w:szCs w:val="21"/>
              </w:rPr>
            </w:pPr>
            <w:r w:rsidRPr="00253FD2">
              <w:rPr>
                <w:rFonts w:cs="Arial"/>
                <w:sz w:val="21"/>
                <w:szCs w:val="21"/>
              </w:rPr>
              <w:t>Relevance</w:t>
            </w:r>
          </w:p>
        </w:tc>
        <w:tc>
          <w:tcPr>
            <w:tcW w:w="3442" w:type="dxa"/>
          </w:tcPr>
          <w:p w14:paraId="1BD41DFB" w14:textId="3B228827" w:rsidR="00447B3B" w:rsidRPr="00253FD2" w:rsidRDefault="00447B3B" w:rsidP="00447B3B">
            <w:pPr>
              <w:rPr>
                <w:rFonts w:cs="Arial"/>
                <w:sz w:val="21"/>
                <w:szCs w:val="21"/>
              </w:rPr>
            </w:pPr>
            <w:r w:rsidRPr="00253FD2">
              <w:rPr>
                <w:rFonts w:cs="Arial"/>
                <w:sz w:val="21"/>
                <w:szCs w:val="21"/>
              </w:rPr>
              <w:t>Do all the data visualisations relate to the topic and information?</w:t>
            </w:r>
          </w:p>
        </w:tc>
        <w:tc>
          <w:tcPr>
            <w:tcW w:w="1940" w:type="dxa"/>
          </w:tcPr>
          <w:p w14:paraId="61ADB015" w14:textId="6138A140" w:rsidR="00447B3B" w:rsidRPr="00253FD2" w:rsidRDefault="00921C60" w:rsidP="00447B3B">
            <w:pPr>
              <w:rPr>
                <w:rFonts w:cs="Arial"/>
                <w:sz w:val="21"/>
                <w:szCs w:val="21"/>
              </w:rPr>
            </w:pPr>
            <w:r w:rsidRPr="00253FD2">
              <w:rPr>
                <w:rFonts w:cs="Arial"/>
                <w:sz w:val="21"/>
                <w:szCs w:val="21"/>
              </w:rPr>
              <w:t>Ask 5 people to rate whether the data visualisations suit the information/topic</w:t>
            </w:r>
          </w:p>
        </w:tc>
        <w:tc>
          <w:tcPr>
            <w:tcW w:w="2984" w:type="dxa"/>
          </w:tcPr>
          <w:p w14:paraId="27F5D79A" w14:textId="3BE6A280" w:rsidR="00447B3B" w:rsidRPr="00253FD2" w:rsidRDefault="005F674D" w:rsidP="00447B3B">
            <w:pPr>
              <w:rPr>
                <w:rFonts w:cs="Arial"/>
                <w:sz w:val="21"/>
                <w:szCs w:val="21"/>
              </w:rPr>
            </w:pPr>
            <w:r w:rsidRPr="00253FD2">
              <w:rPr>
                <w:rFonts w:cs="Arial"/>
                <w:sz w:val="21"/>
                <w:szCs w:val="21"/>
              </w:rPr>
              <w:t>Y</w:t>
            </w:r>
            <w:r w:rsidR="00A27019" w:rsidRPr="00253FD2">
              <w:rPr>
                <w:rFonts w:cs="Arial"/>
                <w:sz w:val="21"/>
                <w:szCs w:val="21"/>
              </w:rPr>
              <w:t>es, the 5 readers believed that all of the data visualisations were very relevant towards the overall topic and information within the infographic</w:t>
            </w:r>
          </w:p>
        </w:tc>
      </w:tr>
      <w:tr w:rsidR="00447B3B" w:rsidRPr="00253FD2" w14:paraId="11DF27A1" w14:textId="1D5D00EB" w:rsidTr="00D22A7D">
        <w:tc>
          <w:tcPr>
            <w:tcW w:w="2692" w:type="dxa"/>
          </w:tcPr>
          <w:p w14:paraId="0E010EE0" w14:textId="1C35CB7D" w:rsidR="00447B3B" w:rsidRPr="00253FD2" w:rsidRDefault="00447B3B" w:rsidP="00447B3B">
            <w:pPr>
              <w:rPr>
                <w:rFonts w:cs="Arial"/>
                <w:sz w:val="21"/>
                <w:szCs w:val="21"/>
              </w:rPr>
            </w:pPr>
            <w:r w:rsidRPr="00253FD2">
              <w:rPr>
                <w:rFonts w:cs="Arial"/>
                <w:sz w:val="21"/>
                <w:szCs w:val="21"/>
              </w:rPr>
              <w:t>Communication of Message</w:t>
            </w:r>
          </w:p>
        </w:tc>
        <w:tc>
          <w:tcPr>
            <w:tcW w:w="3442" w:type="dxa"/>
          </w:tcPr>
          <w:p w14:paraId="59A45F0C" w14:textId="717F3557" w:rsidR="00447B3B" w:rsidRPr="00253FD2" w:rsidRDefault="00447B3B" w:rsidP="00447B3B">
            <w:pPr>
              <w:rPr>
                <w:rFonts w:cs="Arial"/>
                <w:sz w:val="21"/>
                <w:szCs w:val="21"/>
              </w:rPr>
            </w:pPr>
            <w:r w:rsidRPr="00253FD2">
              <w:rPr>
                <w:rFonts w:cs="Arial"/>
                <w:sz w:val="21"/>
                <w:szCs w:val="21"/>
              </w:rPr>
              <w:t>Are the data visualisations easy to understand and clear to the reader?</w:t>
            </w:r>
          </w:p>
        </w:tc>
        <w:tc>
          <w:tcPr>
            <w:tcW w:w="1940" w:type="dxa"/>
          </w:tcPr>
          <w:p w14:paraId="1119A697" w14:textId="5AF423B7" w:rsidR="00447B3B" w:rsidRPr="00253FD2" w:rsidRDefault="00921C60" w:rsidP="00447B3B">
            <w:pPr>
              <w:rPr>
                <w:sz w:val="21"/>
                <w:szCs w:val="21"/>
              </w:rPr>
            </w:pPr>
            <w:r w:rsidRPr="00253FD2">
              <w:rPr>
                <w:sz w:val="21"/>
                <w:szCs w:val="21"/>
              </w:rPr>
              <w:t>Ask 5 people to look through the data visualisations. Watch to see if they have any trouble reading through</w:t>
            </w:r>
          </w:p>
        </w:tc>
        <w:tc>
          <w:tcPr>
            <w:tcW w:w="2984" w:type="dxa"/>
          </w:tcPr>
          <w:p w14:paraId="13F90646" w14:textId="357269D3" w:rsidR="00A27019" w:rsidRPr="00253FD2" w:rsidRDefault="00A27019" w:rsidP="00447B3B">
            <w:pPr>
              <w:rPr>
                <w:sz w:val="21"/>
                <w:szCs w:val="21"/>
              </w:rPr>
            </w:pPr>
            <w:r w:rsidRPr="00253FD2">
              <w:rPr>
                <w:sz w:val="21"/>
                <w:szCs w:val="21"/>
              </w:rPr>
              <w:t>Four of the participants completed reading through the data visualisation in a timely manner, taking only around 5 minutes to get through infographic. The last participant who took longer than 5 minutes took time to read through the overall infographic an took between 5 and 10 minutes</w:t>
            </w:r>
          </w:p>
        </w:tc>
      </w:tr>
      <w:tr w:rsidR="00447B3B" w:rsidRPr="00253FD2" w14:paraId="1B7F4D57" w14:textId="5372692B" w:rsidTr="00D22A7D">
        <w:tc>
          <w:tcPr>
            <w:tcW w:w="2692" w:type="dxa"/>
          </w:tcPr>
          <w:p w14:paraId="38FFFDEA" w14:textId="63CD6F60" w:rsidR="00447B3B" w:rsidRPr="00253FD2" w:rsidRDefault="00447B3B" w:rsidP="00447B3B">
            <w:pPr>
              <w:rPr>
                <w:rFonts w:cs="Arial"/>
                <w:sz w:val="21"/>
                <w:szCs w:val="21"/>
              </w:rPr>
            </w:pPr>
            <w:r w:rsidRPr="00253FD2">
              <w:rPr>
                <w:rFonts w:cs="Arial"/>
                <w:sz w:val="21"/>
                <w:szCs w:val="21"/>
              </w:rPr>
              <w:t>Time</w:t>
            </w:r>
          </w:p>
        </w:tc>
        <w:tc>
          <w:tcPr>
            <w:tcW w:w="3442" w:type="dxa"/>
          </w:tcPr>
          <w:p w14:paraId="4FBCDD36" w14:textId="5879028A" w:rsidR="00447B3B" w:rsidRPr="00253FD2" w:rsidRDefault="00447B3B" w:rsidP="00447B3B">
            <w:pPr>
              <w:rPr>
                <w:rFonts w:cs="Arial"/>
                <w:sz w:val="21"/>
                <w:szCs w:val="21"/>
              </w:rPr>
            </w:pPr>
            <w:r w:rsidRPr="00253FD2">
              <w:rPr>
                <w:rFonts w:cs="Arial"/>
                <w:sz w:val="21"/>
                <w:szCs w:val="21"/>
              </w:rPr>
              <w:t>Will the infographic be finished in the required time frame?</w:t>
            </w:r>
          </w:p>
        </w:tc>
        <w:tc>
          <w:tcPr>
            <w:tcW w:w="1940" w:type="dxa"/>
          </w:tcPr>
          <w:p w14:paraId="6C8B6360" w14:textId="4C8245CC" w:rsidR="00447B3B" w:rsidRPr="00253FD2" w:rsidRDefault="00921C60" w:rsidP="00447B3B">
            <w:pPr>
              <w:rPr>
                <w:rFonts w:cs="Arial"/>
                <w:sz w:val="21"/>
                <w:szCs w:val="21"/>
              </w:rPr>
            </w:pPr>
            <w:r w:rsidRPr="00253FD2">
              <w:rPr>
                <w:rFonts w:cs="Arial"/>
                <w:sz w:val="21"/>
                <w:szCs w:val="21"/>
              </w:rPr>
              <w:t>Check to see if the infographic will be completed in time</w:t>
            </w:r>
          </w:p>
        </w:tc>
        <w:tc>
          <w:tcPr>
            <w:tcW w:w="2984" w:type="dxa"/>
          </w:tcPr>
          <w:p w14:paraId="67398A3C" w14:textId="60D93132" w:rsidR="00447B3B" w:rsidRPr="00253FD2" w:rsidRDefault="00921C60" w:rsidP="00447B3B">
            <w:pPr>
              <w:rPr>
                <w:rFonts w:cs="Arial"/>
                <w:sz w:val="21"/>
                <w:szCs w:val="21"/>
              </w:rPr>
            </w:pPr>
            <w:r w:rsidRPr="00253FD2">
              <w:rPr>
                <w:rFonts w:cs="Arial"/>
                <w:sz w:val="21"/>
                <w:szCs w:val="21"/>
              </w:rPr>
              <w:t>The infographic was completed before the due date</w:t>
            </w:r>
            <w:r w:rsidR="00A27019" w:rsidRPr="00253FD2">
              <w:rPr>
                <w:rFonts w:cs="Arial"/>
                <w:sz w:val="21"/>
                <w:szCs w:val="21"/>
              </w:rPr>
              <w:t>, of Friday the 9</w:t>
            </w:r>
            <w:r w:rsidR="00A27019" w:rsidRPr="00253FD2">
              <w:rPr>
                <w:rFonts w:cs="Arial"/>
                <w:sz w:val="21"/>
                <w:szCs w:val="21"/>
                <w:vertAlign w:val="superscript"/>
              </w:rPr>
              <w:t>th</w:t>
            </w:r>
            <w:r w:rsidR="00A27019" w:rsidRPr="00253FD2">
              <w:rPr>
                <w:rFonts w:cs="Arial"/>
                <w:sz w:val="21"/>
                <w:szCs w:val="21"/>
              </w:rPr>
              <w:t xml:space="preserve"> of August. </w:t>
            </w:r>
          </w:p>
        </w:tc>
      </w:tr>
      <w:tr w:rsidR="00447B3B" w:rsidRPr="00253FD2" w14:paraId="2EE2BB0F" w14:textId="2579040E" w:rsidTr="00D22A7D">
        <w:trPr>
          <w:trHeight w:val="707"/>
        </w:trPr>
        <w:tc>
          <w:tcPr>
            <w:tcW w:w="2692" w:type="dxa"/>
          </w:tcPr>
          <w:p w14:paraId="7DC6CB95" w14:textId="3B096916" w:rsidR="00447B3B" w:rsidRPr="00253FD2" w:rsidRDefault="00447B3B" w:rsidP="00447B3B">
            <w:pPr>
              <w:rPr>
                <w:rFonts w:cs="Arial"/>
                <w:sz w:val="21"/>
                <w:szCs w:val="21"/>
              </w:rPr>
            </w:pPr>
            <w:r w:rsidRPr="00253FD2">
              <w:rPr>
                <w:rFonts w:cs="Arial"/>
                <w:sz w:val="21"/>
                <w:szCs w:val="21"/>
              </w:rPr>
              <w:t>Usability</w:t>
            </w:r>
          </w:p>
        </w:tc>
        <w:tc>
          <w:tcPr>
            <w:tcW w:w="3442" w:type="dxa"/>
          </w:tcPr>
          <w:p w14:paraId="4E7D102F" w14:textId="7AEEEDD9" w:rsidR="00447B3B" w:rsidRPr="00253FD2" w:rsidRDefault="00447B3B" w:rsidP="00447B3B">
            <w:pPr>
              <w:rPr>
                <w:rFonts w:cs="Arial"/>
                <w:sz w:val="21"/>
                <w:szCs w:val="21"/>
              </w:rPr>
            </w:pPr>
            <w:r w:rsidRPr="00253FD2">
              <w:rPr>
                <w:rFonts w:cs="Arial"/>
                <w:sz w:val="21"/>
                <w:szCs w:val="21"/>
              </w:rPr>
              <w:t>Does it take limited effort for the reader to navigate throughout the infographic?</w:t>
            </w:r>
          </w:p>
        </w:tc>
        <w:tc>
          <w:tcPr>
            <w:tcW w:w="1940" w:type="dxa"/>
          </w:tcPr>
          <w:p w14:paraId="01765773" w14:textId="67BA1E01" w:rsidR="00447B3B" w:rsidRPr="00253FD2" w:rsidRDefault="00447B3B" w:rsidP="00447B3B">
            <w:pPr>
              <w:rPr>
                <w:rFonts w:cs="Arial"/>
                <w:sz w:val="21"/>
                <w:szCs w:val="21"/>
              </w:rPr>
            </w:pPr>
            <w:r w:rsidRPr="00253FD2">
              <w:rPr>
                <w:sz w:val="21"/>
                <w:szCs w:val="21"/>
              </w:rPr>
              <w:t>Ask 5 people to read through parts of the infographic, and time how long it takes</w:t>
            </w:r>
          </w:p>
        </w:tc>
        <w:tc>
          <w:tcPr>
            <w:tcW w:w="2984" w:type="dxa"/>
          </w:tcPr>
          <w:p w14:paraId="2E9D41E9" w14:textId="366EF542" w:rsidR="00447B3B" w:rsidRPr="00253FD2" w:rsidRDefault="005F674D" w:rsidP="00447B3B">
            <w:pPr>
              <w:rPr>
                <w:rFonts w:cs="Arial"/>
                <w:sz w:val="21"/>
                <w:szCs w:val="21"/>
              </w:rPr>
            </w:pPr>
            <w:r w:rsidRPr="00253FD2">
              <w:rPr>
                <w:rFonts w:cs="Arial"/>
                <w:sz w:val="21"/>
                <w:szCs w:val="21"/>
              </w:rPr>
              <w:t>Y</w:t>
            </w:r>
            <w:r w:rsidR="00A27019" w:rsidRPr="00253FD2">
              <w:rPr>
                <w:rFonts w:cs="Arial"/>
                <w:sz w:val="21"/>
                <w:szCs w:val="21"/>
              </w:rPr>
              <w:t>es, the 5 readers took</w:t>
            </w:r>
            <w:r w:rsidR="00F13213" w:rsidRPr="00253FD2">
              <w:rPr>
                <w:rFonts w:cs="Arial"/>
                <w:sz w:val="21"/>
                <w:szCs w:val="21"/>
              </w:rPr>
              <w:t xml:space="preserve"> </w:t>
            </w:r>
            <w:r w:rsidR="00A27019" w:rsidRPr="00253FD2">
              <w:rPr>
                <w:rFonts w:cs="Arial"/>
                <w:sz w:val="21"/>
                <w:szCs w:val="21"/>
              </w:rPr>
              <w:t xml:space="preserve">limited effort </w:t>
            </w:r>
            <w:r w:rsidR="00F13213" w:rsidRPr="00253FD2">
              <w:rPr>
                <w:rFonts w:cs="Arial"/>
                <w:sz w:val="21"/>
                <w:szCs w:val="21"/>
              </w:rPr>
              <w:t>to work their way through the infographic, taking only around 5 minutes for the majority of them</w:t>
            </w:r>
          </w:p>
        </w:tc>
      </w:tr>
    </w:tbl>
    <w:p w14:paraId="119CCDC3" w14:textId="77777777" w:rsidR="00497993" w:rsidRPr="00B9048C" w:rsidRDefault="00497993" w:rsidP="00D22A7D">
      <w:pPr>
        <w:rPr>
          <w:color w:val="000000" w:themeColor="text1"/>
          <w:sz w:val="32"/>
          <w:szCs w:val="32"/>
        </w:rPr>
      </w:pPr>
    </w:p>
    <w:p w14:paraId="098DB8E5" w14:textId="374D945F" w:rsidR="00253FD2" w:rsidRPr="00571ACF" w:rsidRDefault="00253FD2" w:rsidP="00253FD2">
      <w:pPr>
        <w:tabs>
          <w:tab w:val="left" w:pos="3958"/>
        </w:tabs>
        <w:rPr>
          <w:color w:val="75C2B4"/>
          <w:sz w:val="32"/>
          <w:szCs w:val="32"/>
        </w:rPr>
      </w:pPr>
      <w:r>
        <w:rPr>
          <w:color w:val="75C2B4"/>
          <w:sz w:val="32"/>
          <w:szCs w:val="32"/>
        </w:rPr>
        <w:t>Overall Evaluation</w:t>
      </w:r>
      <w:r w:rsidRPr="00571ACF">
        <w:rPr>
          <w:color w:val="75C2B4"/>
          <w:sz w:val="32"/>
          <w:szCs w:val="32"/>
        </w:rPr>
        <w:t>:</w:t>
      </w:r>
    </w:p>
    <w:p w14:paraId="2A829FBB" w14:textId="396FCA43" w:rsidR="00A54BCB" w:rsidRPr="00253FD2" w:rsidRDefault="00A54BCB" w:rsidP="00D22A7D">
      <w:pPr>
        <w:rPr>
          <w:color w:val="000000" w:themeColor="text1"/>
          <w:sz w:val="22"/>
          <w:szCs w:val="22"/>
        </w:rPr>
      </w:pPr>
      <w:r w:rsidRPr="00253FD2">
        <w:rPr>
          <w:color w:val="000000" w:themeColor="text1"/>
          <w:sz w:val="22"/>
          <w:szCs w:val="22"/>
        </w:rPr>
        <w:t xml:space="preserve">The overall infographic was quite easy for the 5 readers to read through, with limited struggles. Changes that could be made if a similar infographic was made again later, colours that contrast more would probably be more preferable, as it would allow the graphs and help the overall aesthetic of the digital solution. The colours scheme, while looking good could definitely use changes, mainly with the colours used for the graphs as they don’t stand out enough in certain areas. Other than the colours scheme the overall design of the infographic is quite </w:t>
      </w:r>
      <w:r w:rsidR="005008DB" w:rsidRPr="00253FD2">
        <w:rPr>
          <w:color w:val="000000" w:themeColor="text1"/>
          <w:sz w:val="22"/>
          <w:szCs w:val="22"/>
        </w:rPr>
        <w:t>good and</w:t>
      </w:r>
      <w:r w:rsidRPr="00253FD2">
        <w:rPr>
          <w:color w:val="000000" w:themeColor="text1"/>
          <w:sz w:val="22"/>
          <w:szCs w:val="22"/>
        </w:rPr>
        <w:t xml:space="preserve"> was easy for the 5 readers to read through and navigate as they were able to easily identify the correct reading path, as well as taking a good amount of time on average to read through the text (around 5-10 minutes).</w:t>
      </w:r>
    </w:p>
    <w:p w14:paraId="16264E99" w14:textId="7DE98DBA" w:rsidR="00253FD2" w:rsidRPr="00571ACF" w:rsidRDefault="00253FD2" w:rsidP="00253FD2">
      <w:pPr>
        <w:tabs>
          <w:tab w:val="left" w:pos="3958"/>
        </w:tabs>
        <w:rPr>
          <w:color w:val="75C2B4"/>
          <w:sz w:val="32"/>
          <w:szCs w:val="32"/>
        </w:rPr>
      </w:pPr>
      <w:r>
        <w:rPr>
          <w:color w:val="75C2B4"/>
          <w:sz w:val="32"/>
          <w:szCs w:val="32"/>
        </w:rPr>
        <w:lastRenderedPageBreak/>
        <w:t>Evaluation of Digital Solution</w:t>
      </w:r>
      <w:r w:rsidRPr="00571ACF">
        <w:rPr>
          <w:color w:val="75C2B4"/>
          <w:sz w:val="32"/>
          <w:szCs w:val="32"/>
        </w:rPr>
        <w:t>:</w:t>
      </w:r>
    </w:p>
    <w:p w14:paraId="66F1DF5B" w14:textId="77777777" w:rsidR="008707DD" w:rsidRDefault="008707DD" w:rsidP="008707DD">
      <w:pPr>
        <w:rPr>
          <w:color w:val="000000" w:themeColor="text1"/>
        </w:rPr>
      </w:pPr>
    </w:p>
    <w:p w14:paraId="4B2D9D8F" w14:textId="7E2184D5" w:rsidR="008707DD" w:rsidRPr="00ED33A1" w:rsidRDefault="008707DD" w:rsidP="008707DD">
      <w:pPr>
        <w:rPr>
          <w:color w:val="000000" w:themeColor="text1"/>
          <w:sz w:val="22"/>
          <w:szCs w:val="22"/>
        </w:rPr>
      </w:pPr>
      <w:r w:rsidRPr="00ED33A1">
        <w:rPr>
          <w:color w:val="000000" w:themeColor="text1"/>
          <w:sz w:val="22"/>
          <w:szCs w:val="22"/>
        </w:rPr>
        <w:t>Key:</w:t>
      </w:r>
    </w:p>
    <w:p w14:paraId="300258A8" w14:textId="77777777" w:rsidR="008707DD" w:rsidRPr="00ED33A1" w:rsidRDefault="008707DD" w:rsidP="008707DD">
      <w:pPr>
        <w:rPr>
          <w:color w:val="B3E5A1" w:themeColor="accent6" w:themeTint="66"/>
          <w:sz w:val="22"/>
          <w:szCs w:val="22"/>
        </w:rPr>
      </w:pPr>
      <w:r w:rsidRPr="00ED33A1">
        <w:rPr>
          <w:color w:val="B3E5A1" w:themeColor="accent6" w:themeTint="66"/>
          <w:sz w:val="22"/>
          <w:szCs w:val="22"/>
        </w:rPr>
        <w:t>Whether the requirement has been reached</w:t>
      </w:r>
    </w:p>
    <w:p w14:paraId="650FF979" w14:textId="77777777" w:rsidR="008707DD" w:rsidRPr="00ED33A1" w:rsidRDefault="008707DD" w:rsidP="008707DD">
      <w:pPr>
        <w:rPr>
          <w:color w:val="8DD873" w:themeColor="accent6" w:themeTint="99"/>
          <w:sz w:val="22"/>
          <w:szCs w:val="22"/>
        </w:rPr>
      </w:pPr>
      <w:r w:rsidRPr="00ED33A1">
        <w:rPr>
          <w:color w:val="8DD873" w:themeColor="accent6" w:themeTint="99"/>
          <w:sz w:val="22"/>
          <w:szCs w:val="22"/>
        </w:rPr>
        <w:t>Where the requirement has been shown</w:t>
      </w:r>
    </w:p>
    <w:p w14:paraId="30E28BFF" w14:textId="77777777" w:rsidR="008707DD" w:rsidRPr="00ED33A1" w:rsidRDefault="008707DD" w:rsidP="008707DD">
      <w:pPr>
        <w:rPr>
          <w:color w:val="3A7C22" w:themeColor="accent6" w:themeShade="BF"/>
          <w:sz w:val="22"/>
          <w:szCs w:val="22"/>
        </w:rPr>
      </w:pPr>
      <w:r w:rsidRPr="00ED33A1">
        <w:rPr>
          <w:color w:val="3A7C22" w:themeColor="accent6" w:themeShade="BF"/>
          <w:sz w:val="22"/>
          <w:szCs w:val="22"/>
        </w:rPr>
        <w:t>Contribution towards efficiency or effectiveness</w:t>
      </w:r>
    </w:p>
    <w:p w14:paraId="4F7B2A0A" w14:textId="77777777" w:rsidR="00ED33A1" w:rsidRPr="00ED33A1" w:rsidRDefault="00ED33A1" w:rsidP="00EC146D">
      <w:pPr>
        <w:rPr>
          <w:color w:val="75C2B4"/>
          <w:sz w:val="22"/>
          <w:szCs w:val="22"/>
        </w:rPr>
      </w:pPr>
    </w:p>
    <w:p w14:paraId="0330CF82" w14:textId="6F31F1DD" w:rsidR="008233A3" w:rsidRPr="00ED33A1" w:rsidRDefault="00253FD2" w:rsidP="00EC146D">
      <w:pPr>
        <w:rPr>
          <w:color w:val="75C2B4"/>
          <w:sz w:val="22"/>
          <w:szCs w:val="22"/>
        </w:rPr>
      </w:pPr>
      <w:r w:rsidRPr="00ED33A1">
        <w:rPr>
          <w:color w:val="75C2B4"/>
          <w:sz w:val="22"/>
          <w:szCs w:val="22"/>
        </w:rPr>
        <w:t>Functional Requirements:</w:t>
      </w:r>
    </w:p>
    <w:p w14:paraId="3F8D2C94" w14:textId="77777777" w:rsidR="00253FD2" w:rsidRPr="00ED33A1" w:rsidRDefault="00253FD2" w:rsidP="00EC146D">
      <w:pPr>
        <w:rPr>
          <w:color w:val="000000" w:themeColor="text1"/>
          <w:sz w:val="22"/>
          <w:szCs w:val="22"/>
        </w:rPr>
      </w:pPr>
    </w:p>
    <w:p w14:paraId="6473BA0C" w14:textId="1D54CEB1" w:rsidR="00ED33A1" w:rsidRPr="00ED33A1" w:rsidRDefault="00EC146D" w:rsidP="00ED33A1">
      <w:pPr>
        <w:pStyle w:val="ListParagraph"/>
        <w:numPr>
          <w:ilvl w:val="0"/>
          <w:numId w:val="8"/>
        </w:numPr>
        <w:rPr>
          <w:color w:val="000000" w:themeColor="text1"/>
          <w:sz w:val="22"/>
          <w:szCs w:val="22"/>
        </w:rPr>
      </w:pPr>
      <w:r w:rsidRPr="00ED33A1">
        <w:rPr>
          <w:color w:val="000000" w:themeColor="text1"/>
          <w:sz w:val="22"/>
          <w:szCs w:val="22"/>
        </w:rPr>
        <w:t xml:space="preserve">The digital solutions </w:t>
      </w:r>
      <w:r w:rsidR="005008DB" w:rsidRPr="00ED33A1">
        <w:rPr>
          <w:color w:val="000000" w:themeColor="text1"/>
          <w:sz w:val="22"/>
          <w:szCs w:val="22"/>
        </w:rPr>
        <w:t>include</w:t>
      </w:r>
      <w:r w:rsidRPr="00ED33A1">
        <w:rPr>
          <w:color w:val="000000" w:themeColor="text1"/>
          <w:sz w:val="22"/>
          <w:szCs w:val="22"/>
        </w:rPr>
        <w:t xml:space="preserve"> a mix of data types such as text, numbers and digital graphics</w:t>
      </w:r>
    </w:p>
    <w:p w14:paraId="0D2D0334" w14:textId="77777777" w:rsidR="00ED33A1" w:rsidRPr="00ED33A1" w:rsidRDefault="00ED33A1" w:rsidP="00ED33A1">
      <w:pPr>
        <w:rPr>
          <w:color w:val="000000" w:themeColor="text1"/>
          <w:sz w:val="22"/>
          <w:szCs w:val="22"/>
        </w:rPr>
      </w:pPr>
    </w:p>
    <w:p w14:paraId="72F09007" w14:textId="5A2C439F" w:rsidR="005008DB" w:rsidRPr="00ED33A1" w:rsidRDefault="005008DB" w:rsidP="00D22A7D">
      <w:pPr>
        <w:rPr>
          <w:color w:val="3A7C22" w:themeColor="accent6" w:themeShade="BF"/>
          <w:sz w:val="22"/>
          <w:szCs w:val="22"/>
        </w:rPr>
      </w:pPr>
      <w:r w:rsidRPr="00ED33A1">
        <w:rPr>
          <w:color w:val="B3E5A1" w:themeColor="accent6" w:themeTint="66"/>
          <w:sz w:val="22"/>
          <w:szCs w:val="22"/>
        </w:rPr>
        <w:t xml:space="preserve">The digital solution includes a wide variety of different data types, showcasing text, numbers, and digital graphics. </w:t>
      </w:r>
      <w:r w:rsidRPr="00ED33A1">
        <w:rPr>
          <w:color w:val="8DD873" w:themeColor="accent6" w:themeTint="99"/>
          <w:sz w:val="22"/>
          <w:szCs w:val="22"/>
        </w:rPr>
        <w:t xml:space="preserve">This is shown throughout the infographic, with 9 graphs, 10 bodies of text and with the use of 13 images. </w:t>
      </w:r>
      <w:r w:rsidRPr="00ED33A1">
        <w:rPr>
          <w:color w:val="3A7C22" w:themeColor="accent6" w:themeShade="BF"/>
          <w:sz w:val="22"/>
          <w:szCs w:val="22"/>
        </w:rPr>
        <w:t xml:space="preserve">The wide range of data types </w:t>
      </w:r>
      <w:r w:rsidR="00697278" w:rsidRPr="00ED33A1">
        <w:rPr>
          <w:color w:val="3A7C22" w:themeColor="accent6" w:themeShade="BF"/>
          <w:sz w:val="22"/>
          <w:szCs w:val="22"/>
        </w:rPr>
        <w:t>provides an easy-to-understand design</w:t>
      </w:r>
      <w:r w:rsidRPr="00ED33A1">
        <w:rPr>
          <w:color w:val="3A7C22" w:themeColor="accent6" w:themeShade="BF"/>
          <w:sz w:val="22"/>
          <w:szCs w:val="22"/>
        </w:rPr>
        <w:t xml:space="preserve"> for people with </w:t>
      </w:r>
      <w:r w:rsidR="00697278" w:rsidRPr="00ED33A1">
        <w:rPr>
          <w:color w:val="3A7C22" w:themeColor="accent6" w:themeShade="BF"/>
          <w:sz w:val="22"/>
          <w:szCs w:val="22"/>
        </w:rPr>
        <w:t xml:space="preserve">all sorts of </w:t>
      </w:r>
      <w:r w:rsidRPr="00ED33A1">
        <w:rPr>
          <w:color w:val="3A7C22" w:themeColor="accent6" w:themeShade="BF"/>
          <w:sz w:val="22"/>
          <w:szCs w:val="22"/>
        </w:rPr>
        <w:t>different learning styles</w:t>
      </w:r>
      <w:r w:rsidR="00697278" w:rsidRPr="00ED33A1">
        <w:rPr>
          <w:color w:val="3A7C22" w:themeColor="accent6" w:themeShade="BF"/>
          <w:sz w:val="22"/>
          <w:szCs w:val="22"/>
        </w:rPr>
        <w:t xml:space="preserve">. The use of the different data types is used for the </w:t>
      </w:r>
      <w:r w:rsidR="00697278" w:rsidRPr="00ED33A1">
        <w:rPr>
          <w:b/>
          <w:bCs/>
          <w:color w:val="3A7C22" w:themeColor="accent6" w:themeShade="BF"/>
          <w:sz w:val="22"/>
          <w:szCs w:val="22"/>
        </w:rPr>
        <w:t>communication of the infographics message</w:t>
      </w:r>
      <w:r w:rsidR="00697278" w:rsidRPr="00ED33A1">
        <w:rPr>
          <w:color w:val="3A7C22" w:themeColor="accent6" w:themeShade="BF"/>
          <w:sz w:val="22"/>
          <w:szCs w:val="22"/>
        </w:rPr>
        <w:t>.</w:t>
      </w:r>
    </w:p>
    <w:p w14:paraId="692B5E82" w14:textId="77777777" w:rsidR="00EC146D" w:rsidRPr="00ED33A1" w:rsidRDefault="00EC146D" w:rsidP="00D22A7D">
      <w:pPr>
        <w:rPr>
          <w:color w:val="000000" w:themeColor="text1"/>
          <w:sz w:val="22"/>
          <w:szCs w:val="22"/>
        </w:rPr>
      </w:pPr>
    </w:p>
    <w:p w14:paraId="08F720B9" w14:textId="4DD3787F" w:rsidR="0029031B" w:rsidRPr="00ED33A1" w:rsidRDefault="0029031B" w:rsidP="0029031B">
      <w:pPr>
        <w:pStyle w:val="ListParagraph"/>
        <w:numPr>
          <w:ilvl w:val="0"/>
          <w:numId w:val="8"/>
        </w:numPr>
        <w:rPr>
          <w:color w:val="000000" w:themeColor="text1"/>
          <w:sz w:val="22"/>
          <w:szCs w:val="22"/>
        </w:rPr>
      </w:pPr>
      <w:r w:rsidRPr="00ED33A1">
        <w:rPr>
          <w:color w:val="000000" w:themeColor="text1"/>
          <w:sz w:val="22"/>
          <w:szCs w:val="22"/>
        </w:rPr>
        <w:t>Data that is complex and doesn’t make sense is made easy to understand</w:t>
      </w:r>
    </w:p>
    <w:p w14:paraId="1A2EE520" w14:textId="77777777" w:rsidR="0029031B" w:rsidRPr="00ED33A1" w:rsidRDefault="0029031B" w:rsidP="0029031B">
      <w:pPr>
        <w:rPr>
          <w:color w:val="000000" w:themeColor="text1"/>
          <w:sz w:val="22"/>
          <w:szCs w:val="22"/>
        </w:rPr>
      </w:pPr>
    </w:p>
    <w:p w14:paraId="30269BBE" w14:textId="77777777" w:rsidR="00ED33A1" w:rsidRPr="00ED33A1" w:rsidRDefault="00ED33A1" w:rsidP="0029031B">
      <w:pPr>
        <w:rPr>
          <w:color w:val="000000" w:themeColor="text1"/>
          <w:sz w:val="22"/>
          <w:szCs w:val="22"/>
        </w:rPr>
      </w:pPr>
    </w:p>
    <w:p w14:paraId="3192C5E0" w14:textId="04DC297F" w:rsidR="00EC146D" w:rsidRPr="00ED33A1" w:rsidRDefault="0029031B" w:rsidP="00D22A7D">
      <w:pPr>
        <w:rPr>
          <w:color w:val="3A7C22" w:themeColor="accent6" w:themeShade="BF"/>
          <w:sz w:val="22"/>
          <w:szCs w:val="22"/>
        </w:rPr>
      </w:pPr>
      <w:r w:rsidRPr="00ED33A1">
        <w:rPr>
          <w:color w:val="B3E5A1" w:themeColor="accent6" w:themeTint="66"/>
          <w:sz w:val="22"/>
          <w:szCs w:val="22"/>
        </w:rPr>
        <w:t xml:space="preserve">The digital solution converts complex data into easily understandable data. </w:t>
      </w:r>
      <w:r w:rsidRPr="00ED33A1">
        <w:rPr>
          <w:color w:val="8DD873" w:themeColor="accent6" w:themeTint="99"/>
          <w:sz w:val="22"/>
          <w:szCs w:val="22"/>
        </w:rPr>
        <w:t xml:space="preserve">This is shown through all of the data visualisations within the infographic, where the complex data is simplified and made easy to understand. </w:t>
      </w:r>
      <w:r w:rsidRPr="00ED33A1">
        <w:rPr>
          <w:color w:val="3A7C22" w:themeColor="accent6" w:themeShade="BF"/>
          <w:sz w:val="22"/>
          <w:szCs w:val="22"/>
        </w:rPr>
        <w:t xml:space="preserve">The simplification of the complex data to make it easier to understand, promotes </w:t>
      </w:r>
      <w:r w:rsidR="00B15CE3">
        <w:rPr>
          <w:b/>
          <w:bCs/>
          <w:color w:val="3A7C22" w:themeColor="accent6" w:themeShade="BF"/>
          <w:sz w:val="22"/>
          <w:szCs w:val="22"/>
        </w:rPr>
        <w:t>usability</w:t>
      </w:r>
      <w:r w:rsidRPr="00ED33A1">
        <w:rPr>
          <w:color w:val="3A7C22" w:themeColor="accent6" w:themeShade="BF"/>
          <w:sz w:val="22"/>
          <w:szCs w:val="22"/>
        </w:rPr>
        <w:t xml:space="preserve"> within the infographic as the simplified data is easier to </w:t>
      </w:r>
      <w:r w:rsidR="00B15CE3">
        <w:rPr>
          <w:color w:val="3A7C22" w:themeColor="accent6" w:themeShade="BF"/>
          <w:sz w:val="22"/>
          <w:szCs w:val="22"/>
        </w:rPr>
        <w:t xml:space="preserve">interpret and </w:t>
      </w:r>
      <w:r w:rsidRPr="00ED33A1">
        <w:rPr>
          <w:color w:val="3A7C22" w:themeColor="accent6" w:themeShade="BF"/>
          <w:sz w:val="22"/>
          <w:szCs w:val="22"/>
        </w:rPr>
        <w:t>comprehend.</w:t>
      </w:r>
    </w:p>
    <w:p w14:paraId="224DB279" w14:textId="77777777" w:rsidR="00EC146D" w:rsidRPr="00ED33A1" w:rsidRDefault="00EC146D" w:rsidP="00D22A7D">
      <w:pPr>
        <w:rPr>
          <w:color w:val="000000" w:themeColor="text1"/>
          <w:sz w:val="22"/>
          <w:szCs w:val="22"/>
        </w:rPr>
      </w:pPr>
    </w:p>
    <w:p w14:paraId="644D878F" w14:textId="77777777" w:rsidR="00EC146D" w:rsidRPr="00ED33A1" w:rsidRDefault="00EC146D" w:rsidP="00EC146D">
      <w:pPr>
        <w:pStyle w:val="ListParagraph"/>
        <w:numPr>
          <w:ilvl w:val="0"/>
          <w:numId w:val="8"/>
        </w:numPr>
        <w:rPr>
          <w:color w:val="000000" w:themeColor="text1"/>
          <w:sz w:val="22"/>
          <w:szCs w:val="22"/>
        </w:rPr>
      </w:pPr>
      <w:r w:rsidRPr="00ED33A1">
        <w:rPr>
          <w:color w:val="000000" w:themeColor="text1"/>
          <w:sz w:val="22"/>
          <w:szCs w:val="22"/>
        </w:rPr>
        <w:t>Digital solution will include a range of digital charts</w:t>
      </w:r>
    </w:p>
    <w:p w14:paraId="7AF062EE" w14:textId="77777777" w:rsidR="008707DD" w:rsidRPr="00ED33A1" w:rsidRDefault="008707DD" w:rsidP="008707DD">
      <w:pPr>
        <w:rPr>
          <w:color w:val="000000" w:themeColor="text1"/>
          <w:sz w:val="22"/>
          <w:szCs w:val="22"/>
        </w:rPr>
      </w:pPr>
    </w:p>
    <w:p w14:paraId="3409BC9E" w14:textId="77777777" w:rsidR="00ED33A1" w:rsidRPr="00ED33A1" w:rsidRDefault="00ED33A1" w:rsidP="008707DD">
      <w:pPr>
        <w:rPr>
          <w:color w:val="000000" w:themeColor="text1"/>
          <w:sz w:val="22"/>
          <w:szCs w:val="22"/>
        </w:rPr>
      </w:pPr>
    </w:p>
    <w:p w14:paraId="2DD63E9C" w14:textId="39489A69" w:rsidR="0029031B" w:rsidRPr="00ED33A1" w:rsidRDefault="0029031B" w:rsidP="008707DD">
      <w:pPr>
        <w:rPr>
          <w:color w:val="3A7C22" w:themeColor="accent6" w:themeShade="BF"/>
          <w:sz w:val="22"/>
          <w:szCs w:val="22"/>
        </w:rPr>
      </w:pPr>
      <w:r w:rsidRPr="00ED33A1">
        <w:rPr>
          <w:color w:val="B3E5A1" w:themeColor="accent6" w:themeTint="66"/>
          <w:sz w:val="22"/>
          <w:szCs w:val="22"/>
        </w:rPr>
        <w:t xml:space="preserve">The digital solution utilises a wind range of digital chart types throughout. </w:t>
      </w:r>
      <w:r w:rsidRPr="00ED33A1">
        <w:rPr>
          <w:color w:val="8DD873" w:themeColor="accent6" w:themeTint="99"/>
          <w:sz w:val="22"/>
          <w:szCs w:val="22"/>
        </w:rPr>
        <w:t xml:space="preserve">Placed all over the infographic are different types of digital charts with 2x pie charts, 1 x donut chart, 5x bar charts and 1 x line chart. </w:t>
      </w:r>
      <w:r w:rsidRPr="00ED33A1">
        <w:rPr>
          <w:color w:val="3A7C22" w:themeColor="accent6" w:themeShade="BF"/>
          <w:sz w:val="22"/>
          <w:szCs w:val="22"/>
        </w:rPr>
        <w:t xml:space="preserve">The use of a wide range of digital charts within the infographic allows for a more </w:t>
      </w:r>
      <w:r w:rsidRPr="00ED33A1">
        <w:rPr>
          <w:b/>
          <w:bCs/>
          <w:color w:val="3A7C22" w:themeColor="accent6" w:themeShade="BF"/>
          <w:sz w:val="22"/>
          <w:szCs w:val="22"/>
        </w:rPr>
        <w:t>attractive</w:t>
      </w:r>
      <w:r w:rsidRPr="00ED33A1">
        <w:rPr>
          <w:color w:val="3A7C22" w:themeColor="accent6" w:themeShade="BF"/>
          <w:sz w:val="22"/>
          <w:szCs w:val="22"/>
        </w:rPr>
        <w:t xml:space="preserve"> design within the infographic, as the varying looks of the graphs as well as the different data types creates a more appealing design.</w:t>
      </w:r>
    </w:p>
    <w:p w14:paraId="24D62590" w14:textId="77777777" w:rsidR="00ED33A1" w:rsidRDefault="00ED33A1" w:rsidP="00253FD2">
      <w:pPr>
        <w:rPr>
          <w:color w:val="000000" w:themeColor="text1"/>
          <w:sz w:val="22"/>
          <w:szCs w:val="22"/>
        </w:rPr>
      </w:pPr>
    </w:p>
    <w:p w14:paraId="12F747C0" w14:textId="77777777" w:rsidR="006459A9" w:rsidRDefault="006459A9" w:rsidP="00253FD2">
      <w:pPr>
        <w:rPr>
          <w:color w:val="000000" w:themeColor="text1"/>
          <w:sz w:val="22"/>
          <w:szCs w:val="22"/>
        </w:rPr>
      </w:pPr>
    </w:p>
    <w:p w14:paraId="0FC4DEB1" w14:textId="77777777" w:rsidR="006459A9" w:rsidRDefault="006459A9" w:rsidP="00253FD2">
      <w:pPr>
        <w:rPr>
          <w:color w:val="000000" w:themeColor="text1"/>
          <w:sz w:val="22"/>
          <w:szCs w:val="22"/>
        </w:rPr>
      </w:pPr>
    </w:p>
    <w:p w14:paraId="26642673" w14:textId="77777777" w:rsidR="006459A9" w:rsidRDefault="006459A9" w:rsidP="00253FD2">
      <w:pPr>
        <w:rPr>
          <w:color w:val="000000" w:themeColor="text1"/>
          <w:sz w:val="22"/>
          <w:szCs w:val="22"/>
        </w:rPr>
      </w:pPr>
    </w:p>
    <w:p w14:paraId="5856534C" w14:textId="77777777" w:rsidR="006459A9" w:rsidRDefault="006459A9" w:rsidP="00253FD2">
      <w:pPr>
        <w:rPr>
          <w:color w:val="000000" w:themeColor="text1"/>
          <w:sz w:val="22"/>
          <w:szCs w:val="22"/>
        </w:rPr>
      </w:pPr>
    </w:p>
    <w:p w14:paraId="118F4FDD" w14:textId="77777777" w:rsidR="006459A9" w:rsidRDefault="006459A9" w:rsidP="00253FD2">
      <w:pPr>
        <w:rPr>
          <w:color w:val="000000" w:themeColor="text1"/>
          <w:sz w:val="22"/>
          <w:szCs w:val="22"/>
        </w:rPr>
      </w:pPr>
    </w:p>
    <w:p w14:paraId="51DABC6D" w14:textId="77777777" w:rsidR="006459A9" w:rsidRDefault="006459A9" w:rsidP="00253FD2">
      <w:pPr>
        <w:rPr>
          <w:color w:val="000000" w:themeColor="text1"/>
          <w:sz w:val="22"/>
          <w:szCs w:val="22"/>
        </w:rPr>
      </w:pPr>
    </w:p>
    <w:p w14:paraId="4EB9EF2E" w14:textId="77777777" w:rsidR="006459A9" w:rsidRDefault="006459A9" w:rsidP="00253FD2">
      <w:pPr>
        <w:rPr>
          <w:color w:val="000000" w:themeColor="text1"/>
          <w:sz w:val="22"/>
          <w:szCs w:val="22"/>
        </w:rPr>
      </w:pPr>
    </w:p>
    <w:p w14:paraId="44EC0BAA" w14:textId="77777777" w:rsidR="006459A9" w:rsidRDefault="006459A9" w:rsidP="00253FD2">
      <w:pPr>
        <w:rPr>
          <w:color w:val="000000" w:themeColor="text1"/>
          <w:sz w:val="22"/>
          <w:szCs w:val="22"/>
        </w:rPr>
      </w:pPr>
    </w:p>
    <w:p w14:paraId="3D79B8E7" w14:textId="77777777" w:rsidR="006459A9" w:rsidRDefault="006459A9" w:rsidP="00253FD2">
      <w:pPr>
        <w:rPr>
          <w:color w:val="000000" w:themeColor="text1"/>
          <w:sz w:val="22"/>
          <w:szCs w:val="22"/>
        </w:rPr>
      </w:pPr>
    </w:p>
    <w:p w14:paraId="7067780D" w14:textId="77777777" w:rsidR="006459A9" w:rsidRDefault="006459A9" w:rsidP="00253FD2">
      <w:pPr>
        <w:rPr>
          <w:color w:val="000000" w:themeColor="text1"/>
          <w:sz w:val="22"/>
          <w:szCs w:val="22"/>
        </w:rPr>
      </w:pPr>
    </w:p>
    <w:p w14:paraId="52E13FE6" w14:textId="77777777" w:rsidR="006459A9" w:rsidRDefault="006459A9" w:rsidP="00253FD2">
      <w:pPr>
        <w:rPr>
          <w:color w:val="000000" w:themeColor="text1"/>
          <w:sz w:val="22"/>
          <w:szCs w:val="22"/>
        </w:rPr>
      </w:pPr>
    </w:p>
    <w:p w14:paraId="5FDE01CD" w14:textId="77777777" w:rsidR="006459A9" w:rsidRDefault="006459A9" w:rsidP="00253FD2">
      <w:pPr>
        <w:rPr>
          <w:color w:val="000000" w:themeColor="text1"/>
          <w:sz w:val="22"/>
          <w:szCs w:val="22"/>
        </w:rPr>
      </w:pPr>
    </w:p>
    <w:p w14:paraId="616A4AC5" w14:textId="77777777" w:rsidR="006459A9" w:rsidRDefault="006459A9" w:rsidP="00253FD2">
      <w:pPr>
        <w:rPr>
          <w:color w:val="000000" w:themeColor="text1"/>
          <w:sz w:val="22"/>
          <w:szCs w:val="22"/>
        </w:rPr>
      </w:pPr>
    </w:p>
    <w:p w14:paraId="709C8E56" w14:textId="77777777" w:rsidR="006459A9" w:rsidRPr="00ED33A1" w:rsidRDefault="006459A9" w:rsidP="00253FD2">
      <w:pPr>
        <w:rPr>
          <w:color w:val="000000" w:themeColor="text1"/>
          <w:sz w:val="22"/>
          <w:szCs w:val="22"/>
        </w:rPr>
      </w:pPr>
    </w:p>
    <w:p w14:paraId="654D0B15" w14:textId="598A2C66" w:rsidR="00253FD2" w:rsidRPr="00ED33A1" w:rsidRDefault="00253FD2" w:rsidP="00253FD2">
      <w:pPr>
        <w:rPr>
          <w:color w:val="75C2B4"/>
          <w:sz w:val="22"/>
          <w:szCs w:val="22"/>
        </w:rPr>
      </w:pPr>
      <w:r w:rsidRPr="00ED33A1">
        <w:rPr>
          <w:color w:val="75C2B4"/>
          <w:sz w:val="22"/>
          <w:szCs w:val="22"/>
        </w:rPr>
        <w:lastRenderedPageBreak/>
        <w:t>Non-Functional Requirements:</w:t>
      </w:r>
    </w:p>
    <w:p w14:paraId="3099DF32" w14:textId="77777777" w:rsidR="008233A3" w:rsidRPr="00ED33A1" w:rsidRDefault="008233A3" w:rsidP="00D22A7D">
      <w:pPr>
        <w:rPr>
          <w:color w:val="000000" w:themeColor="text1"/>
          <w:sz w:val="22"/>
          <w:szCs w:val="22"/>
        </w:rPr>
      </w:pPr>
    </w:p>
    <w:p w14:paraId="416CB0AE" w14:textId="77777777" w:rsidR="00253FD2" w:rsidRPr="00ED33A1" w:rsidRDefault="00253FD2" w:rsidP="00253FD2">
      <w:pPr>
        <w:pStyle w:val="ListParagraph"/>
        <w:numPr>
          <w:ilvl w:val="0"/>
          <w:numId w:val="7"/>
        </w:numPr>
        <w:tabs>
          <w:tab w:val="left" w:pos="3958"/>
        </w:tabs>
        <w:rPr>
          <w:color w:val="000000" w:themeColor="text1"/>
          <w:sz w:val="22"/>
          <w:szCs w:val="22"/>
        </w:rPr>
      </w:pPr>
      <w:r w:rsidRPr="00ED33A1">
        <w:rPr>
          <w:color w:val="000000" w:themeColor="text1"/>
          <w:sz w:val="22"/>
          <w:szCs w:val="22"/>
        </w:rPr>
        <w:t>All data visualisations must be relevant to the research question and as accurate as possible</w:t>
      </w:r>
    </w:p>
    <w:p w14:paraId="01C2E898" w14:textId="77777777" w:rsidR="00253FD2" w:rsidRPr="00ED33A1" w:rsidRDefault="00253FD2" w:rsidP="00253FD2">
      <w:pPr>
        <w:tabs>
          <w:tab w:val="left" w:pos="3958"/>
        </w:tabs>
        <w:rPr>
          <w:color w:val="000000" w:themeColor="text1"/>
          <w:sz w:val="22"/>
          <w:szCs w:val="22"/>
        </w:rPr>
      </w:pPr>
    </w:p>
    <w:p w14:paraId="2D61B97B" w14:textId="17EE6CA8" w:rsidR="00253FD2" w:rsidRPr="00ED33A1" w:rsidRDefault="00253FD2" w:rsidP="00253FD2">
      <w:pPr>
        <w:tabs>
          <w:tab w:val="left" w:pos="3958"/>
        </w:tabs>
        <w:rPr>
          <w:color w:val="000000" w:themeColor="text1"/>
          <w:sz w:val="22"/>
          <w:szCs w:val="22"/>
        </w:rPr>
      </w:pPr>
      <w:r w:rsidRPr="00ED33A1">
        <w:rPr>
          <w:color w:val="B3E5A1" w:themeColor="accent6" w:themeTint="66"/>
          <w:sz w:val="22"/>
          <w:szCs w:val="22"/>
        </w:rPr>
        <w:t xml:space="preserve">All data visualisations within the infographic are accurate and are very relevant towards the research question that was created. </w:t>
      </w:r>
      <w:r w:rsidRPr="00ED33A1">
        <w:rPr>
          <w:color w:val="8DD873" w:themeColor="accent6" w:themeTint="99"/>
          <w:sz w:val="22"/>
          <w:szCs w:val="22"/>
        </w:rPr>
        <w:t xml:space="preserve">The data visualisations are spread throughout the infographic, in the form of the various graphs present all around the infographic. </w:t>
      </w:r>
      <w:r w:rsidRPr="00ED33A1">
        <w:rPr>
          <w:color w:val="3A7C22" w:themeColor="accent6" w:themeShade="BF"/>
          <w:sz w:val="22"/>
          <w:szCs w:val="22"/>
        </w:rPr>
        <w:t xml:space="preserve">The use of the data visualisations that relate to the infographic is to provide data that is </w:t>
      </w:r>
      <w:r w:rsidRPr="00ED33A1">
        <w:rPr>
          <w:b/>
          <w:bCs/>
          <w:color w:val="3A7C22" w:themeColor="accent6" w:themeShade="BF"/>
          <w:sz w:val="22"/>
          <w:szCs w:val="22"/>
        </w:rPr>
        <w:t>relevant</w:t>
      </w:r>
      <w:r w:rsidRPr="00ED33A1">
        <w:rPr>
          <w:color w:val="3A7C22" w:themeColor="accent6" w:themeShade="BF"/>
          <w:sz w:val="22"/>
          <w:szCs w:val="22"/>
        </w:rPr>
        <w:t xml:space="preserve"> throughout the entirety of the infographic.</w:t>
      </w:r>
    </w:p>
    <w:p w14:paraId="043472B1" w14:textId="77777777" w:rsidR="000B11A4" w:rsidRDefault="000B11A4" w:rsidP="00D22A7D">
      <w:pPr>
        <w:rPr>
          <w:color w:val="000000" w:themeColor="text1"/>
          <w:sz w:val="22"/>
          <w:szCs w:val="22"/>
        </w:rPr>
      </w:pPr>
    </w:p>
    <w:p w14:paraId="000BE2C7" w14:textId="77777777" w:rsidR="00ED33A1" w:rsidRDefault="00ED33A1" w:rsidP="00D22A7D">
      <w:pPr>
        <w:rPr>
          <w:color w:val="000000" w:themeColor="text1"/>
          <w:sz w:val="22"/>
          <w:szCs w:val="22"/>
        </w:rPr>
      </w:pPr>
    </w:p>
    <w:p w14:paraId="37B12CEB" w14:textId="77777777" w:rsidR="00ED33A1" w:rsidRDefault="00ED33A1" w:rsidP="00D22A7D">
      <w:pPr>
        <w:rPr>
          <w:color w:val="000000" w:themeColor="text1"/>
          <w:sz w:val="22"/>
          <w:szCs w:val="22"/>
        </w:rPr>
      </w:pPr>
    </w:p>
    <w:p w14:paraId="7B43AFCB" w14:textId="77777777" w:rsidR="00ED33A1" w:rsidRPr="00ED33A1" w:rsidRDefault="00ED33A1" w:rsidP="00D22A7D">
      <w:pPr>
        <w:rPr>
          <w:color w:val="000000" w:themeColor="text1"/>
          <w:sz w:val="22"/>
          <w:szCs w:val="22"/>
        </w:rPr>
      </w:pPr>
    </w:p>
    <w:p w14:paraId="08C3736E" w14:textId="77777777" w:rsidR="000B11A4" w:rsidRDefault="000B11A4" w:rsidP="000B11A4">
      <w:pPr>
        <w:pStyle w:val="ListParagraph"/>
        <w:numPr>
          <w:ilvl w:val="0"/>
          <w:numId w:val="7"/>
        </w:numPr>
        <w:tabs>
          <w:tab w:val="left" w:pos="3958"/>
        </w:tabs>
        <w:rPr>
          <w:color w:val="000000" w:themeColor="text1"/>
          <w:sz w:val="22"/>
          <w:szCs w:val="22"/>
        </w:rPr>
      </w:pPr>
      <w:r w:rsidRPr="00ED33A1">
        <w:rPr>
          <w:color w:val="000000" w:themeColor="text1"/>
          <w:sz w:val="22"/>
          <w:szCs w:val="22"/>
        </w:rPr>
        <w:t>Data that is being used should be recent (2014-2024)</w:t>
      </w:r>
    </w:p>
    <w:p w14:paraId="0844F30E" w14:textId="77777777" w:rsidR="00ED33A1" w:rsidRPr="00B15CE3" w:rsidRDefault="00ED33A1" w:rsidP="00B15CE3">
      <w:pPr>
        <w:tabs>
          <w:tab w:val="left" w:pos="3958"/>
        </w:tabs>
        <w:rPr>
          <w:color w:val="000000" w:themeColor="text1"/>
          <w:sz w:val="22"/>
          <w:szCs w:val="22"/>
        </w:rPr>
      </w:pPr>
    </w:p>
    <w:p w14:paraId="5D29A71F" w14:textId="502ECC13" w:rsidR="000B11A4" w:rsidRPr="00B15CE3" w:rsidRDefault="00ED33A1" w:rsidP="00D22A7D">
      <w:pPr>
        <w:rPr>
          <w:color w:val="3A7C22" w:themeColor="accent6" w:themeShade="BF"/>
          <w:sz w:val="22"/>
          <w:szCs w:val="22"/>
        </w:rPr>
      </w:pPr>
      <w:r w:rsidRPr="00B15CE3">
        <w:rPr>
          <w:color w:val="B3E5A1" w:themeColor="accent6" w:themeTint="66"/>
          <w:sz w:val="22"/>
          <w:szCs w:val="22"/>
        </w:rPr>
        <w:t xml:space="preserve">The data used towards the data visualisations within the infographic is considered due to it being from between 2014 and 2024. </w:t>
      </w:r>
      <w:r w:rsidRPr="00B15CE3">
        <w:rPr>
          <w:color w:val="8DD873" w:themeColor="accent6" w:themeTint="99"/>
          <w:sz w:val="22"/>
          <w:szCs w:val="22"/>
        </w:rPr>
        <w:t>This data is used throughout all of the data visualisations</w:t>
      </w:r>
      <w:r w:rsidR="00B15CE3" w:rsidRPr="00B15CE3">
        <w:rPr>
          <w:color w:val="8DD873" w:themeColor="accent6" w:themeTint="99"/>
          <w:sz w:val="22"/>
          <w:szCs w:val="22"/>
        </w:rPr>
        <w:t>, that are scattered throughout the infographic.</w:t>
      </w:r>
      <w:r w:rsidR="00B15CE3">
        <w:rPr>
          <w:color w:val="8DD873" w:themeColor="accent6" w:themeTint="99"/>
          <w:sz w:val="22"/>
          <w:szCs w:val="22"/>
        </w:rPr>
        <w:t xml:space="preserve"> </w:t>
      </w:r>
      <w:r w:rsidR="00B15CE3">
        <w:rPr>
          <w:color w:val="3A7C22" w:themeColor="accent6" w:themeShade="BF"/>
          <w:sz w:val="22"/>
          <w:szCs w:val="22"/>
        </w:rPr>
        <w:t xml:space="preserve">The recentness </w:t>
      </w:r>
      <w:r w:rsidR="00233CE0">
        <w:rPr>
          <w:color w:val="3A7C22" w:themeColor="accent6" w:themeShade="BF"/>
          <w:sz w:val="22"/>
          <w:szCs w:val="22"/>
        </w:rPr>
        <w:t xml:space="preserve">allows the data to be considered </w:t>
      </w:r>
      <w:r w:rsidR="00233CE0" w:rsidRPr="00233CE0">
        <w:rPr>
          <w:b/>
          <w:bCs/>
          <w:color w:val="3A7C22" w:themeColor="accent6" w:themeShade="BF"/>
          <w:sz w:val="22"/>
          <w:szCs w:val="22"/>
        </w:rPr>
        <w:t>accurate</w:t>
      </w:r>
      <w:r w:rsidR="00233CE0">
        <w:rPr>
          <w:color w:val="3A7C22" w:themeColor="accent6" w:themeShade="BF"/>
          <w:sz w:val="22"/>
          <w:szCs w:val="22"/>
        </w:rPr>
        <w:t xml:space="preserve"> due to all of the data being collected from no later than 2014. Only data that is considered recent was used towards the infographic</w:t>
      </w:r>
    </w:p>
    <w:p w14:paraId="4949C8EE" w14:textId="77777777" w:rsidR="00ED33A1" w:rsidRPr="00ED33A1" w:rsidRDefault="00ED33A1" w:rsidP="00D22A7D">
      <w:pPr>
        <w:rPr>
          <w:color w:val="000000" w:themeColor="text1"/>
          <w:sz w:val="22"/>
          <w:szCs w:val="22"/>
        </w:rPr>
      </w:pPr>
    </w:p>
    <w:p w14:paraId="6C4AC79B" w14:textId="77777777" w:rsidR="00ED33A1" w:rsidRPr="00ED33A1" w:rsidRDefault="00ED33A1" w:rsidP="00D22A7D">
      <w:pPr>
        <w:rPr>
          <w:color w:val="000000" w:themeColor="text1"/>
          <w:sz w:val="22"/>
          <w:szCs w:val="22"/>
        </w:rPr>
      </w:pPr>
    </w:p>
    <w:p w14:paraId="3B7B9A63" w14:textId="77777777" w:rsidR="000B11A4" w:rsidRPr="00ED33A1" w:rsidRDefault="000B11A4" w:rsidP="00D22A7D">
      <w:pPr>
        <w:rPr>
          <w:color w:val="000000" w:themeColor="text1"/>
          <w:sz w:val="22"/>
          <w:szCs w:val="22"/>
        </w:rPr>
      </w:pPr>
    </w:p>
    <w:p w14:paraId="3EDF0F6B" w14:textId="77777777" w:rsidR="000B11A4" w:rsidRPr="00ED33A1" w:rsidRDefault="000B11A4" w:rsidP="000B11A4">
      <w:pPr>
        <w:pStyle w:val="ListParagraph"/>
        <w:numPr>
          <w:ilvl w:val="0"/>
          <w:numId w:val="7"/>
        </w:numPr>
        <w:tabs>
          <w:tab w:val="left" w:pos="3958"/>
        </w:tabs>
        <w:rPr>
          <w:color w:val="000000" w:themeColor="text1"/>
          <w:sz w:val="22"/>
          <w:szCs w:val="22"/>
        </w:rPr>
      </w:pPr>
      <w:r w:rsidRPr="00ED33A1">
        <w:rPr>
          <w:color w:val="000000" w:themeColor="text1"/>
          <w:sz w:val="22"/>
          <w:szCs w:val="22"/>
        </w:rPr>
        <w:t>The infographic will incorporate a range of colours and designs that make it look aesthetically pleasing</w:t>
      </w:r>
    </w:p>
    <w:p w14:paraId="684BCC07" w14:textId="77777777" w:rsidR="000B11A4" w:rsidRPr="00ED33A1" w:rsidRDefault="000B11A4" w:rsidP="00D22A7D">
      <w:pPr>
        <w:rPr>
          <w:color w:val="000000" w:themeColor="text1"/>
          <w:sz w:val="22"/>
          <w:szCs w:val="22"/>
        </w:rPr>
      </w:pPr>
    </w:p>
    <w:p w14:paraId="667638A0" w14:textId="5DB4A07A" w:rsidR="00ED33A1" w:rsidRPr="00ED33A1" w:rsidRDefault="00ED33A1" w:rsidP="00D22A7D">
      <w:pPr>
        <w:rPr>
          <w:color w:val="000000" w:themeColor="text1"/>
          <w:sz w:val="22"/>
          <w:szCs w:val="22"/>
        </w:rPr>
      </w:pPr>
      <w:r w:rsidRPr="00ED33A1">
        <w:rPr>
          <w:color w:val="B3E5A1" w:themeColor="accent6" w:themeTint="66"/>
          <w:sz w:val="22"/>
          <w:szCs w:val="22"/>
        </w:rPr>
        <w:t xml:space="preserve">Within the infographic a wide range of colours is used throughout the design to help it seem aesthetically pleasing. </w:t>
      </w:r>
      <w:r w:rsidRPr="00ED33A1">
        <w:rPr>
          <w:color w:val="8DD873" w:themeColor="accent6" w:themeTint="99"/>
          <w:sz w:val="22"/>
          <w:szCs w:val="22"/>
        </w:rPr>
        <w:t xml:space="preserve">The range of colours is present all throughout the infographic, with purple, pink, red, orange, yellow, white and a small amount of black. </w:t>
      </w:r>
      <w:r w:rsidRPr="00ED33A1">
        <w:rPr>
          <w:color w:val="3A7C22" w:themeColor="accent6" w:themeShade="BF"/>
          <w:sz w:val="22"/>
          <w:szCs w:val="22"/>
        </w:rPr>
        <w:t xml:space="preserve">The use of all of these colours that are present within the infographic helps the infographic to make it seem more </w:t>
      </w:r>
      <w:r w:rsidRPr="00ED33A1">
        <w:rPr>
          <w:b/>
          <w:bCs/>
          <w:color w:val="3A7C22" w:themeColor="accent6" w:themeShade="BF"/>
          <w:sz w:val="22"/>
          <w:szCs w:val="22"/>
        </w:rPr>
        <w:t>attractive</w:t>
      </w:r>
      <w:r w:rsidRPr="00ED33A1">
        <w:rPr>
          <w:color w:val="3A7C22" w:themeColor="accent6" w:themeShade="BF"/>
          <w:sz w:val="22"/>
          <w:szCs w:val="22"/>
        </w:rPr>
        <w:t xml:space="preserve"> and appealing towards readers.</w:t>
      </w:r>
    </w:p>
    <w:sectPr w:rsidR="00ED33A1" w:rsidRPr="00ED33A1" w:rsidSect="00B72473">
      <w:headerReference w:type="even" r:id="rId7"/>
      <w:headerReference w:type="default" r:id="rId8"/>
      <w:footerReference w:type="even" r:id="rId9"/>
      <w:footerReference w:type="default" r:id="rId10"/>
      <w:pgSz w:w="11906" w:h="16838"/>
      <w:pgMar w:top="1440" w:right="1440"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135CCF" w14:textId="77777777" w:rsidR="002333B4" w:rsidRDefault="002333B4" w:rsidP="004C49D5">
      <w:r>
        <w:separator/>
      </w:r>
    </w:p>
  </w:endnote>
  <w:endnote w:type="continuationSeparator" w:id="0">
    <w:p w14:paraId="26F2EA6E" w14:textId="77777777" w:rsidR="002333B4" w:rsidRDefault="002333B4" w:rsidP="004C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PilGi">
    <w:panose1 w:val="00000000000000000000"/>
    <w:charset w:val="81"/>
    <w:family w:val="auto"/>
    <w:pitch w:val="variable"/>
    <w:sig w:usb0="900002E7" w:usb1="19D7FCFF" w:usb2="00000014"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35968241"/>
      <w:docPartObj>
        <w:docPartGallery w:val="Page Numbers (Bottom of Page)"/>
        <w:docPartUnique/>
      </w:docPartObj>
    </w:sdtPr>
    <w:sdtContent>
      <w:p w14:paraId="3DB9CEF5" w14:textId="2C36ED46" w:rsidR="00050F2F" w:rsidRDefault="00050F2F" w:rsidP="00050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47841293"/>
      <w:docPartObj>
        <w:docPartGallery w:val="Page Numbers (Bottom of Page)"/>
        <w:docPartUnique/>
      </w:docPartObj>
    </w:sdtPr>
    <w:sdtContent>
      <w:p w14:paraId="5FDD748C" w14:textId="4EE034FF" w:rsidR="004C49D5" w:rsidRDefault="004C49D5" w:rsidP="00050F2F">
        <w:pPr>
          <w:pStyle w:val="Footer"/>
          <w:framePr w:wrap="none" w:vAnchor="text" w:hAnchor="margin" w:xAlign="in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3470832"/>
      <w:docPartObj>
        <w:docPartGallery w:val="Page Numbers (Bottom of Page)"/>
        <w:docPartUnique/>
      </w:docPartObj>
    </w:sdtPr>
    <w:sdtContent>
      <w:p w14:paraId="37B0EF65" w14:textId="4418A859" w:rsidR="004C49D5" w:rsidRDefault="004C49D5" w:rsidP="004C49D5">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0249275"/>
      <w:docPartObj>
        <w:docPartGallery w:val="Page Numbers (Bottom of Page)"/>
        <w:docPartUnique/>
      </w:docPartObj>
    </w:sdtPr>
    <w:sdtContent>
      <w:p w14:paraId="79F12D30" w14:textId="4D61195D" w:rsidR="004C49D5" w:rsidRDefault="004C49D5" w:rsidP="004C49D5">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3899537"/>
      <w:docPartObj>
        <w:docPartGallery w:val="Page Numbers (Bottom of Page)"/>
        <w:docPartUnique/>
      </w:docPartObj>
    </w:sdtPr>
    <w:sdtContent>
      <w:p w14:paraId="735D0CF6" w14:textId="197D4FE1" w:rsidR="004C49D5" w:rsidRDefault="004C49D5" w:rsidP="004C49D5">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D2F06C" w14:textId="77777777" w:rsidR="004C49D5" w:rsidRDefault="004C49D5" w:rsidP="004C49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3C46F" w14:textId="1C7768BA" w:rsidR="00050F2F" w:rsidRPr="00A33032" w:rsidRDefault="00050F2F">
    <w:pPr>
      <w:pStyle w:val="Header"/>
      <w:pBdr>
        <w:top w:val="single" w:sz="6" w:space="10" w:color="156082" w:themeColor="accent1"/>
      </w:pBdr>
      <w:spacing w:before="240"/>
      <w:jc w:val="center"/>
      <w:rPr>
        <w:color w:val="177D7C"/>
      </w:rPr>
    </w:pPr>
    <w:r w:rsidRPr="00A33032">
      <w:rPr>
        <w:color w:val="177D7C"/>
      </w:rPr>
      <w:t>Technological Effect on Sleep and Learning Behaviour’s</w:t>
    </w:r>
  </w:p>
  <w:p w14:paraId="21C4D268" w14:textId="11980926" w:rsidR="00050F2F" w:rsidRPr="00A33032" w:rsidRDefault="00050F2F">
    <w:pPr>
      <w:pStyle w:val="Header"/>
      <w:pBdr>
        <w:top w:val="single" w:sz="6" w:space="10" w:color="156082" w:themeColor="accent1"/>
      </w:pBdr>
      <w:spacing w:before="240"/>
      <w:jc w:val="center"/>
      <w:rPr>
        <w:color w:val="177D7C"/>
      </w:rPr>
    </w:pPr>
    <w:r w:rsidRPr="00A33032">
      <w:rPr>
        <w:noProof/>
        <w:color w:val="177D7C"/>
        <w:lang w:eastAsia="zh-CN"/>
      </w:rPr>
      <w:drawing>
        <wp:inline distT="0" distB="0" distL="0" distR="0" wp14:anchorId="16C8B1AE" wp14:editId="2C552825">
          <wp:extent cx="438912" cy="276973"/>
          <wp:effectExtent l="0" t="0" r="0" b="8890"/>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A889ED3" w14:textId="77777777" w:rsidR="004C49D5" w:rsidRPr="00ED4793" w:rsidRDefault="004C49D5">
    <w:pPr>
      <w:pStyle w:val="Footer"/>
      <w:rPr>
        <w:color w:val="215E99" w:themeColor="text2"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3F32A" w14:textId="77777777" w:rsidR="002333B4" w:rsidRDefault="002333B4" w:rsidP="004C49D5">
      <w:r>
        <w:separator/>
      </w:r>
    </w:p>
  </w:footnote>
  <w:footnote w:type="continuationSeparator" w:id="0">
    <w:p w14:paraId="1A5FA342" w14:textId="77777777" w:rsidR="002333B4" w:rsidRDefault="002333B4" w:rsidP="004C4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76347045"/>
      <w:docPartObj>
        <w:docPartGallery w:val="Page Numbers (Top of Page)"/>
        <w:docPartUnique/>
      </w:docPartObj>
    </w:sdtPr>
    <w:sdtContent>
      <w:p w14:paraId="3552DC09" w14:textId="38F00AB9" w:rsidR="004C49D5" w:rsidRDefault="004C49D5" w:rsidP="00725316">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5560849"/>
      <w:docPartObj>
        <w:docPartGallery w:val="Page Numbers (Top of Page)"/>
        <w:docPartUnique/>
      </w:docPartObj>
    </w:sdtPr>
    <w:sdtContent>
      <w:p w14:paraId="2C6FDF67" w14:textId="0195A9B5" w:rsidR="004C49D5" w:rsidRDefault="004C49D5" w:rsidP="004C49D5">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85779A" w14:textId="77777777" w:rsidR="004C49D5" w:rsidRDefault="004C49D5" w:rsidP="004C49D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74353" w14:textId="77777777" w:rsidR="00497993" w:rsidRDefault="009D0AAC" w:rsidP="009D0AAC">
    <w:pPr>
      <w:pStyle w:val="Header"/>
      <w:jc w:val="right"/>
      <w:rPr>
        <w:color w:val="177D7C"/>
      </w:rPr>
    </w:pPr>
    <w:r w:rsidRPr="00A33032">
      <w:rPr>
        <w:noProof/>
        <w:color w:val="177D7C"/>
      </w:rPr>
      <mc:AlternateContent>
        <mc:Choice Requires="wpg">
          <w:drawing>
            <wp:anchor distT="0" distB="0" distL="114300" distR="114300" simplePos="0" relativeHeight="251659264" behindDoc="0" locked="0" layoutInCell="1" allowOverlap="1" wp14:anchorId="6C46FA14" wp14:editId="79F4B272">
              <wp:simplePos x="0" y="0"/>
              <wp:positionH relativeFrom="rightMargin">
                <wp:align>left</wp:align>
              </wp:positionH>
              <wp:positionV relativeFrom="topMargin">
                <wp:posOffset>284521</wp:posOffset>
              </wp:positionV>
              <wp:extent cx="731520" cy="740664"/>
              <wp:effectExtent l="0" t="0" r="0" b="2540"/>
              <wp:wrapNone/>
              <wp:docPr id="70" name="Group 3"/>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5ACA0" w14:textId="77777777" w:rsidR="009D0AAC" w:rsidRPr="00A33032" w:rsidRDefault="009D0AAC">
                            <w:pPr>
                              <w:jc w:val="right"/>
                              <w:rPr>
                                <w:color w:val="177D7C"/>
                              </w:rPr>
                            </w:pPr>
                            <w:r w:rsidRPr="00A33032">
                              <w:rPr>
                                <w:color w:val="177D7C"/>
                              </w:rPr>
                              <w:fldChar w:fldCharType="begin"/>
                            </w:r>
                            <w:r w:rsidRPr="00A33032">
                              <w:rPr>
                                <w:color w:val="177D7C"/>
                              </w:rPr>
                              <w:instrText xml:space="preserve"> PAGE   \* MERGEFORMAT </w:instrText>
                            </w:r>
                            <w:r w:rsidRPr="00A33032">
                              <w:rPr>
                                <w:color w:val="177D7C"/>
                              </w:rPr>
                              <w:fldChar w:fldCharType="separate"/>
                            </w:r>
                            <w:r w:rsidRPr="00A33032">
                              <w:rPr>
                                <w:noProof/>
                                <w:color w:val="177D7C"/>
                              </w:rPr>
                              <w:t>2</w:t>
                            </w:r>
                            <w:r w:rsidRPr="00A33032">
                              <w:rPr>
                                <w:color w:val="177D7C"/>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46FA14" id="Group 3"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">
              <v:shape id="Freeform 71" o:spid="_x0000_s1027"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2c7fce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2c7fce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2c7fce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2c7fce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14:paraId="4D75ACA0" w14:textId="77777777" w:rsidR="009D0AAC" w:rsidRPr="00A33032" w:rsidRDefault="009D0AAC">
                      <w:pPr>
                        <w:jc w:val="right"/>
                        <w:rPr>
                          <w:color w:val="177D7C"/>
                        </w:rPr>
                      </w:pPr>
                      <w:r w:rsidRPr="00A33032">
                        <w:rPr>
                          <w:color w:val="177D7C"/>
                        </w:rPr>
                        <w:fldChar w:fldCharType="begin"/>
                      </w:r>
                      <w:r w:rsidRPr="00A33032">
                        <w:rPr>
                          <w:color w:val="177D7C"/>
                        </w:rPr>
                        <w:instrText xml:space="preserve"> PAGE   \* MERGEFORMAT </w:instrText>
                      </w:r>
                      <w:r w:rsidRPr="00A33032">
                        <w:rPr>
                          <w:color w:val="177D7C"/>
                        </w:rPr>
                        <w:fldChar w:fldCharType="separate"/>
                      </w:r>
                      <w:r w:rsidRPr="00A33032">
                        <w:rPr>
                          <w:noProof/>
                          <w:color w:val="177D7C"/>
                        </w:rPr>
                        <w:t>2</w:t>
                      </w:r>
                      <w:r w:rsidRPr="00A33032">
                        <w:rPr>
                          <w:color w:val="177D7C"/>
                        </w:rPr>
                        <w:fldChar w:fldCharType="end"/>
                      </w:r>
                    </w:p>
                  </w:txbxContent>
                </v:textbox>
              </v:shape>
              <w10:wrap anchorx="margin" anchory="margin"/>
            </v:group>
          </w:pict>
        </mc:Fallback>
      </mc:AlternateContent>
    </w:r>
    <w:r w:rsidR="00497993">
      <w:rPr>
        <w:color w:val="177D7C"/>
      </w:rPr>
      <w:t>Evaluation of Digital Solution</w:t>
    </w:r>
  </w:p>
  <w:p w14:paraId="2827940D" w14:textId="02A8D59B" w:rsidR="009D0AAC" w:rsidRPr="00A33032" w:rsidRDefault="009D0AAC" w:rsidP="009D0AAC">
    <w:pPr>
      <w:pStyle w:val="Header"/>
      <w:jc w:val="right"/>
      <w:rPr>
        <w:color w:val="177D7C"/>
      </w:rPr>
    </w:pPr>
    <w:r w:rsidRPr="00A33032">
      <w:rPr>
        <w:color w:val="177D7C"/>
      </w:rPr>
      <w:t>Lachlan Harrison</w:t>
    </w:r>
  </w:p>
  <w:p w14:paraId="7E583BA5" w14:textId="3C8514A4" w:rsidR="004C49D5" w:rsidRPr="00A33032" w:rsidRDefault="004C49D5" w:rsidP="00050F2F">
    <w:pPr>
      <w:pStyle w:val="Header"/>
      <w:ind w:right="360"/>
      <w:rPr>
        <w:color w:val="177D7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C8F"/>
    <w:multiLevelType w:val="multilevel"/>
    <w:tmpl w:val="24FA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E6C74"/>
    <w:multiLevelType w:val="multilevel"/>
    <w:tmpl w:val="BD0E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8C7CE6"/>
    <w:multiLevelType w:val="multilevel"/>
    <w:tmpl w:val="AF3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C6197"/>
    <w:multiLevelType w:val="hybridMultilevel"/>
    <w:tmpl w:val="EE8058F6"/>
    <w:lvl w:ilvl="0" w:tplc="1A4E96E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B3BBD"/>
    <w:multiLevelType w:val="hybridMultilevel"/>
    <w:tmpl w:val="DBB691C8"/>
    <w:lvl w:ilvl="0" w:tplc="34E2310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63B65"/>
    <w:multiLevelType w:val="hybridMultilevel"/>
    <w:tmpl w:val="4A843FB2"/>
    <w:lvl w:ilvl="0" w:tplc="B062115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6F19BE"/>
    <w:multiLevelType w:val="multilevel"/>
    <w:tmpl w:val="873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6C2113"/>
    <w:multiLevelType w:val="hybridMultilevel"/>
    <w:tmpl w:val="270C7478"/>
    <w:lvl w:ilvl="0" w:tplc="C2606EA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2540A6"/>
    <w:multiLevelType w:val="multilevel"/>
    <w:tmpl w:val="D4C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60B04"/>
    <w:multiLevelType w:val="multilevel"/>
    <w:tmpl w:val="946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AB0291"/>
    <w:multiLevelType w:val="hybridMultilevel"/>
    <w:tmpl w:val="01E2AB84"/>
    <w:lvl w:ilvl="0" w:tplc="1D40697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60777">
    <w:abstractNumId w:val="1"/>
  </w:num>
  <w:num w:numId="2" w16cid:durableId="1094205651">
    <w:abstractNumId w:val="0"/>
  </w:num>
  <w:num w:numId="3" w16cid:durableId="1097021059">
    <w:abstractNumId w:val="6"/>
  </w:num>
  <w:num w:numId="4" w16cid:durableId="672294926">
    <w:abstractNumId w:val="9"/>
  </w:num>
  <w:num w:numId="5" w16cid:durableId="1181550826">
    <w:abstractNumId w:val="8"/>
  </w:num>
  <w:num w:numId="6" w16cid:durableId="1318339734">
    <w:abstractNumId w:val="2"/>
  </w:num>
  <w:num w:numId="7" w16cid:durableId="1597009397">
    <w:abstractNumId w:val="10"/>
  </w:num>
  <w:num w:numId="8" w16cid:durableId="1626159194">
    <w:abstractNumId w:val="3"/>
  </w:num>
  <w:num w:numId="9" w16cid:durableId="1387293867">
    <w:abstractNumId w:val="4"/>
  </w:num>
  <w:num w:numId="10" w16cid:durableId="1743522731">
    <w:abstractNumId w:val="7"/>
  </w:num>
  <w:num w:numId="11" w16cid:durableId="63265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9C"/>
    <w:rsid w:val="0003691B"/>
    <w:rsid w:val="00050F2F"/>
    <w:rsid w:val="0009753C"/>
    <w:rsid w:val="000A5F42"/>
    <w:rsid w:val="000A6943"/>
    <w:rsid w:val="000B11A4"/>
    <w:rsid w:val="000F4492"/>
    <w:rsid w:val="001C661B"/>
    <w:rsid w:val="001D648C"/>
    <w:rsid w:val="001E0786"/>
    <w:rsid w:val="00217479"/>
    <w:rsid w:val="002333B4"/>
    <w:rsid w:val="00233CE0"/>
    <w:rsid w:val="002409D4"/>
    <w:rsid w:val="00253FD2"/>
    <w:rsid w:val="002733CF"/>
    <w:rsid w:val="00276580"/>
    <w:rsid w:val="00276906"/>
    <w:rsid w:val="0029031B"/>
    <w:rsid w:val="002976FE"/>
    <w:rsid w:val="002A6425"/>
    <w:rsid w:val="002A6523"/>
    <w:rsid w:val="002E0234"/>
    <w:rsid w:val="00353E8B"/>
    <w:rsid w:val="00371EBE"/>
    <w:rsid w:val="00380AD0"/>
    <w:rsid w:val="0039438F"/>
    <w:rsid w:val="00397666"/>
    <w:rsid w:val="003C45E8"/>
    <w:rsid w:val="00426D9C"/>
    <w:rsid w:val="00426FD5"/>
    <w:rsid w:val="0043009B"/>
    <w:rsid w:val="00447B3B"/>
    <w:rsid w:val="00460178"/>
    <w:rsid w:val="00497993"/>
    <w:rsid w:val="004A61E8"/>
    <w:rsid w:val="004B59C1"/>
    <w:rsid w:val="004C49D5"/>
    <w:rsid w:val="004D13A5"/>
    <w:rsid w:val="004D13FE"/>
    <w:rsid w:val="004F3197"/>
    <w:rsid w:val="004F4FC0"/>
    <w:rsid w:val="005008DB"/>
    <w:rsid w:val="005119A8"/>
    <w:rsid w:val="00524716"/>
    <w:rsid w:val="00541396"/>
    <w:rsid w:val="00543272"/>
    <w:rsid w:val="00554C19"/>
    <w:rsid w:val="005644EA"/>
    <w:rsid w:val="00571ACF"/>
    <w:rsid w:val="005B29DB"/>
    <w:rsid w:val="005F674D"/>
    <w:rsid w:val="006459A9"/>
    <w:rsid w:val="00661A55"/>
    <w:rsid w:val="006763E1"/>
    <w:rsid w:val="006962F1"/>
    <w:rsid w:val="00697278"/>
    <w:rsid w:val="0079035A"/>
    <w:rsid w:val="007B1CD1"/>
    <w:rsid w:val="007B2538"/>
    <w:rsid w:val="007B73F5"/>
    <w:rsid w:val="007D5580"/>
    <w:rsid w:val="007E712B"/>
    <w:rsid w:val="007F5E03"/>
    <w:rsid w:val="00815C68"/>
    <w:rsid w:val="008233A3"/>
    <w:rsid w:val="00837CDE"/>
    <w:rsid w:val="00857389"/>
    <w:rsid w:val="008707DD"/>
    <w:rsid w:val="00893467"/>
    <w:rsid w:val="008B2C6C"/>
    <w:rsid w:val="008F593A"/>
    <w:rsid w:val="00921C60"/>
    <w:rsid w:val="009902BA"/>
    <w:rsid w:val="00996777"/>
    <w:rsid w:val="009A3EE1"/>
    <w:rsid w:val="009D0AAC"/>
    <w:rsid w:val="00A026B9"/>
    <w:rsid w:val="00A27019"/>
    <w:rsid w:val="00A33032"/>
    <w:rsid w:val="00A436F8"/>
    <w:rsid w:val="00A54BCB"/>
    <w:rsid w:val="00A578E4"/>
    <w:rsid w:val="00A62369"/>
    <w:rsid w:val="00A91DA3"/>
    <w:rsid w:val="00AD3310"/>
    <w:rsid w:val="00B11703"/>
    <w:rsid w:val="00B1189C"/>
    <w:rsid w:val="00B15CE3"/>
    <w:rsid w:val="00B30D16"/>
    <w:rsid w:val="00B72151"/>
    <w:rsid w:val="00B72473"/>
    <w:rsid w:val="00B9048C"/>
    <w:rsid w:val="00BA266E"/>
    <w:rsid w:val="00BA710D"/>
    <w:rsid w:val="00BE6216"/>
    <w:rsid w:val="00BF4F45"/>
    <w:rsid w:val="00BF5229"/>
    <w:rsid w:val="00C34C86"/>
    <w:rsid w:val="00C923A4"/>
    <w:rsid w:val="00CD3877"/>
    <w:rsid w:val="00CD777F"/>
    <w:rsid w:val="00CE11D5"/>
    <w:rsid w:val="00D14099"/>
    <w:rsid w:val="00D21D02"/>
    <w:rsid w:val="00D22A7D"/>
    <w:rsid w:val="00D45ECD"/>
    <w:rsid w:val="00D5127E"/>
    <w:rsid w:val="00D768C0"/>
    <w:rsid w:val="00E5639E"/>
    <w:rsid w:val="00E6490E"/>
    <w:rsid w:val="00E66654"/>
    <w:rsid w:val="00E7572B"/>
    <w:rsid w:val="00EA2AA0"/>
    <w:rsid w:val="00EC1039"/>
    <w:rsid w:val="00EC146D"/>
    <w:rsid w:val="00EC4FED"/>
    <w:rsid w:val="00ED33A1"/>
    <w:rsid w:val="00ED4793"/>
    <w:rsid w:val="00F07FB1"/>
    <w:rsid w:val="00F11EE0"/>
    <w:rsid w:val="00F13213"/>
    <w:rsid w:val="00F20241"/>
    <w:rsid w:val="00F26E1D"/>
    <w:rsid w:val="00F2784F"/>
    <w:rsid w:val="00F33F1E"/>
    <w:rsid w:val="00F60829"/>
    <w:rsid w:val="00F77C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A35B"/>
  <w15:chartTrackingRefBased/>
  <w15:docId w15:val="{6C531444-7332-6A4E-B544-0E59779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D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D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D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D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D9C"/>
    <w:rPr>
      <w:rFonts w:eastAsiaTheme="majorEastAsia" w:cstheme="majorBidi"/>
      <w:color w:val="272727" w:themeColor="text1" w:themeTint="D8"/>
    </w:rPr>
  </w:style>
  <w:style w:type="paragraph" w:styleId="Title">
    <w:name w:val="Title"/>
    <w:basedOn w:val="Normal"/>
    <w:next w:val="Normal"/>
    <w:link w:val="TitleChar"/>
    <w:uiPriority w:val="10"/>
    <w:qFormat/>
    <w:rsid w:val="00426D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D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D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6D9C"/>
    <w:rPr>
      <w:i/>
      <w:iCs/>
      <w:color w:val="404040" w:themeColor="text1" w:themeTint="BF"/>
    </w:rPr>
  </w:style>
  <w:style w:type="paragraph" w:styleId="ListParagraph">
    <w:name w:val="List Paragraph"/>
    <w:basedOn w:val="Normal"/>
    <w:uiPriority w:val="34"/>
    <w:qFormat/>
    <w:rsid w:val="00426D9C"/>
    <w:pPr>
      <w:ind w:left="720"/>
      <w:contextualSpacing/>
    </w:pPr>
  </w:style>
  <w:style w:type="character" w:styleId="IntenseEmphasis">
    <w:name w:val="Intense Emphasis"/>
    <w:basedOn w:val="DefaultParagraphFont"/>
    <w:uiPriority w:val="21"/>
    <w:qFormat/>
    <w:rsid w:val="00426D9C"/>
    <w:rPr>
      <w:i/>
      <w:iCs/>
      <w:color w:val="0F4761" w:themeColor="accent1" w:themeShade="BF"/>
    </w:rPr>
  </w:style>
  <w:style w:type="paragraph" w:styleId="IntenseQuote">
    <w:name w:val="Intense Quote"/>
    <w:basedOn w:val="Normal"/>
    <w:next w:val="Normal"/>
    <w:link w:val="IntenseQuoteChar"/>
    <w:uiPriority w:val="30"/>
    <w:qFormat/>
    <w:rsid w:val="00426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D9C"/>
    <w:rPr>
      <w:i/>
      <w:iCs/>
      <w:color w:val="0F4761" w:themeColor="accent1" w:themeShade="BF"/>
    </w:rPr>
  </w:style>
  <w:style w:type="character" w:styleId="IntenseReference">
    <w:name w:val="Intense Reference"/>
    <w:basedOn w:val="DefaultParagraphFont"/>
    <w:uiPriority w:val="32"/>
    <w:qFormat/>
    <w:rsid w:val="00426D9C"/>
    <w:rPr>
      <w:b/>
      <w:bCs/>
      <w:smallCaps/>
      <w:color w:val="0F4761" w:themeColor="accent1" w:themeShade="BF"/>
      <w:spacing w:val="5"/>
    </w:rPr>
  </w:style>
  <w:style w:type="paragraph" w:styleId="Header">
    <w:name w:val="header"/>
    <w:basedOn w:val="Normal"/>
    <w:link w:val="HeaderChar"/>
    <w:uiPriority w:val="99"/>
    <w:unhideWhenUsed/>
    <w:rsid w:val="004C49D5"/>
    <w:pPr>
      <w:tabs>
        <w:tab w:val="center" w:pos="4513"/>
        <w:tab w:val="right" w:pos="9026"/>
      </w:tabs>
    </w:pPr>
  </w:style>
  <w:style w:type="character" w:customStyle="1" w:styleId="HeaderChar">
    <w:name w:val="Header Char"/>
    <w:basedOn w:val="DefaultParagraphFont"/>
    <w:link w:val="Header"/>
    <w:uiPriority w:val="99"/>
    <w:rsid w:val="004C49D5"/>
  </w:style>
  <w:style w:type="paragraph" w:styleId="Footer">
    <w:name w:val="footer"/>
    <w:basedOn w:val="Normal"/>
    <w:link w:val="FooterChar"/>
    <w:uiPriority w:val="99"/>
    <w:unhideWhenUsed/>
    <w:rsid w:val="004C49D5"/>
    <w:pPr>
      <w:tabs>
        <w:tab w:val="center" w:pos="4513"/>
        <w:tab w:val="right" w:pos="9026"/>
      </w:tabs>
    </w:pPr>
  </w:style>
  <w:style w:type="character" w:customStyle="1" w:styleId="FooterChar">
    <w:name w:val="Footer Char"/>
    <w:basedOn w:val="DefaultParagraphFont"/>
    <w:link w:val="Footer"/>
    <w:uiPriority w:val="99"/>
    <w:rsid w:val="004C49D5"/>
  </w:style>
  <w:style w:type="character" w:styleId="PageNumber">
    <w:name w:val="page number"/>
    <w:basedOn w:val="DefaultParagraphFont"/>
    <w:uiPriority w:val="99"/>
    <w:semiHidden/>
    <w:unhideWhenUsed/>
    <w:rsid w:val="004C49D5"/>
  </w:style>
  <w:style w:type="paragraph" w:styleId="NormalWeb">
    <w:name w:val="Normal (Web)"/>
    <w:basedOn w:val="Normal"/>
    <w:uiPriority w:val="99"/>
    <w:unhideWhenUsed/>
    <w:rsid w:val="007E712B"/>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49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074558">
      <w:bodyDiv w:val="1"/>
      <w:marLeft w:val="0"/>
      <w:marRight w:val="0"/>
      <w:marTop w:val="0"/>
      <w:marBottom w:val="0"/>
      <w:divBdr>
        <w:top w:val="none" w:sz="0" w:space="0" w:color="auto"/>
        <w:left w:val="none" w:sz="0" w:space="0" w:color="auto"/>
        <w:bottom w:val="none" w:sz="0" w:space="0" w:color="auto"/>
        <w:right w:val="none" w:sz="0" w:space="0" w:color="auto"/>
      </w:divBdr>
      <w:divsChild>
        <w:div w:id="1958871274">
          <w:marLeft w:val="0"/>
          <w:marRight w:val="0"/>
          <w:marTop w:val="0"/>
          <w:marBottom w:val="0"/>
          <w:divBdr>
            <w:top w:val="none" w:sz="0" w:space="0" w:color="auto"/>
            <w:left w:val="none" w:sz="0" w:space="0" w:color="auto"/>
            <w:bottom w:val="none" w:sz="0" w:space="0" w:color="auto"/>
            <w:right w:val="none" w:sz="0" w:space="0" w:color="auto"/>
          </w:divBdr>
          <w:divsChild>
            <w:div w:id="763652123">
              <w:marLeft w:val="0"/>
              <w:marRight w:val="0"/>
              <w:marTop w:val="0"/>
              <w:marBottom w:val="0"/>
              <w:divBdr>
                <w:top w:val="none" w:sz="0" w:space="0" w:color="auto"/>
                <w:left w:val="none" w:sz="0" w:space="0" w:color="auto"/>
                <w:bottom w:val="none" w:sz="0" w:space="0" w:color="auto"/>
                <w:right w:val="none" w:sz="0" w:space="0" w:color="auto"/>
              </w:divBdr>
              <w:divsChild>
                <w:div w:id="1929993711">
                  <w:marLeft w:val="0"/>
                  <w:marRight w:val="0"/>
                  <w:marTop w:val="0"/>
                  <w:marBottom w:val="0"/>
                  <w:divBdr>
                    <w:top w:val="none" w:sz="0" w:space="0" w:color="auto"/>
                    <w:left w:val="none" w:sz="0" w:space="0" w:color="auto"/>
                    <w:bottom w:val="none" w:sz="0" w:space="0" w:color="auto"/>
                    <w:right w:val="none" w:sz="0" w:space="0" w:color="auto"/>
                  </w:divBdr>
                  <w:divsChild>
                    <w:div w:id="4786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1759">
      <w:bodyDiv w:val="1"/>
      <w:marLeft w:val="0"/>
      <w:marRight w:val="0"/>
      <w:marTop w:val="0"/>
      <w:marBottom w:val="0"/>
      <w:divBdr>
        <w:top w:val="none" w:sz="0" w:space="0" w:color="auto"/>
        <w:left w:val="none" w:sz="0" w:space="0" w:color="auto"/>
        <w:bottom w:val="none" w:sz="0" w:space="0" w:color="auto"/>
        <w:right w:val="none" w:sz="0" w:space="0" w:color="auto"/>
      </w:divBdr>
      <w:divsChild>
        <w:div w:id="817961998">
          <w:marLeft w:val="0"/>
          <w:marRight w:val="0"/>
          <w:marTop w:val="0"/>
          <w:marBottom w:val="0"/>
          <w:divBdr>
            <w:top w:val="none" w:sz="0" w:space="0" w:color="auto"/>
            <w:left w:val="none" w:sz="0" w:space="0" w:color="auto"/>
            <w:bottom w:val="none" w:sz="0" w:space="0" w:color="auto"/>
            <w:right w:val="none" w:sz="0" w:space="0" w:color="auto"/>
          </w:divBdr>
          <w:divsChild>
            <w:div w:id="709501089">
              <w:marLeft w:val="0"/>
              <w:marRight w:val="0"/>
              <w:marTop w:val="0"/>
              <w:marBottom w:val="0"/>
              <w:divBdr>
                <w:top w:val="none" w:sz="0" w:space="0" w:color="auto"/>
                <w:left w:val="none" w:sz="0" w:space="0" w:color="auto"/>
                <w:bottom w:val="none" w:sz="0" w:space="0" w:color="auto"/>
                <w:right w:val="none" w:sz="0" w:space="0" w:color="auto"/>
              </w:divBdr>
              <w:divsChild>
                <w:div w:id="1223057879">
                  <w:marLeft w:val="0"/>
                  <w:marRight w:val="0"/>
                  <w:marTop w:val="0"/>
                  <w:marBottom w:val="0"/>
                  <w:divBdr>
                    <w:top w:val="none" w:sz="0" w:space="0" w:color="auto"/>
                    <w:left w:val="none" w:sz="0" w:space="0" w:color="auto"/>
                    <w:bottom w:val="none" w:sz="0" w:space="0" w:color="auto"/>
                    <w:right w:val="none" w:sz="0" w:space="0" w:color="auto"/>
                  </w:divBdr>
                  <w:divsChild>
                    <w:div w:id="8220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236">
              <w:marLeft w:val="0"/>
              <w:marRight w:val="0"/>
              <w:marTop w:val="0"/>
              <w:marBottom w:val="0"/>
              <w:divBdr>
                <w:top w:val="none" w:sz="0" w:space="0" w:color="auto"/>
                <w:left w:val="none" w:sz="0" w:space="0" w:color="auto"/>
                <w:bottom w:val="none" w:sz="0" w:space="0" w:color="auto"/>
                <w:right w:val="none" w:sz="0" w:space="0" w:color="auto"/>
              </w:divBdr>
              <w:divsChild>
                <w:div w:id="11775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2971">
          <w:marLeft w:val="0"/>
          <w:marRight w:val="0"/>
          <w:marTop w:val="0"/>
          <w:marBottom w:val="0"/>
          <w:divBdr>
            <w:top w:val="none" w:sz="0" w:space="0" w:color="auto"/>
            <w:left w:val="none" w:sz="0" w:space="0" w:color="auto"/>
            <w:bottom w:val="none" w:sz="0" w:space="0" w:color="auto"/>
            <w:right w:val="none" w:sz="0" w:space="0" w:color="auto"/>
          </w:divBdr>
          <w:divsChild>
            <w:div w:id="417600179">
              <w:marLeft w:val="0"/>
              <w:marRight w:val="0"/>
              <w:marTop w:val="0"/>
              <w:marBottom w:val="0"/>
              <w:divBdr>
                <w:top w:val="none" w:sz="0" w:space="0" w:color="auto"/>
                <w:left w:val="none" w:sz="0" w:space="0" w:color="auto"/>
                <w:bottom w:val="none" w:sz="0" w:space="0" w:color="auto"/>
                <w:right w:val="none" w:sz="0" w:space="0" w:color="auto"/>
              </w:divBdr>
              <w:divsChild>
                <w:div w:id="1246646448">
                  <w:marLeft w:val="0"/>
                  <w:marRight w:val="0"/>
                  <w:marTop w:val="0"/>
                  <w:marBottom w:val="0"/>
                  <w:divBdr>
                    <w:top w:val="none" w:sz="0" w:space="0" w:color="auto"/>
                    <w:left w:val="none" w:sz="0" w:space="0" w:color="auto"/>
                    <w:bottom w:val="none" w:sz="0" w:space="0" w:color="auto"/>
                    <w:right w:val="none" w:sz="0" w:space="0" w:color="auto"/>
                  </w:divBdr>
                </w:div>
              </w:divsChild>
            </w:div>
            <w:div w:id="671758164">
              <w:marLeft w:val="0"/>
              <w:marRight w:val="0"/>
              <w:marTop w:val="0"/>
              <w:marBottom w:val="0"/>
              <w:divBdr>
                <w:top w:val="none" w:sz="0" w:space="0" w:color="auto"/>
                <w:left w:val="none" w:sz="0" w:space="0" w:color="auto"/>
                <w:bottom w:val="none" w:sz="0" w:space="0" w:color="auto"/>
                <w:right w:val="none" w:sz="0" w:space="0" w:color="auto"/>
              </w:divBdr>
              <w:divsChild>
                <w:div w:id="1601912370">
                  <w:marLeft w:val="0"/>
                  <w:marRight w:val="0"/>
                  <w:marTop w:val="0"/>
                  <w:marBottom w:val="0"/>
                  <w:divBdr>
                    <w:top w:val="none" w:sz="0" w:space="0" w:color="auto"/>
                    <w:left w:val="none" w:sz="0" w:space="0" w:color="auto"/>
                    <w:bottom w:val="none" w:sz="0" w:space="0" w:color="auto"/>
                    <w:right w:val="none" w:sz="0" w:space="0" w:color="auto"/>
                  </w:divBdr>
                </w:div>
              </w:divsChild>
            </w:div>
            <w:div w:id="1253126545">
              <w:marLeft w:val="0"/>
              <w:marRight w:val="0"/>
              <w:marTop w:val="0"/>
              <w:marBottom w:val="0"/>
              <w:divBdr>
                <w:top w:val="none" w:sz="0" w:space="0" w:color="auto"/>
                <w:left w:val="none" w:sz="0" w:space="0" w:color="auto"/>
                <w:bottom w:val="none" w:sz="0" w:space="0" w:color="auto"/>
                <w:right w:val="none" w:sz="0" w:space="0" w:color="auto"/>
              </w:divBdr>
              <w:divsChild>
                <w:div w:id="189757590">
                  <w:marLeft w:val="0"/>
                  <w:marRight w:val="0"/>
                  <w:marTop w:val="0"/>
                  <w:marBottom w:val="0"/>
                  <w:divBdr>
                    <w:top w:val="none" w:sz="0" w:space="0" w:color="auto"/>
                    <w:left w:val="none" w:sz="0" w:space="0" w:color="auto"/>
                    <w:bottom w:val="none" w:sz="0" w:space="0" w:color="auto"/>
                    <w:right w:val="none" w:sz="0" w:space="0" w:color="auto"/>
                  </w:divBdr>
                  <w:divsChild>
                    <w:div w:id="17220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4595">
      <w:bodyDiv w:val="1"/>
      <w:marLeft w:val="0"/>
      <w:marRight w:val="0"/>
      <w:marTop w:val="0"/>
      <w:marBottom w:val="0"/>
      <w:divBdr>
        <w:top w:val="none" w:sz="0" w:space="0" w:color="auto"/>
        <w:left w:val="none" w:sz="0" w:space="0" w:color="auto"/>
        <w:bottom w:val="none" w:sz="0" w:space="0" w:color="auto"/>
        <w:right w:val="none" w:sz="0" w:space="0" w:color="auto"/>
      </w:divBdr>
      <w:divsChild>
        <w:div w:id="635793174">
          <w:marLeft w:val="0"/>
          <w:marRight w:val="0"/>
          <w:marTop w:val="0"/>
          <w:marBottom w:val="0"/>
          <w:divBdr>
            <w:top w:val="none" w:sz="0" w:space="0" w:color="auto"/>
            <w:left w:val="none" w:sz="0" w:space="0" w:color="auto"/>
            <w:bottom w:val="none" w:sz="0" w:space="0" w:color="auto"/>
            <w:right w:val="none" w:sz="0" w:space="0" w:color="auto"/>
          </w:divBdr>
          <w:divsChild>
            <w:div w:id="1104115250">
              <w:marLeft w:val="0"/>
              <w:marRight w:val="0"/>
              <w:marTop w:val="0"/>
              <w:marBottom w:val="0"/>
              <w:divBdr>
                <w:top w:val="none" w:sz="0" w:space="0" w:color="auto"/>
                <w:left w:val="none" w:sz="0" w:space="0" w:color="auto"/>
                <w:bottom w:val="none" w:sz="0" w:space="0" w:color="auto"/>
                <w:right w:val="none" w:sz="0" w:space="0" w:color="auto"/>
              </w:divBdr>
              <w:divsChild>
                <w:div w:id="1983801803">
                  <w:marLeft w:val="0"/>
                  <w:marRight w:val="0"/>
                  <w:marTop w:val="0"/>
                  <w:marBottom w:val="0"/>
                  <w:divBdr>
                    <w:top w:val="none" w:sz="0" w:space="0" w:color="auto"/>
                    <w:left w:val="none" w:sz="0" w:space="0" w:color="auto"/>
                    <w:bottom w:val="none" w:sz="0" w:space="0" w:color="auto"/>
                    <w:right w:val="none" w:sz="0" w:space="0" w:color="auto"/>
                  </w:divBdr>
                  <w:divsChild>
                    <w:div w:id="7143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7622">
              <w:marLeft w:val="0"/>
              <w:marRight w:val="0"/>
              <w:marTop w:val="0"/>
              <w:marBottom w:val="0"/>
              <w:divBdr>
                <w:top w:val="none" w:sz="0" w:space="0" w:color="auto"/>
                <w:left w:val="none" w:sz="0" w:space="0" w:color="auto"/>
                <w:bottom w:val="none" w:sz="0" w:space="0" w:color="auto"/>
                <w:right w:val="none" w:sz="0" w:space="0" w:color="auto"/>
              </w:divBdr>
              <w:divsChild>
                <w:div w:id="464397845">
                  <w:marLeft w:val="0"/>
                  <w:marRight w:val="0"/>
                  <w:marTop w:val="0"/>
                  <w:marBottom w:val="0"/>
                  <w:divBdr>
                    <w:top w:val="none" w:sz="0" w:space="0" w:color="auto"/>
                    <w:left w:val="none" w:sz="0" w:space="0" w:color="auto"/>
                    <w:bottom w:val="none" w:sz="0" w:space="0" w:color="auto"/>
                    <w:right w:val="none" w:sz="0" w:space="0" w:color="auto"/>
                  </w:divBdr>
                  <w:divsChild>
                    <w:div w:id="2176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033">
      <w:bodyDiv w:val="1"/>
      <w:marLeft w:val="0"/>
      <w:marRight w:val="0"/>
      <w:marTop w:val="0"/>
      <w:marBottom w:val="0"/>
      <w:divBdr>
        <w:top w:val="none" w:sz="0" w:space="0" w:color="auto"/>
        <w:left w:val="none" w:sz="0" w:space="0" w:color="auto"/>
        <w:bottom w:val="none" w:sz="0" w:space="0" w:color="auto"/>
        <w:right w:val="none" w:sz="0" w:space="0" w:color="auto"/>
      </w:divBdr>
      <w:divsChild>
        <w:div w:id="1606762594">
          <w:marLeft w:val="0"/>
          <w:marRight w:val="0"/>
          <w:marTop w:val="0"/>
          <w:marBottom w:val="0"/>
          <w:divBdr>
            <w:top w:val="none" w:sz="0" w:space="0" w:color="auto"/>
            <w:left w:val="none" w:sz="0" w:space="0" w:color="auto"/>
            <w:bottom w:val="none" w:sz="0" w:space="0" w:color="auto"/>
            <w:right w:val="none" w:sz="0" w:space="0" w:color="auto"/>
          </w:divBdr>
          <w:divsChild>
            <w:div w:id="1882135136">
              <w:marLeft w:val="0"/>
              <w:marRight w:val="0"/>
              <w:marTop w:val="0"/>
              <w:marBottom w:val="0"/>
              <w:divBdr>
                <w:top w:val="none" w:sz="0" w:space="0" w:color="auto"/>
                <w:left w:val="none" w:sz="0" w:space="0" w:color="auto"/>
                <w:bottom w:val="none" w:sz="0" w:space="0" w:color="auto"/>
                <w:right w:val="none" w:sz="0" w:space="0" w:color="auto"/>
              </w:divBdr>
              <w:divsChild>
                <w:div w:id="317729674">
                  <w:marLeft w:val="0"/>
                  <w:marRight w:val="0"/>
                  <w:marTop w:val="0"/>
                  <w:marBottom w:val="0"/>
                  <w:divBdr>
                    <w:top w:val="none" w:sz="0" w:space="0" w:color="auto"/>
                    <w:left w:val="none" w:sz="0" w:space="0" w:color="auto"/>
                    <w:bottom w:val="none" w:sz="0" w:space="0" w:color="auto"/>
                    <w:right w:val="none" w:sz="0" w:space="0" w:color="auto"/>
                  </w:divBdr>
                  <w:divsChild>
                    <w:div w:id="16965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Ana</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dc:title>
  <dc:subject/>
  <dc:creator>Lachlan Harrison</dc:creator>
  <cp:keywords/>
  <dc:description/>
  <cp:lastModifiedBy>Lachlan Harrison</cp:lastModifiedBy>
  <cp:revision>33</cp:revision>
  <dcterms:created xsi:type="dcterms:W3CDTF">2024-05-19T23:27:00Z</dcterms:created>
  <dcterms:modified xsi:type="dcterms:W3CDTF">2024-08-11T23:09:00Z</dcterms:modified>
</cp:coreProperties>
</file>