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A28D7" w14:textId="2B9D81AC" w:rsidR="00A60806" w:rsidRDefault="00943C2E" w:rsidP="00943C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C2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51E56D49" w14:textId="77777777" w:rsidR="00943C2E" w:rsidRDefault="00943C2E" w:rsidP="00A608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D7886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5A445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математической кибернетики и информационных технологий </w:t>
      </w:r>
    </w:p>
    <w:p w14:paraId="354B9AA6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892E5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824B3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994A1C5" w14:textId="25CF1426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«Кроссплатформенные технологии программирования»</w:t>
      </w:r>
    </w:p>
    <w:p w14:paraId="1444BF50" w14:textId="34ACA5B9" w:rsidR="00D50E0D" w:rsidRDefault="00D50E0D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D50E0D">
        <w:rPr>
          <w:rFonts w:ascii="Times New Roman" w:hAnsi="Times New Roman" w:cs="Times New Roman"/>
          <w:sz w:val="28"/>
          <w:szCs w:val="28"/>
        </w:rPr>
        <w:t>Методы ветвления в системе контроля версий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0EEBFD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85DB3" w14:textId="77777777" w:rsidR="00A60806" w:rsidRDefault="00A60806" w:rsidP="00D50E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1F64A2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D342D" w14:textId="77777777" w:rsidR="00DE7A99" w:rsidRDefault="00DE7A99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3A76077" w14:textId="2C01317B" w:rsidR="00DE7A99" w:rsidRDefault="00DE7A99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группы БСТ</w:t>
      </w:r>
      <w:r w:rsidR="0032471F" w:rsidRPr="0032471F">
        <w:rPr>
          <w:rFonts w:ascii="Times New Roman" w:hAnsi="Times New Roman" w:cs="Times New Roman"/>
          <w:sz w:val="28"/>
          <w:szCs w:val="28"/>
        </w:rPr>
        <w:t>2003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C7EF6" w14:textId="5E5E72D0" w:rsidR="00DE7A99" w:rsidRDefault="0032471F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Чечеткин С.А</w:t>
      </w:r>
      <w:r w:rsidR="00DE7A99">
        <w:rPr>
          <w:rFonts w:ascii="Times New Roman" w:hAnsi="Times New Roman" w:cs="Times New Roman"/>
          <w:sz w:val="28"/>
          <w:szCs w:val="28"/>
        </w:rPr>
        <w:t>.</w:t>
      </w:r>
    </w:p>
    <w:p w14:paraId="68676FC6" w14:textId="6B301E0B" w:rsidR="00D50E0D" w:rsidRDefault="00D50E0D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FFD6E01" w14:textId="25989D83" w:rsidR="00D50E0D" w:rsidRDefault="00D50E0D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К.А.</w:t>
      </w:r>
    </w:p>
    <w:p w14:paraId="5DB86E8A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75877E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DB9AB4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CAD27D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FA0336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5A2DEB" w14:textId="3CF0E29C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325005" w14:textId="77777777" w:rsidR="00DE7A99" w:rsidRDefault="00DE7A99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A08183" w14:textId="1B262287" w:rsidR="00A0059C" w:rsidRPr="00D50E0D" w:rsidRDefault="00A0059C" w:rsidP="00A005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Москва 202</w:t>
      </w:r>
      <w:r w:rsidR="00D50E0D" w:rsidRPr="00D50E0D">
        <w:rPr>
          <w:rFonts w:ascii="Times New Roman" w:hAnsi="Times New Roman" w:cs="Times New Roman"/>
          <w:sz w:val="28"/>
          <w:szCs w:val="28"/>
        </w:rPr>
        <w:t>2</w:t>
      </w:r>
    </w:p>
    <w:p w14:paraId="37BB2083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2838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2C9B07" w14:textId="30BBE1AC" w:rsidR="003B71B1" w:rsidRPr="00943C2E" w:rsidRDefault="00943C2E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3C2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2CD50A9" w14:textId="77777777" w:rsidR="00943C2E" w:rsidRPr="00943C2E" w:rsidRDefault="00943C2E" w:rsidP="00943C2E">
          <w:pPr>
            <w:rPr>
              <w:lang w:eastAsia="ru-RU"/>
            </w:rPr>
          </w:pPr>
        </w:p>
        <w:p w14:paraId="29FA3411" w14:textId="5FB786CD" w:rsidR="00943C2E" w:rsidRPr="00943C2E" w:rsidRDefault="003B71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3C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3C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3C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5334809" w:history="1"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и задание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_Toc95334809 \h </w:instrTex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C4238" w14:textId="75AF7B61" w:rsidR="00943C2E" w:rsidRPr="00943C2E" w:rsidRDefault="000E03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334810" w:history="1"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Ход выполнения работы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_Toc95334810 \h </w:instrTex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55A93" w14:textId="37711239" w:rsidR="00943C2E" w:rsidRPr="00943C2E" w:rsidRDefault="000E03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334811" w:history="1"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 Настроить игнорирование </w:t>
            </w:r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’ом файлов определенного расширения с использованием </w:t>
            </w:r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glob</w:t>
            </w:r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-шаблонов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_Toc95334811 \h </w:instrTex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09988" w14:textId="58BEEFD8" w:rsidR="00943C2E" w:rsidRPr="00943C2E" w:rsidRDefault="000E03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334812" w:history="1"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Вывести лог коммитов в измененном пользовательском формате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_Toc95334812 \h </w:instrTex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EF855" w14:textId="31C08EE4" w:rsidR="00943C2E" w:rsidRPr="00943C2E" w:rsidRDefault="000E03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334813" w:history="1"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Переименовать ветку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_Toc95334813 \h </w:instrTex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9AD85" w14:textId="4376BACA" w:rsidR="00943C2E" w:rsidRPr="00943C2E" w:rsidRDefault="000E03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334814" w:history="1"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4. Провести в ветке работу и слить с веткой </w:t>
            </w:r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master</w:t>
            </w:r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, удалить слитую ветку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_Toc95334814 \h </w:instrTex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29C96" w14:textId="5CF5C11B" w:rsidR="00943C2E" w:rsidRPr="00943C2E" w:rsidRDefault="000E03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334815" w:history="1"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Настроить удалённый репозиторий: получить изменения из репозитория и отправить изменения.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_Toc95334815 \h </w:instrTex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DF518" w14:textId="48252A49" w:rsidR="00943C2E" w:rsidRPr="00943C2E" w:rsidRDefault="000E03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334816" w:history="1"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Организовать совместную работу над проектом в соответствии с выбранной идеологией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_Toc95334816 \h </w:instrTex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061F4" w14:textId="7BDC1571" w:rsidR="00943C2E" w:rsidRPr="00943C2E" w:rsidRDefault="000E03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334817" w:history="1"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_Toc95334817 \h </w:instrTex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A8503" w14:textId="4BA5DFA7" w:rsidR="00943C2E" w:rsidRPr="00943C2E" w:rsidRDefault="000E03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334818" w:history="1">
            <w:r w:rsidR="00943C2E" w:rsidRPr="00943C2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_Toc95334818 \h </w:instrTex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43C2E" w:rsidRPr="00943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44B09" w14:textId="7AD7202C" w:rsidR="003B71B1" w:rsidRDefault="003B71B1">
          <w:r w:rsidRPr="00943C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42166E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9DBBE7C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649AD59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150CBBE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8D46035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07F537B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7C9E342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2A69785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11AEE5F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D26D250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D898F12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2539900" w14:textId="77777777" w:rsidR="003B71B1" w:rsidRDefault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32405BA" w14:textId="79204E93" w:rsidR="00A60806" w:rsidRDefault="00A60806" w:rsidP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7FC969F" w14:textId="14E02E19" w:rsidR="00A60806" w:rsidRPr="003B71B1" w:rsidRDefault="00A60806" w:rsidP="003B71B1">
      <w:pPr>
        <w:pStyle w:val="1"/>
        <w:ind w:firstLine="708"/>
      </w:pPr>
      <w:bookmarkStart w:id="0" w:name="_Toc95334809"/>
      <w:r w:rsidRPr="003B71B1">
        <w:lastRenderedPageBreak/>
        <w:t>Цель и задание</w:t>
      </w:r>
      <w:bookmarkEnd w:id="0"/>
    </w:p>
    <w:p w14:paraId="302B3ABD" w14:textId="77777777" w:rsidR="00A60806" w:rsidRPr="00A60806" w:rsidRDefault="00A60806" w:rsidP="00A60806">
      <w:pPr>
        <w:ind w:left="708"/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b/>
          <w:sz w:val="28"/>
          <w:szCs w:val="24"/>
        </w:rPr>
        <w:t>Цель:</w:t>
      </w:r>
      <w:r w:rsidRPr="00A60806">
        <w:rPr>
          <w:rFonts w:ascii="Times New Roman" w:hAnsi="Times New Roman" w:cs="Times New Roman"/>
          <w:sz w:val="28"/>
          <w:szCs w:val="24"/>
        </w:rPr>
        <w:t xml:space="preserve"> изучение подходов к командной разработке в системе контроля версий </w:t>
      </w:r>
      <w:r w:rsidRPr="00A60806"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14:paraId="05792A92" w14:textId="77777777" w:rsidR="00A60806" w:rsidRPr="00A60806" w:rsidRDefault="00A60806" w:rsidP="00A60806">
      <w:pPr>
        <w:ind w:left="708"/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b/>
          <w:sz w:val="28"/>
          <w:szCs w:val="24"/>
        </w:rPr>
        <w:t>Задание:</w:t>
      </w:r>
      <w:r w:rsidRPr="00A60806">
        <w:rPr>
          <w:rFonts w:ascii="Times New Roman" w:hAnsi="Times New Roman" w:cs="Times New Roman"/>
          <w:sz w:val="28"/>
          <w:szCs w:val="24"/>
        </w:rPr>
        <w:t xml:space="preserve"> В созданном в предыдущей работе либо вновь созданном репозитории:</w:t>
      </w:r>
    </w:p>
    <w:p w14:paraId="1462E893" w14:textId="77777777"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 xml:space="preserve">Настроить игнорирование </w:t>
      </w:r>
      <w:r w:rsidRPr="00A60806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A60806">
        <w:rPr>
          <w:rFonts w:ascii="Times New Roman" w:hAnsi="Times New Roman" w:cs="Times New Roman"/>
          <w:sz w:val="28"/>
          <w:szCs w:val="24"/>
        </w:rPr>
        <w:t xml:space="preserve">’ом файлов определенного расширения с использованием </w:t>
      </w:r>
      <w:r w:rsidRPr="00A60806">
        <w:rPr>
          <w:rFonts w:ascii="Times New Roman" w:hAnsi="Times New Roman" w:cs="Times New Roman"/>
          <w:sz w:val="28"/>
          <w:szCs w:val="24"/>
          <w:lang w:val="en-US"/>
        </w:rPr>
        <w:t>glob</w:t>
      </w:r>
      <w:r w:rsidRPr="00A60806">
        <w:rPr>
          <w:rFonts w:ascii="Times New Roman" w:hAnsi="Times New Roman" w:cs="Times New Roman"/>
          <w:sz w:val="28"/>
          <w:szCs w:val="24"/>
        </w:rPr>
        <w:t>-шаблонов</w:t>
      </w:r>
    </w:p>
    <w:p w14:paraId="31811875" w14:textId="77777777"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>Вывести лог коммитов в измененном пользовательском формате</w:t>
      </w:r>
    </w:p>
    <w:p w14:paraId="40941E2A" w14:textId="77777777"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 xml:space="preserve">Переименовать ветку </w:t>
      </w:r>
    </w:p>
    <w:p w14:paraId="0D560D0C" w14:textId="77777777"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 xml:space="preserve">Провести в ветке работу и слить с веткой </w:t>
      </w:r>
      <w:r w:rsidRPr="00A60806">
        <w:rPr>
          <w:rFonts w:ascii="Times New Roman" w:hAnsi="Times New Roman" w:cs="Times New Roman"/>
          <w:sz w:val="28"/>
          <w:szCs w:val="24"/>
          <w:lang w:val="en-US"/>
        </w:rPr>
        <w:t>master</w:t>
      </w:r>
      <w:r w:rsidRPr="00A60806">
        <w:rPr>
          <w:rFonts w:ascii="Times New Roman" w:hAnsi="Times New Roman" w:cs="Times New Roman"/>
          <w:sz w:val="28"/>
          <w:szCs w:val="24"/>
        </w:rPr>
        <w:t>, удалить слитую ветку</w:t>
      </w:r>
    </w:p>
    <w:p w14:paraId="393F4C64" w14:textId="77777777"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 w14:paraId="4C6279A9" w14:textId="77777777"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>Организовать совместную работу над проектом в соответствии с выбранной идеологией</w:t>
      </w:r>
    </w:p>
    <w:p w14:paraId="78E2205B" w14:textId="77777777" w:rsidR="00A60806" w:rsidRPr="001E0E40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04CB4" w14:textId="7AB71102" w:rsidR="00A60806" w:rsidRDefault="00A60806" w:rsidP="003B71B1">
      <w:pPr>
        <w:pStyle w:val="1"/>
        <w:ind w:firstLine="708"/>
      </w:pPr>
      <w:bookmarkStart w:id="1" w:name="_Toc95334810"/>
      <w:r>
        <w:t>Ход выполнения работы</w:t>
      </w:r>
      <w:bookmarkEnd w:id="1"/>
    </w:p>
    <w:p w14:paraId="0FF40396" w14:textId="408CE30F" w:rsidR="003B71B1" w:rsidRPr="003B71B1" w:rsidRDefault="003B71B1" w:rsidP="003B71B1">
      <w:pPr>
        <w:pStyle w:val="2"/>
      </w:pPr>
      <w:bookmarkStart w:id="2" w:name="_Toc95334811"/>
      <w:r>
        <w:t>1</w:t>
      </w:r>
      <w:r w:rsidR="00943C2E">
        <w:t>.</w:t>
      </w:r>
      <w:r>
        <w:t xml:space="preserve"> </w:t>
      </w:r>
      <w:r w:rsidRPr="003B71B1">
        <w:t xml:space="preserve">Настроить игнорирование </w:t>
      </w:r>
      <w:r w:rsidRPr="003B71B1">
        <w:rPr>
          <w:lang w:val="en-US"/>
        </w:rPr>
        <w:t>git</w:t>
      </w:r>
      <w:r w:rsidRPr="003B71B1">
        <w:t xml:space="preserve">’ом файлов определенного расширения с использованием </w:t>
      </w:r>
      <w:r w:rsidRPr="003B71B1">
        <w:rPr>
          <w:lang w:val="en-US"/>
        </w:rPr>
        <w:t>glob</w:t>
      </w:r>
      <w:r w:rsidRPr="003B71B1">
        <w:t>-шаблонов</w:t>
      </w:r>
      <w:bookmarkEnd w:id="2"/>
    </w:p>
    <w:p w14:paraId="248B62CB" w14:textId="4DF6CBC4"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59D194" w14:textId="77777777"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создаём файл с расширением </w:t>
      </w:r>
      <w:r w:rsidRPr="00A6080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A608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открываем его с помощью текстового редактора Блокнот и вносим в него расширения, которые необходимо игнорировать.</w:t>
      </w:r>
    </w:p>
    <w:p w14:paraId="1AC9C75A" w14:textId="3DDADC40" w:rsidR="00A60806" w:rsidRDefault="003408EB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08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06389" wp14:editId="113741E9">
            <wp:extent cx="2353003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7E18" w14:textId="77777777" w:rsidR="00A60806" w:rsidRDefault="00A60806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Внесение расширений для игнорирования</w:t>
      </w:r>
    </w:p>
    <w:p w14:paraId="507F339D" w14:textId="0FE83188" w:rsidR="00A60806" w:rsidRDefault="00A60806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E4EEF9" w14:textId="77777777" w:rsidR="003408EB" w:rsidRDefault="003408EB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делаем коммит с добавленным файлом </w:t>
      </w:r>
      <w:r w:rsidRPr="003408E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340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BE028" w14:textId="4D20A62F" w:rsidR="00A60806" w:rsidRDefault="003408EB" w:rsidP="003408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add </w:t>
      </w:r>
      <w:r w:rsidRPr="00340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14:paraId="78942CEA" w14:textId="643C5894" w:rsidR="003408EB" w:rsidRPr="003408EB" w:rsidRDefault="003408EB" w:rsidP="003408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commit -m </w:t>
      </w:r>
      <w:r w:rsidRPr="003408EB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added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3408E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6033B5F" w14:textId="00442D30" w:rsidR="00A60806" w:rsidRP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буду игнорироваться </w:t>
      </w:r>
      <w:r w:rsidR="003408EB" w:rsidRPr="003408EB">
        <w:rPr>
          <w:rFonts w:ascii="Times New Roman" w:hAnsi="Times New Roman" w:cs="Times New Roman"/>
          <w:sz w:val="28"/>
          <w:szCs w:val="28"/>
        </w:rPr>
        <w:t xml:space="preserve">любые файлы заканчивающиеся на «.o» или «.a» — объектные и архивные файлы, которые могут появиться во время сборки кода. Вторая строка предписывает игнорировать все файлы заканчивающиеся на тильду (~), которая используется во многих текстовых редакторах, например </w:t>
      </w:r>
      <w:proofErr w:type="spellStart"/>
      <w:r w:rsidR="003408EB" w:rsidRPr="003408EB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="003408EB" w:rsidRPr="003408EB">
        <w:rPr>
          <w:rFonts w:ascii="Times New Roman" w:hAnsi="Times New Roman" w:cs="Times New Roman"/>
          <w:sz w:val="28"/>
          <w:szCs w:val="28"/>
        </w:rPr>
        <w:t>, для обозначения временных файлов.</w:t>
      </w:r>
    </w:p>
    <w:p w14:paraId="45096103" w14:textId="77777777"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D1E76" w14:textId="77EF95FB" w:rsidR="00943C2E" w:rsidRPr="00943C2E" w:rsidRDefault="00A60806" w:rsidP="00943C2E">
      <w:pPr>
        <w:pStyle w:val="2"/>
      </w:pPr>
      <w:bookmarkStart w:id="3" w:name="_Toc95334812"/>
      <w:r w:rsidRPr="00943C2E">
        <w:rPr>
          <w:szCs w:val="28"/>
        </w:rPr>
        <w:t>2</w:t>
      </w:r>
      <w:r w:rsidR="00943C2E">
        <w:rPr>
          <w:szCs w:val="28"/>
        </w:rPr>
        <w:t>.</w:t>
      </w:r>
      <w:r w:rsidRPr="00943C2E">
        <w:rPr>
          <w:szCs w:val="28"/>
        </w:rPr>
        <w:t xml:space="preserve"> </w:t>
      </w:r>
      <w:r w:rsidR="00943C2E" w:rsidRPr="00943C2E">
        <w:t>Вывести лог коммитов в измененном пользовательском формате</w:t>
      </w:r>
      <w:bookmarkEnd w:id="3"/>
    </w:p>
    <w:p w14:paraId="13DB7E18" w14:textId="31C65E39" w:rsidR="00A60806" w:rsidRDefault="00A60806" w:rsidP="00943C2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811590" w14:textId="77777777"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6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6080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вывод истории коммитов</w:t>
      </w:r>
    </w:p>
    <w:p w14:paraId="7824EA05" w14:textId="2526E81A" w:rsidR="003408EB" w:rsidRDefault="003408EB" w:rsidP="003408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08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EE100" wp14:editId="6E2A9A22">
            <wp:extent cx="3629532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5D37" w14:textId="374B11AA" w:rsidR="00A60806" w:rsidRDefault="00A60806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3C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Вывод лог коммитов</w:t>
      </w:r>
    </w:p>
    <w:p w14:paraId="4158257B" w14:textId="30C3A642" w:rsidR="003408EB" w:rsidRDefault="003408EB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08EB">
        <w:rPr>
          <w:rFonts w:ascii="Times New Roman" w:hAnsi="Times New Roman" w:cs="Times New Roman"/>
          <w:sz w:val="28"/>
          <w:szCs w:val="28"/>
        </w:rPr>
        <w:t xml:space="preserve">Наиболее интересной опцией является </w:t>
      </w:r>
      <w:proofErr w:type="spellStart"/>
      <w:r w:rsidRPr="003408EB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408EB">
        <w:rPr>
          <w:rFonts w:ascii="Times New Roman" w:hAnsi="Times New Roman" w:cs="Times New Roman"/>
          <w:sz w:val="28"/>
          <w:szCs w:val="28"/>
        </w:rPr>
        <w:t xml:space="preserve">, которая позволяет указать формат для вывода информации. Особенно это может быть полезным когда </w:t>
      </w:r>
      <w:r w:rsidR="003C606C">
        <w:rPr>
          <w:rFonts w:ascii="Times New Roman" w:hAnsi="Times New Roman" w:cs="Times New Roman"/>
          <w:sz w:val="28"/>
          <w:szCs w:val="28"/>
        </w:rPr>
        <w:t>мы</w:t>
      </w:r>
      <w:r w:rsidRPr="003408EB">
        <w:rPr>
          <w:rFonts w:ascii="Times New Roman" w:hAnsi="Times New Roman" w:cs="Times New Roman"/>
          <w:sz w:val="28"/>
          <w:szCs w:val="28"/>
        </w:rPr>
        <w:t xml:space="preserve"> хоти</w:t>
      </w:r>
      <w:r w:rsidR="003C606C">
        <w:rPr>
          <w:rFonts w:ascii="Times New Roman" w:hAnsi="Times New Roman" w:cs="Times New Roman"/>
          <w:sz w:val="28"/>
          <w:szCs w:val="28"/>
        </w:rPr>
        <w:t>м</w:t>
      </w:r>
      <w:r w:rsidRPr="003408EB">
        <w:rPr>
          <w:rFonts w:ascii="Times New Roman" w:hAnsi="Times New Roman" w:cs="Times New Roman"/>
          <w:sz w:val="28"/>
          <w:szCs w:val="28"/>
        </w:rPr>
        <w:t xml:space="preserve"> сгенерировать вывод для автоматического анализа — так как </w:t>
      </w:r>
      <w:r w:rsidR="003C606C">
        <w:rPr>
          <w:rFonts w:ascii="Times New Roman" w:hAnsi="Times New Roman" w:cs="Times New Roman"/>
          <w:sz w:val="28"/>
          <w:szCs w:val="28"/>
        </w:rPr>
        <w:t>м</w:t>
      </w:r>
      <w:r w:rsidRPr="003408EB">
        <w:rPr>
          <w:rFonts w:ascii="Times New Roman" w:hAnsi="Times New Roman" w:cs="Times New Roman"/>
          <w:sz w:val="28"/>
          <w:szCs w:val="28"/>
        </w:rPr>
        <w:t>ы указыва</w:t>
      </w:r>
      <w:r w:rsidR="003C606C">
        <w:rPr>
          <w:rFonts w:ascii="Times New Roman" w:hAnsi="Times New Roman" w:cs="Times New Roman"/>
          <w:sz w:val="28"/>
          <w:szCs w:val="28"/>
        </w:rPr>
        <w:t>ем</w:t>
      </w:r>
      <w:r w:rsidRPr="003408EB">
        <w:rPr>
          <w:rFonts w:ascii="Times New Roman" w:hAnsi="Times New Roman" w:cs="Times New Roman"/>
          <w:sz w:val="28"/>
          <w:szCs w:val="28"/>
        </w:rPr>
        <w:t xml:space="preserve"> формат явно, он не будет изменен даже после обновления </w:t>
      </w:r>
      <w:proofErr w:type="spellStart"/>
      <w:r w:rsidRPr="003408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408EB">
        <w:rPr>
          <w:rFonts w:ascii="Times New Roman" w:hAnsi="Times New Roman" w:cs="Times New Roman"/>
          <w:sz w:val="28"/>
          <w:szCs w:val="28"/>
        </w:rPr>
        <w:t>:</w:t>
      </w:r>
    </w:p>
    <w:p w14:paraId="5CCDFC3B" w14:textId="0353CBEC" w:rsidR="003C606C" w:rsidRDefault="003C606C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606C">
        <w:rPr>
          <w:rFonts w:ascii="Times New Roman" w:hAnsi="Times New Roman" w:cs="Times New Roman"/>
          <w:sz w:val="28"/>
          <w:szCs w:val="28"/>
        </w:rPr>
        <w:t xml:space="preserve">Полезные опции для </w:t>
      </w:r>
      <w:proofErr w:type="spellStart"/>
      <w:r w:rsidRPr="003C60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C6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06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C606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C606C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3C606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C606C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C606C">
        <w:rPr>
          <w:rFonts w:ascii="Times New Roman" w:hAnsi="Times New Roman" w:cs="Times New Roman"/>
          <w:sz w:val="28"/>
          <w:szCs w:val="28"/>
        </w:rPr>
        <w:t xml:space="preserve"> отображает наиболее полезные опции для изменения формата.</w:t>
      </w:r>
    </w:p>
    <w:tbl>
      <w:tblPr>
        <w:tblW w:w="0" w:type="auto"/>
        <w:tblBorders>
          <w:bottom w:val="single" w:sz="6" w:space="0" w:color="888888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5480"/>
      </w:tblGrid>
      <w:tr w:rsidR="003C606C" w:rsidRPr="003C606C" w14:paraId="6F094F97" w14:textId="77777777" w:rsidTr="003C606C">
        <w:trPr>
          <w:tblHeader/>
        </w:trPr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A15DB1" w14:textId="77777777" w:rsidR="003C606C" w:rsidRPr="003C606C" w:rsidRDefault="003C606C" w:rsidP="003C606C">
            <w:pPr>
              <w:spacing w:after="450" w:line="202" w:lineRule="atLeast"/>
              <w:rPr>
                <w:rFonts w:ascii="Arial" w:eastAsia="Times New Roman" w:hAnsi="Arial" w:cs="Arial"/>
                <w:b/>
                <w:bCs/>
                <w:color w:val="4E443C"/>
                <w:sz w:val="17"/>
                <w:szCs w:val="17"/>
                <w:lang w:eastAsia="ru-RU"/>
              </w:rPr>
            </w:pPr>
            <w:r w:rsidRPr="003C606C">
              <w:rPr>
                <w:rFonts w:ascii="Arial" w:eastAsia="Times New Roman" w:hAnsi="Arial" w:cs="Arial"/>
                <w:b/>
                <w:bCs/>
                <w:color w:val="4E443C"/>
                <w:sz w:val="17"/>
                <w:szCs w:val="17"/>
                <w:lang w:eastAsia="ru-RU"/>
              </w:rPr>
              <w:t>Опция</w:t>
            </w:r>
          </w:p>
        </w:tc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94302F" w14:textId="77777777" w:rsidR="003C606C" w:rsidRPr="003C606C" w:rsidRDefault="003C606C" w:rsidP="003C606C">
            <w:pPr>
              <w:spacing w:after="450" w:line="202" w:lineRule="atLeast"/>
              <w:rPr>
                <w:rFonts w:ascii="Arial" w:eastAsia="Times New Roman" w:hAnsi="Arial" w:cs="Arial"/>
                <w:b/>
                <w:bCs/>
                <w:color w:val="4E443C"/>
                <w:sz w:val="17"/>
                <w:szCs w:val="17"/>
                <w:lang w:eastAsia="ru-RU"/>
              </w:rPr>
            </w:pPr>
            <w:r w:rsidRPr="003C606C">
              <w:rPr>
                <w:rFonts w:ascii="Arial" w:eastAsia="Times New Roman" w:hAnsi="Arial" w:cs="Arial"/>
                <w:b/>
                <w:bCs/>
                <w:color w:val="4E443C"/>
                <w:sz w:val="17"/>
                <w:szCs w:val="17"/>
                <w:lang w:eastAsia="ru-RU"/>
              </w:rPr>
              <w:t>Описания вывода</w:t>
            </w:r>
          </w:p>
        </w:tc>
      </w:tr>
      <w:tr w:rsidR="003C606C" w:rsidRPr="003C606C" w14:paraId="566955A5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3F4FDC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E79C70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Хеш коммита</w:t>
            </w:r>
          </w:p>
        </w:tc>
      </w:tr>
      <w:tr w:rsidR="003C606C" w:rsidRPr="003C606C" w14:paraId="122BFF81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07766E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572B7C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Сокращенный </w:t>
            </w:r>
            <w:proofErr w:type="spellStart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хеш</w:t>
            </w:r>
            <w:proofErr w:type="spellEnd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 коммита</w:t>
            </w:r>
          </w:p>
        </w:tc>
      </w:tr>
      <w:tr w:rsidR="003C606C" w:rsidRPr="003C606C" w14:paraId="38BFB21A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F5A7F8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39A019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Хеш дерева</w:t>
            </w:r>
          </w:p>
        </w:tc>
      </w:tr>
      <w:tr w:rsidR="003C606C" w:rsidRPr="003C606C" w14:paraId="08C7B5C3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D20732D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EF561F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Сокращенный </w:t>
            </w:r>
            <w:proofErr w:type="spellStart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хеш</w:t>
            </w:r>
            <w:proofErr w:type="spellEnd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 дерева</w:t>
            </w:r>
          </w:p>
        </w:tc>
      </w:tr>
      <w:tr w:rsidR="003C606C" w:rsidRPr="003C606C" w14:paraId="5F07894F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94ACCA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B5AF02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Хеш родителей</w:t>
            </w:r>
          </w:p>
        </w:tc>
      </w:tr>
      <w:tr w:rsidR="003C606C" w:rsidRPr="003C606C" w14:paraId="2CD660DA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2B94A2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F1EB23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Сокращенный </w:t>
            </w:r>
            <w:proofErr w:type="spellStart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хеш</w:t>
            </w:r>
            <w:proofErr w:type="spellEnd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 родителей</w:t>
            </w:r>
          </w:p>
        </w:tc>
      </w:tr>
      <w:tr w:rsidR="003C606C" w:rsidRPr="003C606C" w14:paraId="0E7B93F0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4E5B72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lastRenderedPageBreak/>
              <w:t>%</w:t>
            </w:r>
            <w:proofErr w:type="spellStart"/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an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16EC7F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Имя автора</w:t>
            </w:r>
          </w:p>
        </w:tc>
      </w:tr>
      <w:tr w:rsidR="003C606C" w:rsidRPr="003C606C" w14:paraId="651EA64F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E722D3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</w:t>
            </w:r>
            <w:proofErr w:type="spellStart"/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ae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2FBACF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Электронная почта автора</w:t>
            </w:r>
          </w:p>
        </w:tc>
      </w:tr>
      <w:tr w:rsidR="003C606C" w:rsidRPr="003C606C" w14:paraId="40D2D4BE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DF2281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</w:t>
            </w:r>
            <w:proofErr w:type="spellStart"/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ad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3B87BB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Дата автора (формат даты можно задать опцией --</w:t>
            </w:r>
            <w:proofErr w:type="spellStart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date</w:t>
            </w:r>
            <w:proofErr w:type="spellEnd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=</w:t>
            </w:r>
            <w:proofErr w:type="spellStart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option</w:t>
            </w:r>
            <w:proofErr w:type="spellEnd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)</w:t>
            </w:r>
          </w:p>
        </w:tc>
      </w:tr>
      <w:tr w:rsidR="003C606C" w:rsidRPr="003C606C" w14:paraId="64B6DE4D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338659F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</w:t>
            </w:r>
            <w:proofErr w:type="spellStart"/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ar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9F8B7B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Относительная дата автора</w:t>
            </w:r>
          </w:p>
        </w:tc>
      </w:tr>
      <w:tr w:rsidR="003C606C" w:rsidRPr="003C606C" w14:paraId="3FB10EDC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7B0A09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</w:t>
            </w:r>
            <w:proofErr w:type="spellStart"/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cn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3CE1D9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Имя </w:t>
            </w:r>
            <w:proofErr w:type="spellStart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коммитера</w:t>
            </w:r>
            <w:proofErr w:type="spellEnd"/>
          </w:p>
        </w:tc>
      </w:tr>
      <w:tr w:rsidR="003C606C" w:rsidRPr="003C606C" w14:paraId="1D0B934A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93DD46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</w:t>
            </w:r>
            <w:proofErr w:type="spellStart"/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9C879D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Электронная почта </w:t>
            </w:r>
            <w:proofErr w:type="spellStart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коммитера</w:t>
            </w:r>
            <w:proofErr w:type="spellEnd"/>
          </w:p>
        </w:tc>
      </w:tr>
      <w:tr w:rsidR="003C606C" w:rsidRPr="003C606C" w14:paraId="72608B85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1E3E18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</w:t>
            </w:r>
            <w:proofErr w:type="spellStart"/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cd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41121D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коммитера</w:t>
            </w:r>
            <w:proofErr w:type="spellEnd"/>
          </w:p>
        </w:tc>
      </w:tr>
      <w:tr w:rsidR="003C606C" w:rsidRPr="003C606C" w14:paraId="0574FD85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D554DE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</w:t>
            </w:r>
            <w:proofErr w:type="spellStart"/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cr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25BA9E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Относительная дата </w:t>
            </w:r>
            <w:proofErr w:type="spellStart"/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коммитера</w:t>
            </w:r>
            <w:proofErr w:type="spellEnd"/>
          </w:p>
        </w:tc>
      </w:tr>
      <w:tr w:rsidR="003C606C" w:rsidRPr="003C606C" w14:paraId="522976D8" w14:textId="77777777" w:rsidTr="003C606C">
        <w:tc>
          <w:tcPr>
            <w:tcW w:w="1818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2E7AAE" w14:textId="77777777" w:rsidR="003C606C" w:rsidRPr="003C606C" w:rsidRDefault="003C606C" w:rsidP="003C606C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%s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255B39" w14:textId="77777777" w:rsidR="003C606C" w:rsidRPr="003C606C" w:rsidRDefault="003C606C" w:rsidP="003C606C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3C606C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Содержание</w:t>
            </w:r>
          </w:p>
        </w:tc>
      </w:tr>
    </w:tbl>
    <w:p w14:paraId="6D2A33A4" w14:textId="77777777" w:rsidR="00A0059C" w:rsidRDefault="00A0059C" w:rsidP="00943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8C2E9F" w14:textId="3D59AEBA" w:rsidR="00A60806" w:rsidRDefault="00A60806" w:rsidP="00943C2E">
      <w:pPr>
        <w:pStyle w:val="2"/>
      </w:pPr>
      <w:bookmarkStart w:id="4" w:name="_Toc95334813"/>
      <w:r>
        <w:t>3</w:t>
      </w:r>
      <w:r w:rsidR="00943C2E">
        <w:t>.</w:t>
      </w:r>
      <w:r>
        <w:t xml:space="preserve"> Переименовать ветку</w:t>
      </w:r>
      <w:bookmarkEnd w:id="4"/>
    </w:p>
    <w:p w14:paraId="13612278" w14:textId="77777777" w:rsidR="00943C2E" w:rsidRPr="00943C2E" w:rsidRDefault="00943C2E" w:rsidP="00943C2E"/>
    <w:p w14:paraId="57E5843B" w14:textId="77777777" w:rsidR="006D74C5" w:rsidRPr="006D74C5" w:rsidRDefault="006D74C5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4C5">
        <w:rPr>
          <w:rFonts w:ascii="Times New Roman" w:hAnsi="Times New Roman" w:cs="Times New Roman"/>
          <w:sz w:val="28"/>
          <w:szCs w:val="28"/>
        </w:rPr>
        <w:t>Необходимо перейти на ветку, которую будем переименовывать и с помощью команды, представленной на рисунке ниже, переименовать ветку.</w:t>
      </w:r>
    </w:p>
    <w:p w14:paraId="1B0EB469" w14:textId="23BB2450" w:rsidR="00A60806" w:rsidRDefault="003C606C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6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CCF67" wp14:editId="325D810E">
            <wp:extent cx="4753638" cy="298174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E5FB" w14:textId="2A05201B"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3C2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названия ветки</w:t>
      </w:r>
    </w:p>
    <w:p w14:paraId="15228CC0" w14:textId="77777777"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547691" w14:textId="3490E8D1" w:rsidR="00943C2E" w:rsidRPr="00943C2E" w:rsidRDefault="006D74C5" w:rsidP="00943C2E">
      <w:pPr>
        <w:pStyle w:val="2"/>
      </w:pPr>
      <w:bookmarkStart w:id="5" w:name="_Toc95334814"/>
      <w:r w:rsidRPr="00943C2E">
        <w:rPr>
          <w:szCs w:val="28"/>
        </w:rPr>
        <w:t>4</w:t>
      </w:r>
      <w:r w:rsidR="00943C2E">
        <w:rPr>
          <w:szCs w:val="28"/>
        </w:rPr>
        <w:t>.</w:t>
      </w:r>
      <w:r w:rsidRPr="00943C2E">
        <w:rPr>
          <w:szCs w:val="28"/>
        </w:rPr>
        <w:t xml:space="preserve"> </w:t>
      </w:r>
      <w:r w:rsidR="00943C2E" w:rsidRPr="00943C2E">
        <w:t xml:space="preserve">Провести в ветке работу и слить с веткой </w:t>
      </w:r>
      <w:r w:rsidR="00943C2E" w:rsidRPr="00943C2E">
        <w:rPr>
          <w:lang w:val="en-US"/>
        </w:rPr>
        <w:t>master</w:t>
      </w:r>
      <w:r w:rsidR="00943C2E" w:rsidRPr="00943C2E">
        <w:t>, удалить слитую ветку</w:t>
      </w:r>
      <w:bookmarkEnd w:id="5"/>
    </w:p>
    <w:p w14:paraId="697E6EED" w14:textId="4F9F4CDC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725762" w14:textId="77777777" w:rsidR="006D74C5" w:rsidRP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представлены команды для слияния и удаления ветки</w:t>
      </w:r>
    </w:p>
    <w:p w14:paraId="678F29E9" w14:textId="707F3CED" w:rsidR="006D74C5" w:rsidRPr="00E70793" w:rsidRDefault="00E70793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07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5151F2" wp14:editId="36C1A8E0">
            <wp:extent cx="5391902" cy="45916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B47" w14:textId="14BFB317"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3C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Слияние и удаление ветки</w:t>
      </w:r>
    </w:p>
    <w:p w14:paraId="2A82C89E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899F2" w14:textId="36406C33" w:rsidR="00943C2E" w:rsidRDefault="00943C2E" w:rsidP="00943C2E">
      <w:pPr>
        <w:pStyle w:val="2"/>
      </w:pPr>
      <w:bookmarkStart w:id="6" w:name="_Toc95334815"/>
      <w:r>
        <w:t xml:space="preserve">5. </w:t>
      </w:r>
      <w:r w:rsidRPr="00943C2E">
        <w:t>Настроить удалённый репозиторий: получить изменения из репозитория и отправить изменения.</w:t>
      </w:r>
      <w:bookmarkEnd w:id="6"/>
      <w:r w:rsidRPr="00943C2E">
        <w:t xml:space="preserve"> </w:t>
      </w:r>
    </w:p>
    <w:p w14:paraId="315EC983" w14:textId="77777777" w:rsidR="00943C2E" w:rsidRPr="00943C2E" w:rsidRDefault="00943C2E" w:rsidP="00943C2E"/>
    <w:p w14:paraId="065DAFA2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D7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создаём репозиторий, после чего необходимо прописать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D7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команды</w:t>
      </w:r>
    </w:p>
    <w:p w14:paraId="532795B8" w14:textId="243983C6" w:rsidR="006D74C5" w:rsidRDefault="00E70793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7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0FF3F" wp14:editId="68CCF631">
            <wp:extent cx="4906060" cy="47631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92B4" w14:textId="33E7FC6A"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3C2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Репозиторий, в котором будут храниться файлы</w:t>
      </w:r>
    </w:p>
    <w:p w14:paraId="27B3DB95" w14:textId="47DAFA2A" w:rsidR="006D74C5" w:rsidRDefault="00E70793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07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BBED95" wp14:editId="62963C2D">
            <wp:extent cx="4439270" cy="176237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B4F4" w14:textId="41615E7D" w:rsidR="006D74C5" w:rsidRP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3C2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Первоначальная загрузка на удалённый репозиторий</w:t>
      </w:r>
    </w:p>
    <w:p w14:paraId="0859B59B" w14:textId="77777777" w:rsidR="006D74C5" w:rsidRDefault="006D74C5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8C14A" w14:textId="77777777" w:rsidR="006D74C5" w:rsidRDefault="006D74C5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изменений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D7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>, после чего файлы автоматически изменятся</w:t>
      </w:r>
    </w:p>
    <w:p w14:paraId="233C26C0" w14:textId="2BFAFD79" w:rsidR="006D74C5" w:rsidRDefault="00E70793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7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AC8C6" wp14:editId="22552827">
            <wp:extent cx="4191585" cy="1733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58C2" w14:textId="7FA316A0"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3C2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обновлений</w:t>
      </w:r>
    </w:p>
    <w:p w14:paraId="1004EF7C" w14:textId="77777777"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6415D4" w14:textId="383A130D" w:rsidR="006D74C5" w:rsidRPr="004639B8" w:rsidRDefault="003814D7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14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F99DD6" wp14:editId="5128D27D">
            <wp:extent cx="5353797" cy="450595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3F2F" w14:textId="7C7005F3" w:rsidR="00A60806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3C2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Отправка изменений</w:t>
      </w:r>
    </w:p>
    <w:p w14:paraId="3F72E568" w14:textId="6083A4EF" w:rsidR="004639B8" w:rsidRDefault="00943C2E" w:rsidP="00943C2E">
      <w:pPr>
        <w:pStyle w:val="2"/>
      </w:pPr>
      <w:bookmarkStart w:id="7" w:name="_Toc95334816"/>
      <w:r>
        <w:t xml:space="preserve">6. </w:t>
      </w:r>
      <w:r w:rsidR="004639B8" w:rsidRPr="004639B8">
        <w:t>Организовать совместную работу над проектом в соответствии с выбранной идеологией</w:t>
      </w:r>
      <w:bookmarkEnd w:id="7"/>
    </w:p>
    <w:p w14:paraId="1EDBA826" w14:textId="77777777" w:rsidR="00943C2E" w:rsidRPr="00943C2E" w:rsidRDefault="00943C2E" w:rsidP="00943C2E"/>
    <w:p w14:paraId="2C7EC255" w14:textId="55DB4C83" w:rsidR="004639B8" w:rsidRDefault="004639B8" w:rsidP="00943C2E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организации совместной работы, необходимо добавить коллегу на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Делается это в разделе </w:t>
      </w:r>
      <w:r>
        <w:rPr>
          <w:rFonts w:ascii="Times New Roman" w:hAnsi="Times New Roman" w:cs="Times New Roman"/>
          <w:sz w:val="28"/>
          <w:szCs w:val="24"/>
          <w:lang w:val="en-US"/>
        </w:rPr>
        <w:t>Settings</w:t>
      </w:r>
      <w:r w:rsidRPr="004639B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Collaborators</w:t>
      </w:r>
      <w:r>
        <w:rPr>
          <w:rFonts w:ascii="Times New Roman" w:hAnsi="Times New Roman" w:cs="Times New Roman"/>
          <w:sz w:val="28"/>
          <w:szCs w:val="24"/>
        </w:rPr>
        <w:t xml:space="preserve">. Далее нажимаем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4639B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people</w:t>
      </w:r>
      <w:r>
        <w:rPr>
          <w:rFonts w:ascii="Times New Roman" w:hAnsi="Times New Roman" w:cs="Times New Roman"/>
          <w:sz w:val="28"/>
          <w:szCs w:val="24"/>
        </w:rPr>
        <w:t xml:space="preserve"> и вписываем имя пользователя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 xml:space="preserve">, после этого нажимаем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4639B8">
        <w:rPr>
          <w:rFonts w:ascii="Times New Roman" w:hAnsi="Times New Roman" w:cs="Times New Roman"/>
          <w:sz w:val="28"/>
          <w:szCs w:val="24"/>
        </w:rPr>
        <w:t xml:space="preserve"> &lt;</w:t>
      </w:r>
      <w:r>
        <w:rPr>
          <w:rFonts w:ascii="Times New Roman" w:hAnsi="Times New Roman" w:cs="Times New Roman"/>
          <w:sz w:val="28"/>
          <w:szCs w:val="24"/>
        </w:rPr>
        <w:t>имя пользователя</w:t>
      </w:r>
      <w:r w:rsidRPr="004639B8">
        <w:rPr>
          <w:rFonts w:ascii="Times New Roman" w:hAnsi="Times New Roman" w:cs="Times New Roman"/>
          <w:sz w:val="28"/>
          <w:szCs w:val="24"/>
        </w:rPr>
        <w:t xml:space="preserve">&gt; </w:t>
      </w:r>
      <w:r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4639B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this</w:t>
      </w:r>
      <w:r w:rsidRPr="004639B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repository</w:t>
      </w:r>
      <w:r>
        <w:rPr>
          <w:rFonts w:ascii="Times New Roman" w:hAnsi="Times New Roman" w:cs="Times New Roman"/>
          <w:sz w:val="28"/>
          <w:szCs w:val="24"/>
        </w:rPr>
        <w:t xml:space="preserve">. Следующим шагом коллеге необходимо подтвердить приглашение, которое пришло на почту. Подготовительная часть закончена. Далее коллега должен скачать наш репозиторий. Делается это командной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4639B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clone</w:t>
      </w:r>
      <w:r w:rsidRPr="004639B8">
        <w:rPr>
          <w:rFonts w:ascii="Times New Roman" w:hAnsi="Times New Roman" w:cs="Times New Roman"/>
          <w:sz w:val="28"/>
          <w:szCs w:val="24"/>
        </w:rPr>
        <w:t xml:space="preserve"> &lt;</w:t>
      </w:r>
      <w:r>
        <w:rPr>
          <w:rFonts w:ascii="Times New Roman" w:hAnsi="Times New Roman" w:cs="Times New Roman"/>
          <w:sz w:val="28"/>
          <w:szCs w:val="24"/>
        </w:rPr>
        <w:t>ссылка на репозиторий</w:t>
      </w:r>
      <w:r w:rsidRPr="004639B8">
        <w:rPr>
          <w:rFonts w:ascii="Times New Roman" w:hAnsi="Times New Roman" w:cs="Times New Roman"/>
          <w:sz w:val="28"/>
          <w:szCs w:val="24"/>
        </w:rPr>
        <w:t>&gt;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4639B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Далее необходимо прописать права доступа, делается это командой </w:t>
      </w:r>
      <w:proofErr w:type="spellStart"/>
      <w:r w:rsidRPr="004639B8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4639B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639B8">
        <w:rPr>
          <w:rFonts w:ascii="Times New Roman" w:hAnsi="Times New Roman" w:cs="Times New Roman"/>
          <w:sz w:val="28"/>
          <w:szCs w:val="24"/>
        </w:rPr>
        <w:t>remote</w:t>
      </w:r>
      <w:proofErr w:type="spellEnd"/>
      <w:r w:rsidRPr="004639B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639B8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4639B8">
        <w:rPr>
          <w:rFonts w:ascii="Times New Roman" w:hAnsi="Times New Roman" w:cs="Times New Roman"/>
          <w:sz w:val="28"/>
          <w:szCs w:val="24"/>
        </w:rPr>
        <w:t xml:space="preserve"> &lt;</w:t>
      </w:r>
      <w:r>
        <w:rPr>
          <w:rFonts w:ascii="Times New Roman" w:hAnsi="Times New Roman" w:cs="Times New Roman"/>
          <w:sz w:val="28"/>
          <w:szCs w:val="24"/>
        </w:rPr>
        <w:t>краткое название репозитория</w:t>
      </w:r>
      <w:r w:rsidRPr="004639B8">
        <w:rPr>
          <w:rFonts w:ascii="Times New Roman" w:hAnsi="Times New Roman" w:cs="Times New Roman"/>
          <w:sz w:val="28"/>
          <w:szCs w:val="24"/>
        </w:rPr>
        <w:t>&gt; &lt;</w:t>
      </w:r>
      <w:r>
        <w:rPr>
          <w:rFonts w:ascii="Times New Roman" w:hAnsi="Times New Roman" w:cs="Times New Roman"/>
          <w:sz w:val="28"/>
          <w:szCs w:val="24"/>
        </w:rPr>
        <w:t>ссылка на репозиторий</w:t>
      </w:r>
      <w:r w:rsidRPr="004639B8">
        <w:rPr>
          <w:rFonts w:ascii="Times New Roman" w:hAnsi="Times New Roman" w:cs="Times New Roman"/>
          <w:sz w:val="28"/>
          <w:szCs w:val="24"/>
        </w:rPr>
        <w:t>&gt;</w:t>
      </w:r>
      <w:r w:rsidR="00C42E07" w:rsidRPr="00C42E07">
        <w:rPr>
          <w:rFonts w:ascii="Times New Roman" w:hAnsi="Times New Roman" w:cs="Times New Roman"/>
          <w:sz w:val="28"/>
          <w:szCs w:val="24"/>
        </w:rPr>
        <w:t>.</w:t>
      </w:r>
      <w:r w:rsidR="00C42E07">
        <w:rPr>
          <w:rFonts w:ascii="Times New Roman" w:hAnsi="Times New Roman" w:cs="Times New Roman"/>
          <w:sz w:val="28"/>
          <w:szCs w:val="24"/>
        </w:rPr>
        <w:t xml:space="preserve"> Все, настройка закончена. Чтобы получить актуальную версию файлов, нужно написать </w:t>
      </w:r>
      <w:r w:rsidR="00C42E07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C42E07" w:rsidRPr="00C42E07">
        <w:rPr>
          <w:rFonts w:ascii="Times New Roman" w:hAnsi="Times New Roman" w:cs="Times New Roman"/>
          <w:sz w:val="28"/>
          <w:szCs w:val="24"/>
        </w:rPr>
        <w:t xml:space="preserve"> </w:t>
      </w:r>
      <w:r w:rsidR="00C42E07">
        <w:rPr>
          <w:rFonts w:ascii="Times New Roman" w:hAnsi="Times New Roman" w:cs="Times New Roman"/>
          <w:sz w:val="28"/>
          <w:szCs w:val="24"/>
          <w:lang w:val="en-US"/>
        </w:rPr>
        <w:t>pull</w:t>
      </w:r>
      <w:r w:rsidR="00C42E07" w:rsidRPr="00C42E07">
        <w:rPr>
          <w:rFonts w:ascii="Times New Roman" w:hAnsi="Times New Roman" w:cs="Times New Roman"/>
          <w:sz w:val="28"/>
          <w:szCs w:val="24"/>
        </w:rPr>
        <w:t xml:space="preserve"> &lt;</w:t>
      </w:r>
      <w:r w:rsidR="00C42E07">
        <w:rPr>
          <w:rFonts w:ascii="Times New Roman" w:hAnsi="Times New Roman" w:cs="Times New Roman"/>
          <w:sz w:val="28"/>
          <w:szCs w:val="24"/>
        </w:rPr>
        <w:t>название репозитория</w:t>
      </w:r>
      <w:r w:rsidR="00C42E07" w:rsidRPr="00C42E07">
        <w:rPr>
          <w:rFonts w:ascii="Times New Roman" w:hAnsi="Times New Roman" w:cs="Times New Roman"/>
          <w:sz w:val="28"/>
          <w:szCs w:val="24"/>
        </w:rPr>
        <w:t>&gt;</w:t>
      </w:r>
      <w:r w:rsidR="00C42E07">
        <w:rPr>
          <w:rFonts w:ascii="Times New Roman" w:hAnsi="Times New Roman" w:cs="Times New Roman"/>
          <w:sz w:val="28"/>
          <w:szCs w:val="24"/>
        </w:rPr>
        <w:t xml:space="preserve">. Чтобы загрузить последний коммит, необходимо прописать </w:t>
      </w:r>
      <w:r w:rsidR="00C42E07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C42E07" w:rsidRPr="00C42E07">
        <w:rPr>
          <w:rFonts w:ascii="Times New Roman" w:hAnsi="Times New Roman" w:cs="Times New Roman"/>
          <w:sz w:val="28"/>
          <w:szCs w:val="24"/>
        </w:rPr>
        <w:t xml:space="preserve"> </w:t>
      </w:r>
      <w:r w:rsidR="00C42E07"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="00C42E07" w:rsidRPr="00C42E07">
        <w:rPr>
          <w:rFonts w:ascii="Times New Roman" w:hAnsi="Times New Roman" w:cs="Times New Roman"/>
          <w:sz w:val="28"/>
          <w:szCs w:val="24"/>
        </w:rPr>
        <w:t xml:space="preserve"> &lt;</w:t>
      </w:r>
      <w:r w:rsidR="00C42E07">
        <w:rPr>
          <w:rFonts w:ascii="Times New Roman" w:hAnsi="Times New Roman" w:cs="Times New Roman"/>
          <w:sz w:val="28"/>
          <w:szCs w:val="24"/>
        </w:rPr>
        <w:t>название репозитория</w:t>
      </w:r>
      <w:r w:rsidR="00C42E07" w:rsidRPr="00C42E07">
        <w:rPr>
          <w:rFonts w:ascii="Times New Roman" w:hAnsi="Times New Roman" w:cs="Times New Roman"/>
          <w:sz w:val="28"/>
          <w:szCs w:val="24"/>
        </w:rPr>
        <w:t>&gt;</w:t>
      </w:r>
      <w:r w:rsidR="00C42E07">
        <w:rPr>
          <w:rFonts w:ascii="Times New Roman" w:hAnsi="Times New Roman" w:cs="Times New Roman"/>
          <w:sz w:val="28"/>
          <w:szCs w:val="24"/>
        </w:rPr>
        <w:t>.</w:t>
      </w:r>
    </w:p>
    <w:p w14:paraId="591323A4" w14:textId="0F87BBE8" w:rsidR="000657EA" w:rsidRDefault="000657EA" w:rsidP="000657EA">
      <w:pPr>
        <w:jc w:val="center"/>
        <w:rPr>
          <w:rFonts w:ascii="Times New Roman" w:hAnsi="Times New Roman" w:cs="Times New Roman"/>
          <w:sz w:val="28"/>
          <w:szCs w:val="24"/>
        </w:rPr>
      </w:pPr>
      <w:r w:rsidRPr="000657EA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581306F6" wp14:editId="7016FB2A">
            <wp:extent cx="5940425" cy="2491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A0D" w14:textId="729A790F" w:rsidR="000657EA" w:rsidRPr="000657EA" w:rsidRDefault="000657EA" w:rsidP="000657E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9 – Добавленный коллега в проект</w:t>
      </w:r>
    </w:p>
    <w:p w14:paraId="2E422B51" w14:textId="1F780D9B" w:rsidR="004639B8" w:rsidRDefault="000657EA" w:rsidP="000657E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8" w:name="_GoBack"/>
      <w:bookmarkEnd w:id="8"/>
    </w:p>
    <w:p w14:paraId="30688DC0" w14:textId="7D776124" w:rsidR="00943C2E" w:rsidRDefault="006D74C5" w:rsidP="00943C2E">
      <w:pPr>
        <w:pStyle w:val="1"/>
      </w:pPr>
      <w:bookmarkStart w:id="9" w:name="_Toc95334817"/>
      <w:r w:rsidRPr="006D74C5">
        <w:lastRenderedPageBreak/>
        <w:t>Вывод</w:t>
      </w:r>
      <w:bookmarkEnd w:id="9"/>
    </w:p>
    <w:p w14:paraId="24036E7A" w14:textId="77777777" w:rsidR="00943C2E" w:rsidRPr="00943C2E" w:rsidRDefault="00943C2E" w:rsidP="00943C2E"/>
    <w:p w14:paraId="526CA5CE" w14:textId="77777777" w:rsidR="006D74C5" w:rsidRPr="00A0059C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данные задачи были </w:t>
      </w:r>
      <w:r>
        <w:rPr>
          <w:rFonts w:ascii="Times New Roman" w:hAnsi="Times New Roman" w:cs="Times New Roman"/>
          <w:sz w:val="28"/>
          <w:szCs w:val="24"/>
        </w:rPr>
        <w:t>изучены</w:t>
      </w:r>
      <w:r w:rsidRPr="00A6080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подходы</w:t>
      </w:r>
      <w:r w:rsidRPr="00A60806">
        <w:rPr>
          <w:rFonts w:ascii="Times New Roman" w:hAnsi="Times New Roman" w:cs="Times New Roman"/>
          <w:sz w:val="28"/>
          <w:szCs w:val="24"/>
        </w:rPr>
        <w:t xml:space="preserve"> к командной разработке в системе контроля версий </w:t>
      </w:r>
      <w:r w:rsidRPr="00A60806"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14:paraId="2D21C10E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7FB2D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B8C97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D733E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B0224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DF937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EA087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123F2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CF100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67108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B0630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947D0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4D15F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12F69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49967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DB81F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4D3D7A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C3E5A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0ABAF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3719C3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428BA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FB4E13" w14:textId="77777777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EF4F6" w14:textId="70A13781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B565B" w14:textId="77777777" w:rsidR="00943C2E" w:rsidRDefault="00943C2E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3AA59" w14:textId="77777777" w:rsidR="006D74C5" w:rsidRDefault="006D74C5" w:rsidP="00943C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ADF5D" w14:textId="7344C65C" w:rsidR="006D74C5" w:rsidRDefault="006D74C5" w:rsidP="00943C2E">
      <w:pPr>
        <w:pStyle w:val="1"/>
      </w:pPr>
      <w:bookmarkStart w:id="10" w:name="_Toc95334818"/>
      <w:r>
        <w:lastRenderedPageBreak/>
        <w:t>Список использованных источников:</w:t>
      </w:r>
      <w:bookmarkEnd w:id="10"/>
    </w:p>
    <w:p w14:paraId="307AAE2F" w14:textId="77777777" w:rsidR="00943C2E" w:rsidRPr="00943C2E" w:rsidRDefault="00943C2E" w:rsidP="00943C2E"/>
    <w:p w14:paraId="56812236" w14:textId="77777777" w:rsidR="001E0E40" w:rsidRPr="001E0E40" w:rsidRDefault="001E0E40" w:rsidP="001E0E40">
      <w:pPr>
        <w:numPr>
          <w:ilvl w:val="0"/>
          <w:numId w:val="3"/>
        </w:numPr>
        <w:tabs>
          <w:tab w:val="clear" w:pos="1068"/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0E40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1E0E40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14:paraId="330A51C0" w14:textId="77777777" w:rsidR="001E0E40" w:rsidRPr="001E0E40" w:rsidRDefault="001E0E40" w:rsidP="001E0E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0E40">
        <w:rPr>
          <w:rFonts w:ascii="Times New Roman" w:hAnsi="Times New Roman" w:cs="Times New Roman"/>
          <w:sz w:val="28"/>
          <w:szCs w:val="28"/>
        </w:rPr>
        <w:t xml:space="preserve">2006.  </w:t>
      </w:r>
    </w:p>
    <w:p w14:paraId="2DEF0E50" w14:textId="77777777" w:rsidR="001E0E40" w:rsidRPr="001E0E40" w:rsidRDefault="001E0E40" w:rsidP="001E0E40">
      <w:pPr>
        <w:numPr>
          <w:ilvl w:val="0"/>
          <w:numId w:val="3"/>
        </w:numPr>
        <w:tabs>
          <w:tab w:val="clear" w:pos="1068"/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0E40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1E0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E40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1E0E40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14:paraId="4704EB8D" w14:textId="77777777" w:rsidR="001E0E40" w:rsidRPr="001E0E40" w:rsidRDefault="001E0E40" w:rsidP="001E0E4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CD6DEB" w14:textId="77777777" w:rsidR="001E0E40" w:rsidRPr="001E0E40" w:rsidRDefault="001E0E40" w:rsidP="001E0E40">
      <w:pPr>
        <w:pStyle w:val="a3"/>
        <w:rPr>
          <w:rFonts w:ascii="Times New Roman" w:hAnsi="Times New Roman" w:cs="Times New Roman"/>
          <w:sz w:val="28"/>
          <w:szCs w:val="28"/>
        </w:rPr>
      </w:pPr>
      <w:r w:rsidRPr="001E0E4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E0E40">
        <w:rPr>
          <w:rFonts w:ascii="Times New Roman" w:hAnsi="Times New Roman" w:cs="Times New Roman"/>
          <w:sz w:val="28"/>
          <w:szCs w:val="28"/>
        </w:rPr>
        <w:t>:</w:t>
      </w:r>
    </w:p>
    <w:p w14:paraId="3DFEA737" w14:textId="77777777" w:rsidR="001E0E40" w:rsidRPr="001E0E40" w:rsidRDefault="001E0E40" w:rsidP="001E0E40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0E40">
        <w:rPr>
          <w:rFonts w:ascii="Times New Roman" w:hAnsi="Times New Roman" w:cs="Times New Roman"/>
          <w:sz w:val="28"/>
          <w:szCs w:val="28"/>
          <w:lang w:val="en-US"/>
        </w:rPr>
        <w:t>Scott Chacon, Ben Straub «Pro Git»</w:t>
      </w:r>
    </w:p>
    <w:p w14:paraId="6D61B076" w14:textId="77777777" w:rsidR="001E0E40" w:rsidRPr="001E0E40" w:rsidRDefault="000E038E" w:rsidP="001E0E40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r w:rsidR="001E0E40" w:rsidRPr="001E0E40">
          <w:rPr>
            <w:rFonts w:ascii="Times New Roman" w:hAnsi="Times New Roman" w:cs="Times New Roman"/>
            <w:sz w:val="28"/>
            <w:szCs w:val="28"/>
          </w:rPr>
          <w:t>git-scm.com</w:t>
        </w:r>
      </w:hyperlink>
    </w:p>
    <w:p w14:paraId="1707B391" w14:textId="77777777" w:rsidR="006D74C5" w:rsidRP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D74C5" w:rsidRPr="006D74C5" w:rsidSect="00A6080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F9274" w14:textId="77777777" w:rsidR="000E038E" w:rsidRDefault="000E038E" w:rsidP="00A60806">
      <w:pPr>
        <w:spacing w:after="0" w:line="240" w:lineRule="auto"/>
      </w:pPr>
      <w:r>
        <w:separator/>
      </w:r>
    </w:p>
  </w:endnote>
  <w:endnote w:type="continuationSeparator" w:id="0">
    <w:p w14:paraId="7349B192" w14:textId="77777777" w:rsidR="000E038E" w:rsidRDefault="000E038E" w:rsidP="00A6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8273498"/>
      <w:docPartObj>
        <w:docPartGallery w:val="Page Numbers (Bottom of Page)"/>
        <w:docPartUnique/>
      </w:docPartObj>
    </w:sdtPr>
    <w:sdtEndPr/>
    <w:sdtContent>
      <w:p w14:paraId="32AA3834" w14:textId="05A69364" w:rsidR="00A60806" w:rsidRDefault="00A608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BF3">
          <w:rPr>
            <w:noProof/>
          </w:rPr>
          <w:t>6</w:t>
        </w:r>
        <w:r>
          <w:fldChar w:fldCharType="end"/>
        </w:r>
      </w:p>
    </w:sdtContent>
  </w:sdt>
  <w:p w14:paraId="473B0007" w14:textId="77777777" w:rsidR="00A60806" w:rsidRDefault="00A608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3588E" w14:textId="77777777" w:rsidR="000E038E" w:rsidRDefault="000E038E" w:rsidP="00A60806">
      <w:pPr>
        <w:spacing w:after="0" w:line="240" w:lineRule="auto"/>
      </w:pPr>
      <w:r>
        <w:separator/>
      </w:r>
    </w:p>
  </w:footnote>
  <w:footnote w:type="continuationSeparator" w:id="0">
    <w:p w14:paraId="76F20543" w14:textId="77777777" w:rsidR="000E038E" w:rsidRDefault="000E038E" w:rsidP="00A6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3B19F6"/>
    <w:multiLevelType w:val="multilevel"/>
    <w:tmpl w:val="8D7AE37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b w:val="0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b w:val="0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b w:val="0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b w:val="0"/>
      </w:rPr>
    </w:lvl>
  </w:abstractNum>
  <w:abstractNum w:abstractNumId="2" w15:restartNumberingAfterBreak="0">
    <w:nsid w:val="336B45AE"/>
    <w:multiLevelType w:val="hybridMultilevel"/>
    <w:tmpl w:val="5F7809FE"/>
    <w:lvl w:ilvl="0" w:tplc="52AC2890">
      <w:start w:val="6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5C"/>
    <w:rsid w:val="000657EA"/>
    <w:rsid w:val="000E038E"/>
    <w:rsid w:val="001E0E40"/>
    <w:rsid w:val="002961D6"/>
    <w:rsid w:val="0032471F"/>
    <w:rsid w:val="003408EB"/>
    <w:rsid w:val="003814D7"/>
    <w:rsid w:val="003B71B1"/>
    <w:rsid w:val="003C606C"/>
    <w:rsid w:val="00433CB0"/>
    <w:rsid w:val="004639B8"/>
    <w:rsid w:val="00540213"/>
    <w:rsid w:val="0057551C"/>
    <w:rsid w:val="006D74C5"/>
    <w:rsid w:val="00730615"/>
    <w:rsid w:val="00774EC9"/>
    <w:rsid w:val="00943C2E"/>
    <w:rsid w:val="00A0059C"/>
    <w:rsid w:val="00A2705D"/>
    <w:rsid w:val="00A60806"/>
    <w:rsid w:val="00B028DF"/>
    <w:rsid w:val="00B810A8"/>
    <w:rsid w:val="00BA7F42"/>
    <w:rsid w:val="00BE62E2"/>
    <w:rsid w:val="00C42E07"/>
    <w:rsid w:val="00D50E0D"/>
    <w:rsid w:val="00DE7A99"/>
    <w:rsid w:val="00E12BF3"/>
    <w:rsid w:val="00E307E0"/>
    <w:rsid w:val="00E54F3D"/>
    <w:rsid w:val="00E70793"/>
    <w:rsid w:val="00E832CA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E49B"/>
  <w15:chartTrackingRefBased/>
  <w15:docId w15:val="{74F8CEAF-BCCE-45D6-8A8D-61528D0A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08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B71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1B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8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0806"/>
  </w:style>
  <w:style w:type="paragraph" w:styleId="a6">
    <w:name w:val="footer"/>
    <w:basedOn w:val="a"/>
    <w:link w:val="a7"/>
    <w:uiPriority w:val="99"/>
    <w:unhideWhenUsed/>
    <w:rsid w:val="00A6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0806"/>
  </w:style>
  <w:style w:type="paragraph" w:customStyle="1" w:styleId="tableblock">
    <w:name w:val="tableblock"/>
    <w:basedOn w:val="a"/>
    <w:rsid w:val="003C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606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B71B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B71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3B71B1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1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71B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B7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285EC-0D9B-4F23-95B8-16254391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Чечёткин</dc:creator>
  <cp:keywords/>
  <dc:description/>
  <cp:lastModifiedBy>Сергей Чечёткин</cp:lastModifiedBy>
  <cp:revision>4</cp:revision>
  <dcterms:created xsi:type="dcterms:W3CDTF">2022-02-09T19:06:00Z</dcterms:created>
  <dcterms:modified xsi:type="dcterms:W3CDTF">2022-02-10T10:34:00Z</dcterms:modified>
</cp:coreProperties>
</file>