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63278" w:rsidR="007271A5" w:rsidP="280C2BB7" w:rsidRDefault="001E1FE3" w14:paraId="5289A45C" w14:textId="715664E1">
      <w:pPr>
        <w:spacing w:before="240" w:after="240"/>
        <w:jc w:val="center"/>
        <w:rPr>
          <w:rFonts w:ascii="Times New Roman" w:hAnsi="Times New Roman" w:eastAsia="Times New Roman" w:cs="Times New Roman"/>
          <w:b w:val="1"/>
          <w:bCs w:val="1"/>
          <w:sz w:val="24"/>
          <w:szCs w:val="24"/>
          <w:lang w:val="es-ES"/>
        </w:rPr>
      </w:pPr>
      <w:r w:rsidRPr="6554E2F3" w:rsidR="280C2BB7">
        <w:rPr>
          <w:rFonts w:ascii="Times New Roman" w:hAnsi="Times New Roman" w:eastAsia="Times New Roman" w:cs="Times New Roman"/>
          <w:b w:val="1"/>
          <w:bCs w:val="1"/>
          <w:sz w:val="24"/>
          <w:szCs w:val="24"/>
          <w:lang w:val="es-ES"/>
        </w:rPr>
        <w:t>UNIVERSIDAD NACIONAL MAYOR DE SAN MARCOS</w:t>
      </w:r>
    </w:p>
    <w:p w:rsidRPr="00563278" w:rsidR="007271A5" w:rsidP="280C2BB7" w:rsidRDefault="001E1FE3" w14:paraId="05732BF3" w14:textId="77777777" w14:noSpellErr="1">
      <w:pPr>
        <w:spacing w:before="240" w:after="240"/>
        <w:jc w:val="center"/>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(Universidad del Perú, Decana de América)</w:t>
      </w:r>
    </w:p>
    <w:p w:rsidRPr="00563278" w:rsidR="007271A5" w:rsidP="280C2BB7" w:rsidRDefault="001E1FE3" w14:paraId="2E69CA8B" w14:textId="77777777" w14:noSpellErr="1">
      <w:pPr>
        <w:spacing w:before="240" w:after="240"/>
        <w:jc w:val="center"/>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Facultad de Ingeniería de Sistemas e Informática</w:t>
      </w:r>
    </w:p>
    <w:p w:rsidRPr="00563278" w:rsidR="007271A5" w:rsidP="280C2BB7" w:rsidRDefault="001E1FE3" w14:paraId="2B8BF1FE" w14:textId="77777777" w14:noSpellErr="1">
      <w:pPr>
        <w:spacing w:before="240" w:after="240"/>
        <w:jc w:val="center"/>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Escuela Profesional de Ingeniería de Software</w:t>
      </w:r>
    </w:p>
    <w:p w:rsidRPr="00563278" w:rsidR="007271A5" w:rsidP="280C2BB7" w:rsidRDefault="001E1FE3" w14:paraId="32CF594B" w14:textId="77777777" w14:noSpellErr="1">
      <w:pPr>
        <w:spacing w:after="160" w:line="480" w:lineRule="auto"/>
        <w:jc w:val="center"/>
        <w:rPr>
          <w:rFonts w:ascii="Times New Roman" w:hAnsi="Times New Roman" w:eastAsia="Times New Roman" w:cs="Times New Roman"/>
          <w:b w:val="1"/>
          <w:bCs w:val="1"/>
          <w:sz w:val="24"/>
          <w:szCs w:val="24"/>
        </w:rPr>
      </w:pPr>
      <w:r w:rsidRPr="00563278">
        <w:rPr>
          <w:rFonts w:ascii="Times New Roman" w:hAnsi="Times New Roman" w:eastAsia="Times New Roman" w:cs="Times New Roman"/>
          <w:b/>
          <w:noProof/>
          <w:sz w:val="24"/>
          <w:szCs w:val="24"/>
        </w:rPr>
        <w:drawing>
          <wp:inline distT="0" distB="0" distL="0" distR="0" wp14:anchorId="473D463E" wp14:editId="02A9D3CE">
            <wp:extent cx="1352550" cy="1428750"/>
            <wp:effectExtent l="0" t="0" r="0" b="0"/>
            <wp:docPr id="1"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Logotipo&#10;&#10;Descripción generada automáticamente"/>
                    <pic:cNvPicPr preferRelativeResize="0"/>
                  </pic:nvPicPr>
                  <pic:blipFill>
                    <a:blip r:embed="rId11"/>
                    <a:srcRect/>
                    <a:stretch>
                      <a:fillRect/>
                    </a:stretch>
                  </pic:blipFill>
                  <pic:spPr>
                    <a:xfrm>
                      <a:off x="0" y="0"/>
                      <a:ext cx="1352664" cy="1428870"/>
                    </a:xfrm>
                    <a:prstGeom prst="rect">
                      <a:avLst/>
                    </a:prstGeom>
                    <a:ln/>
                  </pic:spPr>
                </pic:pic>
              </a:graphicData>
            </a:graphic>
          </wp:inline>
        </w:drawing>
      </w:r>
    </w:p>
    <w:p w:rsidRPr="00563278" w:rsidR="00563278" w:rsidP="00563278" w:rsidRDefault="001E1FE3" w14:paraId="4F25F158" w14:textId="60EA171A" w14:noSpellErr="1">
      <w:pPr>
        <w:spacing w:before="240" w:after="240" w:line="360" w:lineRule="auto"/>
        <w:jc w:val="center"/>
        <w:rPr>
          <w:rFonts w:ascii="Times New Roman" w:hAnsi="Times New Roman" w:eastAsia="Times New Roman" w:cs="Times New Roman"/>
          <w:sz w:val="24"/>
          <w:szCs w:val="24"/>
        </w:rPr>
      </w:pPr>
      <w:r w:rsidRPr="280C2BB7" w:rsidR="280C2BB7">
        <w:rPr>
          <w:rFonts w:ascii="Times New Roman" w:hAnsi="Times New Roman" w:eastAsia="Times New Roman" w:cs="Times New Roman"/>
          <w:b w:val="1"/>
          <w:bCs w:val="1"/>
          <w:sz w:val="24"/>
          <w:szCs w:val="24"/>
        </w:rPr>
        <w:t xml:space="preserve">Curso: </w:t>
      </w:r>
      <w:r w:rsidRPr="280C2BB7" w:rsidR="280C2BB7">
        <w:rPr>
          <w:rFonts w:ascii="Times New Roman" w:hAnsi="Times New Roman" w:eastAsia="Times New Roman" w:cs="Times New Roman"/>
          <w:sz w:val="24"/>
          <w:szCs w:val="24"/>
        </w:rPr>
        <w:t>Gestión de la Configuración de Software</w:t>
      </w:r>
    </w:p>
    <w:p w:rsidRPr="00563278" w:rsidR="007271A5" w:rsidP="00563278" w:rsidRDefault="001E1FE3" w14:paraId="518B8677" w14:textId="767705C9" w14:noSpellErr="1">
      <w:pPr>
        <w:spacing w:before="240" w:after="240" w:line="360" w:lineRule="auto"/>
        <w:ind w:left="360"/>
        <w:jc w:val="center"/>
        <w:rPr>
          <w:rFonts w:ascii="Times New Roman" w:hAnsi="Times New Roman" w:eastAsia="Times New Roman" w:cs="Times New Roman"/>
          <w:sz w:val="24"/>
          <w:szCs w:val="24"/>
        </w:rPr>
      </w:pPr>
      <w:r w:rsidRPr="280C2BB7" w:rsidR="280C2BB7">
        <w:rPr>
          <w:rFonts w:ascii="Times New Roman" w:hAnsi="Times New Roman" w:eastAsia="Times New Roman" w:cs="Times New Roman"/>
          <w:b w:val="1"/>
          <w:bCs w:val="1"/>
          <w:sz w:val="24"/>
          <w:szCs w:val="24"/>
        </w:rPr>
        <w:t>Sección:</w:t>
      </w:r>
      <w:r w:rsidRPr="280C2BB7" w:rsidR="280C2BB7">
        <w:rPr>
          <w:rFonts w:ascii="Times New Roman" w:hAnsi="Times New Roman" w:eastAsia="Times New Roman" w:cs="Times New Roman"/>
          <w:sz w:val="24"/>
          <w:szCs w:val="24"/>
        </w:rPr>
        <w:t xml:space="preserve"> 01</w:t>
      </w:r>
    </w:p>
    <w:p w:rsidRPr="00563278" w:rsidR="007271A5" w:rsidP="280C2BB7" w:rsidRDefault="001E1FE3" w14:paraId="70B26383" w14:textId="77777777" w14:noSpellErr="1">
      <w:pPr>
        <w:spacing w:before="240" w:after="240" w:line="360" w:lineRule="auto"/>
        <w:ind w:left="360"/>
        <w:jc w:val="center"/>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Plan de la Gestión de la Configuración de Software</w:t>
      </w:r>
    </w:p>
    <w:p w:rsidRPr="00563278" w:rsidR="007271A5" w:rsidP="280C2BB7" w:rsidRDefault="001E1FE3" w14:paraId="06A08218" w14:textId="29025C47" w14:noSpellErr="1">
      <w:pPr>
        <w:spacing w:before="240" w:after="240" w:line="480" w:lineRule="auto"/>
        <w:ind w:left="360"/>
        <w:jc w:val="center"/>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Integrantes del Grupo 8:</w:t>
      </w:r>
    </w:p>
    <w:p w:rsidRPr="00563278" w:rsidR="007271A5" w:rsidP="00563278" w:rsidRDefault="001E1FE3" w14:paraId="56AB7C9A" w14:textId="77777777" w14:noSpellErr="1">
      <w:pPr>
        <w:numPr>
          <w:ilvl w:val="0"/>
          <w:numId w:val="40"/>
        </w:numPr>
        <w:spacing w:before="240" w:line="480" w:lineRule="auto"/>
        <w:jc w:val="center"/>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Benites Meza, Marco Fabricio</w:t>
      </w:r>
    </w:p>
    <w:p w:rsidRPr="00563278" w:rsidR="007271A5" w:rsidP="00563278" w:rsidRDefault="001E1FE3" w14:paraId="0BD80E65" w14:textId="77777777">
      <w:pPr>
        <w:numPr>
          <w:ilvl w:val="0"/>
          <w:numId w:val="40"/>
        </w:numPr>
        <w:spacing w:line="480" w:lineRule="auto"/>
        <w:jc w:val="center"/>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Bryan Anthony, Velarde </w:t>
      </w:r>
      <w:r w:rsidRPr="280C2BB7" w:rsidR="280C2BB7">
        <w:rPr>
          <w:rFonts w:ascii="Times New Roman" w:hAnsi="Times New Roman" w:eastAsia="Times New Roman" w:cs="Times New Roman"/>
          <w:sz w:val="24"/>
          <w:szCs w:val="24"/>
          <w:lang w:val="es-ES"/>
        </w:rPr>
        <w:t>Huancahuari</w:t>
      </w:r>
    </w:p>
    <w:p w:rsidRPr="00563278" w:rsidR="007271A5" w:rsidP="00563278" w:rsidRDefault="001E1FE3" w14:paraId="7AACE220" w14:textId="77777777">
      <w:pPr>
        <w:numPr>
          <w:ilvl w:val="0"/>
          <w:numId w:val="40"/>
        </w:numPr>
        <w:spacing w:line="480" w:lineRule="auto"/>
        <w:jc w:val="center"/>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Cancio</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Bedon</w:t>
      </w:r>
      <w:r w:rsidRPr="280C2BB7" w:rsidR="280C2BB7">
        <w:rPr>
          <w:rFonts w:ascii="Times New Roman" w:hAnsi="Times New Roman" w:eastAsia="Times New Roman" w:cs="Times New Roman"/>
          <w:sz w:val="24"/>
          <w:szCs w:val="24"/>
          <w:lang w:val="es-ES"/>
        </w:rPr>
        <w:t>, Alex Antonio</w:t>
      </w:r>
    </w:p>
    <w:p w:rsidRPr="00563278" w:rsidR="007271A5" w:rsidP="00563278" w:rsidRDefault="001E1FE3" w14:paraId="556BD09F" w14:textId="77777777" w14:noSpellErr="1">
      <w:pPr>
        <w:numPr>
          <w:ilvl w:val="0"/>
          <w:numId w:val="40"/>
        </w:numPr>
        <w:spacing w:line="480" w:lineRule="auto"/>
        <w:jc w:val="center"/>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 xml:space="preserve">Castillo Carranza José Richard </w:t>
      </w:r>
    </w:p>
    <w:p w:rsidRPr="00563278" w:rsidR="007271A5" w:rsidP="00563278" w:rsidRDefault="001E1FE3" w14:paraId="242F4C4A" w14:textId="77777777" w14:noSpellErr="1">
      <w:pPr>
        <w:numPr>
          <w:ilvl w:val="0"/>
          <w:numId w:val="40"/>
        </w:numPr>
        <w:spacing w:line="480" w:lineRule="auto"/>
        <w:jc w:val="center"/>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Chaco Flores, Jose Luis </w:t>
      </w:r>
    </w:p>
    <w:p w:rsidRPr="00563278" w:rsidR="007271A5" w:rsidP="00563278" w:rsidRDefault="001E1FE3" w14:paraId="458E7545" w14:textId="77777777">
      <w:pPr>
        <w:numPr>
          <w:ilvl w:val="0"/>
          <w:numId w:val="40"/>
        </w:numPr>
        <w:spacing w:line="480" w:lineRule="auto"/>
        <w:jc w:val="center"/>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Cueva </w:t>
      </w:r>
      <w:r w:rsidRPr="280C2BB7" w:rsidR="280C2BB7">
        <w:rPr>
          <w:rFonts w:ascii="Times New Roman" w:hAnsi="Times New Roman" w:eastAsia="Times New Roman" w:cs="Times New Roman"/>
          <w:sz w:val="24"/>
          <w:szCs w:val="24"/>
          <w:lang w:val="es-ES"/>
        </w:rPr>
        <w:t>Mantura</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Alvaro</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Bertilo</w:t>
      </w:r>
    </w:p>
    <w:p w:rsidRPr="00563278" w:rsidR="007271A5" w:rsidP="00563278" w:rsidRDefault="001E1FE3" w14:paraId="0535AF5D" w14:textId="77777777" w14:noSpellErr="1">
      <w:pPr>
        <w:numPr>
          <w:ilvl w:val="0"/>
          <w:numId w:val="40"/>
        </w:numPr>
        <w:spacing w:after="240" w:line="480" w:lineRule="auto"/>
        <w:jc w:val="center"/>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Lipa Palacios, Renzo Alejandro</w:t>
      </w:r>
    </w:p>
    <w:p w:rsidRPr="00563278" w:rsidR="007271A5" w:rsidP="280C2BB7" w:rsidRDefault="001E1FE3" w14:paraId="77952759" w14:textId="0F8537F6" w14:noSpellErr="1">
      <w:pPr>
        <w:spacing w:before="240" w:after="240" w:line="480" w:lineRule="auto"/>
        <w:jc w:val="center"/>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Docente:</w:t>
      </w:r>
    </w:p>
    <w:p w:rsidRPr="00563278" w:rsidR="007271A5" w:rsidP="00563278" w:rsidRDefault="001E1FE3" w14:paraId="301373C0" w14:textId="77777777" w14:noSpellErr="1">
      <w:pPr>
        <w:numPr>
          <w:ilvl w:val="0"/>
          <w:numId w:val="10"/>
        </w:numPr>
        <w:spacing w:before="240" w:after="240" w:line="480" w:lineRule="auto"/>
        <w:jc w:val="center"/>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Mg. Lenis Wong Portillo.</w:t>
      </w:r>
    </w:p>
    <w:p w:rsidR="00563278" w:rsidP="280C2BB7" w:rsidRDefault="001E1FE3" w14:paraId="754C4E4F" w14:textId="7DFB85C7" w14:noSpellErr="1">
      <w:pPr>
        <w:spacing w:before="240" w:after="240" w:line="480" w:lineRule="auto"/>
        <w:jc w:val="center"/>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Lima, 2024</w:t>
      </w:r>
    </w:p>
    <w:sdt>
      <w:sdtPr>
        <w:id w:val="66476051"/>
        <w:docPartObj>
          <w:docPartGallery w:val="Table of Contents"/>
          <w:docPartUnique/>
        </w:docPartObj>
      </w:sdtPr>
      <w:sdtContent>
        <w:p w:rsidRPr="00366393" w:rsidR="00366393" w:rsidP="280C2BB7" w:rsidRDefault="00366393" w14:paraId="79B2AF2D" w14:textId="090C65A0" w14:noSpellErr="1">
          <w:pPr>
            <w:pStyle w:val="TtuloTDC"/>
            <w:jc w:val="center"/>
            <w:rPr>
              <w:rFonts w:ascii="Times New Roman" w:hAnsi="Times New Roman" w:eastAsia="Times New Roman" w:cs="Times New Roman"/>
              <w:b w:val="1"/>
              <w:bCs w:val="1"/>
              <w:color w:val="auto"/>
              <w:sz w:val="24"/>
              <w:szCs w:val="24"/>
            </w:rPr>
          </w:pPr>
          <w:r w:rsidRPr="6554E2F3" w:rsidR="280C2BB7">
            <w:rPr>
              <w:rFonts w:ascii="Times New Roman" w:hAnsi="Times New Roman" w:cs="Times New Roman"/>
              <w:b w:val="1"/>
              <w:bCs w:val="1"/>
              <w:color w:val="auto"/>
              <w:sz w:val="24"/>
              <w:szCs w:val="24"/>
              <w:lang w:val="es-ES"/>
            </w:rPr>
            <w:t>INDICE</w:t>
          </w:r>
        </w:p>
        <w:p w:rsidR="00366393" w:rsidP="6554E2F3" w:rsidRDefault="00563278" w14:paraId="33CBEB82" w14:textId="1C99CB16">
          <w:pPr>
            <w:pStyle w:val="TDC1"/>
            <w:tabs>
              <w:tab w:val="left" w:leader="none" w:pos="435"/>
              <w:tab w:val="right" w:leader="dot" w:pos="9015"/>
            </w:tabs>
            <w:rPr>
              <w:rStyle w:val="Hipervnculo"/>
              <w:noProof/>
              <w:lang w:val="es-PE"/>
            </w:rPr>
          </w:pPr>
          <w:r>
            <w:fldChar w:fldCharType="begin"/>
          </w:r>
          <w:r>
            <w:instrText xml:space="preserve">TOC \o "1-3" \z \u \h</w:instrText>
          </w:r>
          <w:r>
            <w:fldChar w:fldCharType="separate"/>
          </w:r>
          <w:hyperlink w:anchor="_Toc429049484">
            <w:r w:rsidRPr="6554E2F3" w:rsidR="6554E2F3">
              <w:rPr>
                <w:rStyle w:val="Hipervnculo"/>
              </w:rPr>
              <w:t>1.</w:t>
            </w:r>
            <w:r>
              <w:tab/>
            </w:r>
            <w:r w:rsidRPr="6554E2F3" w:rsidR="6554E2F3">
              <w:rPr>
                <w:rStyle w:val="Hipervnculo"/>
              </w:rPr>
              <w:t>INTRODUCCIÓN</w:t>
            </w:r>
            <w:r>
              <w:tab/>
            </w:r>
            <w:r>
              <w:fldChar w:fldCharType="begin"/>
            </w:r>
            <w:r>
              <w:instrText xml:space="preserve">PAGEREF _Toc429049484 \h</w:instrText>
            </w:r>
            <w:r>
              <w:fldChar w:fldCharType="separate"/>
            </w:r>
            <w:r w:rsidRPr="6554E2F3" w:rsidR="6554E2F3">
              <w:rPr>
                <w:rStyle w:val="Hipervnculo"/>
              </w:rPr>
              <w:t>2</w:t>
            </w:r>
            <w:r>
              <w:fldChar w:fldCharType="end"/>
            </w:r>
          </w:hyperlink>
        </w:p>
        <w:p w:rsidR="00366393" w:rsidP="6554E2F3" w:rsidRDefault="00366393" w14:paraId="3116A322" w14:textId="0C7D2D67">
          <w:pPr>
            <w:pStyle w:val="TDC2"/>
            <w:tabs>
              <w:tab w:val="left" w:leader="none" w:pos="660"/>
              <w:tab w:val="right" w:leader="dot" w:pos="9015"/>
            </w:tabs>
            <w:rPr>
              <w:rStyle w:val="Hipervnculo"/>
              <w:noProof/>
              <w:lang w:val="es-PE"/>
            </w:rPr>
          </w:pPr>
          <w:hyperlink w:anchor="_Toc1978413826">
            <w:r w:rsidRPr="6554E2F3" w:rsidR="6554E2F3">
              <w:rPr>
                <w:rStyle w:val="Hipervnculo"/>
              </w:rPr>
              <w:t>1.1.</w:t>
            </w:r>
            <w:r>
              <w:tab/>
            </w:r>
            <w:r w:rsidRPr="6554E2F3" w:rsidR="6554E2F3">
              <w:rPr>
                <w:rStyle w:val="Hipervnculo"/>
              </w:rPr>
              <w:t>Situación de la empresa:</w:t>
            </w:r>
            <w:r>
              <w:tab/>
            </w:r>
            <w:r>
              <w:fldChar w:fldCharType="begin"/>
            </w:r>
            <w:r>
              <w:instrText xml:space="preserve">PAGEREF _Toc1978413826 \h</w:instrText>
            </w:r>
            <w:r>
              <w:fldChar w:fldCharType="separate"/>
            </w:r>
            <w:r w:rsidRPr="6554E2F3" w:rsidR="6554E2F3">
              <w:rPr>
                <w:rStyle w:val="Hipervnculo"/>
              </w:rPr>
              <w:t>3</w:t>
            </w:r>
            <w:r>
              <w:fldChar w:fldCharType="end"/>
            </w:r>
          </w:hyperlink>
        </w:p>
        <w:p w:rsidR="00366393" w:rsidP="6554E2F3" w:rsidRDefault="00366393" w14:paraId="4C7D1F13" w14:textId="7D0589B7">
          <w:pPr>
            <w:pStyle w:val="TDC2"/>
            <w:tabs>
              <w:tab w:val="left" w:leader="none" w:pos="660"/>
              <w:tab w:val="right" w:leader="dot" w:pos="9015"/>
            </w:tabs>
            <w:rPr>
              <w:rStyle w:val="Hipervnculo"/>
              <w:noProof/>
              <w:lang w:val="es-PE"/>
            </w:rPr>
          </w:pPr>
          <w:hyperlink w:anchor="_Toc1991095239">
            <w:r w:rsidRPr="6554E2F3" w:rsidR="6554E2F3">
              <w:rPr>
                <w:rStyle w:val="Hipervnculo"/>
              </w:rPr>
              <w:t>1.2.</w:t>
            </w:r>
            <w:r>
              <w:tab/>
            </w:r>
            <w:r w:rsidRPr="6554E2F3" w:rsidR="6554E2F3">
              <w:rPr>
                <w:rStyle w:val="Hipervnculo"/>
              </w:rPr>
              <w:t>Problemática:</w:t>
            </w:r>
            <w:r>
              <w:tab/>
            </w:r>
            <w:r>
              <w:fldChar w:fldCharType="begin"/>
            </w:r>
            <w:r>
              <w:instrText xml:space="preserve">PAGEREF _Toc1991095239 \h</w:instrText>
            </w:r>
            <w:r>
              <w:fldChar w:fldCharType="separate"/>
            </w:r>
            <w:r w:rsidRPr="6554E2F3" w:rsidR="6554E2F3">
              <w:rPr>
                <w:rStyle w:val="Hipervnculo"/>
              </w:rPr>
              <w:t>4</w:t>
            </w:r>
            <w:r>
              <w:fldChar w:fldCharType="end"/>
            </w:r>
          </w:hyperlink>
        </w:p>
        <w:p w:rsidR="00366393" w:rsidP="6554E2F3" w:rsidRDefault="00366393" w14:paraId="771DFFEE" w14:textId="0865A1AD">
          <w:pPr>
            <w:pStyle w:val="TDC1"/>
            <w:tabs>
              <w:tab w:val="left" w:leader="none" w:pos="435"/>
              <w:tab w:val="right" w:leader="dot" w:pos="9015"/>
            </w:tabs>
            <w:rPr>
              <w:rStyle w:val="Hipervnculo"/>
              <w:noProof/>
              <w:lang w:val="es-PE"/>
            </w:rPr>
          </w:pPr>
          <w:hyperlink w:anchor="_Toc65479128">
            <w:r w:rsidRPr="6554E2F3" w:rsidR="6554E2F3">
              <w:rPr>
                <w:rStyle w:val="Hipervnculo"/>
              </w:rPr>
              <w:t>2.</w:t>
            </w:r>
            <w:r>
              <w:tab/>
            </w:r>
            <w:r w:rsidRPr="6554E2F3" w:rsidR="6554E2F3">
              <w:rPr>
                <w:rStyle w:val="Hipervnculo"/>
              </w:rPr>
              <w:t>GESTIÓN DE DOCUMENTOS</w:t>
            </w:r>
            <w:r>
              <w:tab/>
            </w:r>
            <w:r>
              <w:fldChar w:fldCharType="begin"/>
            </w:r>
            <w:r>
              <w:instrText xml:space="preserve">PAGEREF _Toc65479128 \h</w:instrText>
            </w:r>
            <w:r>
              <w:fldChar w:fldCharType="separate"/>
            </w:r>
            <w:r w:rsidRPr="6554E2F3" w:rsidR="6554E2F3">
              <w:rPr>
                <w:rStyle w:val="Hipervnculo"/>
              </w:rPr>
              <w:t>6</w:t>
            </w:r>
            <w:r>
              <w:fldChar w:fldCharType="end"/>
            </w:r>
          </w:hyperlink>
        </w:p>
        <w:p w:rsidR="00366393" w:rsidP="6554E2F3" w:rsidRDefault="00366393" w14:paraId="54F03A1B" w14:textId="003288AE">
          <w:pPr>
            <w:pStyle w:val="TDC2"/>
            <w:tabs>
              <w:tab w:val="left" w:leader="none" w:pos="660"/>
              <w:tab w:val="right" w:leader="dot" w:pos="9015"/>
            </w:tabs>
            <w:rPr>
              <w:rStyle w:val="Hipervnculo"/>
              <w:noProof/>
              <w:lang w:val="es-PE"/>
            </w:rPr>
          </w:pPr>
          <w:hyperlink w:anchor="_Toc2034506395">
            <w:r w:rsidRPr="6554E2F3" w:rsidR="6554E2F3">
              <w:rPr>
                <w:rStyle w:val="Hipervnculo"/>
              </w:rPr>
              <w:t>2.1.</w:t>
            </w:r>
            <w:r>
              <w:tab/>
            </w:r>
            <w:r w:rsidRPr="6554E2F3" w:rsidR="6554E2F3">
              <w:rPr>
                <w:rStyle w:val="Hipervnculo"/>
              </w:rPr>
              <w:t>Definir los roles de la GCS (Rol / descripción, es decir, responsabilidades)</w:t>
            </w:r>
            <w:r>
              <w:tab/>
            </w:r>
            <w:r>
              <w:fldChar w:fldCharType="begin"/>
            </w:r>
            <w:r>
              <w:instrText xml:space="preserve">PAGEREF _Toc2034506395 \h</w:instrText>
            </w:r>
            <w:r>
              <w:fldChar w:fldCharType="separate"/>
            </w:r>
            <w:r w:rsidRPr="6554E2F3" w:rsidR="6554E2F3">
              <w:rPr>
                <w:rStyle w:val="Hipervnculo"/>
              </w:rPr>
              <w:t>6</w:t>
            </w:r>
            <w:r>
              <w:fldChar w:fldCharType="end"/>
            </w:r>
          </w:hyperlink>
        </w:p>
        <w:p w:rsidR="00366393" w:rsidP="6554E2F3" w:rsidRDefault="00366393" w14:paraId="1EF20656" w14:textId="6E6006C2">
          <w:pPr>
            <w:pStyle w:val="TDC2"/>
            <w:tabs>
              <w:tab w:val="left" w:leader="none" w:pos="660"/>
              <w:tab w:val="right" w:leader="dot" w:pos="9015"/>
            </w:tabs>
            <w:rPr>
              <w:rStyle w:val="Hipervnculo"/>
              <w:noProof/>
              <w:lang w:val="es-PE"/>
            </w:rPr>
          </w:pPr>
          <w:hyperlink w:anchor="_Toc1776904401">
            <w:r w:rsidRPr="6554E2F3" w:rsidR="6554E2F3">
              <w:rPr>
                <w:rStyle w:val="Hipervnculo"/>
              </w:rPr>
              <w:t>2.2.</w:t>
            </w:r>
            <w:r>
              <w:tab/>
            </w:r>
            <w:r w:rsidRPr="6554E2F3" w:rsidR="6554E2F3">
              <w:rPr>
                <w:rStyle w:val="Hipervnculo"/>
              </w:rPr>
              <w:t>Lista de 6 herramientas de la Gestión de la Configuración.</w:t>
            </w:r>
            <w:r>
              <w:tab/>
            </w:r>
            <w:r>
              <w:fldChar w:fldCharType="begin"/>
            </w:r>
            <w:r>
              <w:instrText xml:space="preserve">PAGEREF _Toc1776904401 \h</w:instrText>
            </w:r>
            <w:r>
              <w:fldChar w:fldCharType="separate"/>
            </w:r>
            <w:r w:rsidRPr="6554E2F3" w:rsidR="6554E2F3">
              <w:rPr>
                <w:rStyle w:val="Hipervnculo"/>
              </w:rPr>
              <w:t>8</w:t>
            </w:r>
            <w:r>
              <w:fldChar w:fldCharType="end"/>
            </w:r>
          </w:hyperlink>
        </w:p>
        <w:p w:rsidR="00366393" w:rsidP="6554E2F3" w:rsidRDefault="00366393" w14:paraId="45E9D3A1" w14:textId="3195F533">
          <w:pPr>
            <w:pStyle w:val="TDC3"/>
            <w:tabs>
              <w:tab w:val="left" w:leader="none" w:pos="1320"/>
              <w:tab w:val="right" w:leader="dot" w:pos="9015"/>
            </w:tabs>
            <w:rPr>
              <w:rStyle w:val="Hipervnculo"/>
              <w:noProof/>
              <w:lang w:val="es-PE"/>
            </w:rPr>
          </w:pPr>
          <w:hyperlink w:anchor="_Toc856029123">
            <w:r w:rsidRPr="6554E2F3" w:rsidR="6554E2F3">
              <w:rPr>
                <w:rStyle w:val="Hipervnculo"/>
              </w:rPr>
              <w:t>2.2.1.</w:t>
            </w:r>
            <w:r>
              <w:tab/>
            </w:r>
            <w:r w:rsidRPr="6554E2F3" w:rsidR="6554E2F3">
              <w:rPr>
                <w:rStyle w:val="Hipervnculo"/>
              </w:rPr>
              <w:t>Ventajas y desventajas de 6 herramientas de GCS:</w:t>
            </w:r>
            <w:r>
              <w:tab/>
            </w:r>
            <w:r>
              <w:fldChar w:fldCharType="begin"/>
            </w:r>
            <w:r>
              <w:instrText xml:space="preserve">PAGEREF _Toc856029123 \h</w:instrText>
            </w:r>
            <w:r>
              <w:fldChar w:fldCharType="separate"/>
            </w:r>
            <w:r w:rsidRPr="6554E2F3" w:rsidR="6554E2F3">
              <w:rPr>
                <w:rStyle w:val="Hipervnculo"/>
              </w:rPr>
              <w:t>11</w:t>
            </w:r>
            <w:r>
              <w:fldChar w:fldCharType="end"/>
            </w:r>
          </w:hyperlink>
        </w:p>
        <w:p w:rsidR="00366393" w:rsidP="6554E2F3" w:rsidRDefault="00366393" w14:paraId="36689EC8" w14:textId="5B7D9734">
          <w:pPr>
            <w:pStyle w:val="TDC2"/>
            <w:tabs>
              <w:tab w:val="left" w:leader="none" w:pos="660"/>
              <w:tab w:val="right" w:leader="dot" w:pos="9015"/>
            </w:tabs>
            <w:rPr>
              <w:rStyle w:val="Hipervnculo"/>
              <w:noProof/>
              <w:lang w:val="es-PE"/>
            </w:rPr>
          </w:pPr>
          <w:hyperlink w:anchor="_Toc1212216615">
            <w:r w:rsidRPr="6554E2F3" w:rsidR="6554E2F3">
              <w:rPr>
                <w:rStyle w:val="Hipervnculo"/>
              </w:rPr>
              <w:t>2.3.</w:t>
            </w:r>
            <w:r>
              <w:tab/>
            </w:r>
            <w:r w:rsidRPr="6554E2F3" w:rsidR="6554E2F3">
              <w:rPr>
                <w:rStyle w:val="Hipervnculo"/>
              </w:rPr>
              <w:t>Ventajas y desventajas de la herramienta seleccionada: Bitbucket</w:t>
            </w:r>
            <w:r>
              <w:tab/>
            </w:r>
            <w:r>
              <w:fldChar w:fldCharType="begin"/>
            </w:r>
            <w:r>
              <w:instrText xml:space="preserve">PAGEREF _Toc1212216615 \h</w:instrText>
            </w:r>
            <w:r>
              <w:fldChar w:fldCharType="separate"/>
            </w:r>
            <w:r w:rsidRPr="6554E2F3" w:rsidR="6554E2F3">
              <w:rPr>
                <w:rStyle w:val="Hipervnculo"/>
              </w:rPr>
              <w:t>15</w:t>
            </w:r>
            <w:r>
              <w:fldChar w:fldCharType="end"/>
            </w:r>
          </w:hyperlink>
        </w:p>
        <w:p w:rsidR="00366393" w:rsidP="6554E2F3" w:rsidRDefault="00366393" w14:paraId="66A02995" w14:textId="7634C4AD">
          <w:pPr>
            <w:pStyle w:val="TDC3"/>
            <w:tabs>
              <w:tab w:val="left" w:leader="none" w:pos="1320"/>
              <w:tab w:val="right" w:leader="dot" w:pos="9015"/>
            </w:tabs>
            <w:rPr>
              <w:rStyle w:val="Hipervnculo"/>
              <w:noProof/>
              <w:lang w:val="es-PE"/>
            </w:rPr>
          </w:pPr>
          <w:hyperlink w:anchor="_Toc1195442717">
            <w:r w:rsidRPr="6554E2F3" w:rsidR="6554E2F3">
              <w:rPr>
                <w:rStyle w:val="Hipervnculo"/>
              </w:rPr>
              <w:t>2.3.1.</w:t>
            </w:r>
            <w:r>
              <w:tab/>
            </w:r>
            <w:r w:rsidRPr="6554E2F3" w:rsidR="6554E2F3">
              <w:rPr>
                <w:rStyle w:val="Hipervnculo"/>
              </w:rPr>
              <w:t>Ventajas de Bitbucket:</w:t>
            </w:r>
            <w:r>
              <w:tab/>
            </w:r>
            <w:r>
              <w:fldChar w:fldCharType="begin"/>
            </w:r>
            <w:r>
              <w:instrText xml:space="preserve">PAGEREF _Toc1195442717 \h</w:instrText>
            </w:r>
            <w:r>
              <w:fldChar w:fldCharType="separate"/>
            </w:r>
            <w:r w:rsidRPr="6554E2F3" w:rsidR="6554E2F3">
              <w:rPr>
                <w:rStyle w:val="Hipervnculo"/>
              </w:rPr>
              <w:t>16</w:t>
            </w:r>
            <w:r>
              <w:fldChar w:fldCharType="end"/>
            </w:r>
          </w:hyperlink>
        </w:p>
        <w:p w:rsidR="00366393" w:rsidP="6554E2F3" w:rsidRDefault="00366393" w14:paraId="29682B8C" w14:textId="5575F18D">
          <w:pPr>
            <w:pStyle w:val="TDC3"/>
            <w:tabs>
              <w:tab w:val="left" w:leader="none" w:pos="1320"/>
              <w:tab w:val="right" w:leader="dot" w:pos="9015"/>
            </w:tabs>
            <w:rPr>
              <w:rStyle w:val="Hipervnculo"/>
              <w:noProof/>
              <w:lang w:val="es-PE"/>
            </w:rPr>
          </w:pPr>
          <w:hyperlink w:anchor="_Toc190998814">
            <w:r w:rsidRPr="6554E2F3" w:rsidR="6554E2F3">
              <w:rPr>
                <w:rStyle w:val="Hipervnculo"/>
              </w:rPr>
              <w:t>2.3.2.</w:t>
            </w:r>
            <w:r>
              <w:tab/>
            </w:r>
            <w:r w:rsidRPr="6554E2F3" w:rsidR="6554E2F3">
              <w:rPr>
                <w:rStyle w:val="Hipervnculo"/>
              </w:rPr>
              <w:t>Desventajas de Bitbucket:</w:t>
            </w:r>
            <w:r>
              <w:tab/>
            </w:r>
            <w:r>
              <w:fldChar w:fldCharType="begin"/>
            </w:r>
            <w:r>
              <w:instrText xml:space="preserve">PAGEREF _Toc190998814 \h</w:instrText>
            </w:r>
            <w:r>
              <w:fldChar w:fldCharType="separate"/>
            </w:r>
            <w:r w:rsidRPr="6554E2F3" w:rsidR="6554E2F3">
              <w:rPr>
                <w:rStyle w:val="Hipervnculo"/>
              </w:rPr>
              <w:t>16</w:t>
            </w:r>
            <w:r>
              <w:fldChar w:fldCharType="end"/>
            </w:r>
          </w:hyperlink>
        </w:p>
        <w:p w:rsidR="00366393" w:rsidP="6554E2F3" w:rsidRDefault="00366393" w14:paraId="1C5B5B59" w14:textId="3F536870">
          <w:pPr>
            <w:pStyle w:val="TDC1"/>
            <w:tabs>
              <w:tab w:val="left" w:leader="none" w:pos="435"/>
              <w:tab w:val="right" w:leader="dot" w:pos="9015"/>
            </w:tabs>
            <w:rPr>
              <w:rStyle w:val="Hipervnculo"/>
              <w:noProof/>
              <w:lang w:val="es-PE"/>
            </w:rPr>
          </w:pPr>
          <w:hyperlink w:anchor="_Toc23931738">
            <w:r w:rsidRPr="6554E2F3" w:rsidR="6554E2F3">
              <w:rPr>
                <w:rStyle w:val="Hipervnculo"/>
              </w:rPr>
              <w:t>3.</w:t>
            </w:r>
            <w:r>
              <w:tab/>
            </w:r>
            <w:r w:rsidRPr="6554E2F3" w:rsidR="6554E2F3">
              <w:rPr>
                <w:rStyle w:val="Hipervnculo"/>
              </w:rPr>
              <w:t>ACTIVIDADES DE LA GESTION</w:t>
            </w:r>
            <w:r>
              <w:tab/>
            </w:r>
            <w:r>
              <w:fldChar w:fldCharType="begin"/>
            </w:r>
            <w:r>
              <w:instrText xml:space="preserve">PAGEREF _Toc23931738 \h</w:instrText>
            </w:r>
            <w:r>
              <w:fldChar w:fldCharType="separate"/>
            </w:r>
            <w:r w:rsidRPr="6554E2F3" w:rsidR="6554E2F3">
              <w:rPr>
                <w:rStyle w:val="Hipervnculo"/>
              </w:rPr>
              <w:t>17</w:t>
            </w:r>
            <w:r>
              <w:fldChar w:fldCharType="end"/>
            </w:r>
          </w:hyperlink>
        </w:p>
        <w:p w:rsidR="00366393" w:rsidP="6554E2F3" w:rsidRDefault="00366393" w14:paraId="77CC35BA" w14:textId="6F3983EA">
          <w:pPr>
            <w:pStyle w:val="TDC2"/>
            <w:tabs>
              <w:tab w:val="left" w:leader="none" w:pos="660"/>
              <w:tab w:val="right" w:leader="dot" w:pos="9015"/>
            </w:tabs>
            <w:rPr>
              <w:rStyle w:val="Hipervnculo"/>
              <w:noProof/>
              <w:lang w:val="es-PE"/>
            </w:rPr>
          </w:pPr>
          <w:hyperlink w:anchor="_Toc2821397">
            <w:r w:rsidRPr="6554E2F3" w:rsidR="6554E2F3">
              <w:rPr>
                <w:rStyle w:val="Hipervnculo"/>
              </w:rPr>
              <w:t>3.1.</w:t>
            </w:r>
            <w:r>
              <w:tab/>
            </w:r>
            <w:r w:rsidRPr="6554E2F3" w:rsidR="6554E2F3">
              <w:rPr>
                <w:rStyle w:val="Hipervnculo"/>
              </w:rPr>
              <w:t>Identificación</w:t>
            </w:r>
            <w:r>
              <w:tab/>
            </w:r>
            <w:r>
              <w:fldChar w:fldCharType="begin"/>
            </w:r>
            <w:r>
              <w:instrText xml:space="preserve">PAGEREF _Toc2821397 \h</w:instrText>
            </w:r>
            <w:r>
              <w:fldChar w:fldCharType="separate"/>
            </w:r>
            <w:r w:rsidRPr="6554E2F3" w:rsidR="6554E2F3">
              <w:rPr>
                <w:rStyle w:val="Hipervnculo"/>
              </w:rPr>
              <w:t>17</w:t>
            </w:r>
            <w:r>
              <w:fldChar w:fldCharType="end"/>
            </w:r>
          </w:hyperlink>
        </w:p>
        <w:p w:rsidR="00366393" w:rsidP="6554E2F3" w:rsidRDefault="00366393" w14:paraId="70361CF3" w14:textId="03D24B4B">
          <w:pPr>
            <w:pStyle w:val="TDC3"/>
            <w:tabs>
              <w:tab w:val="left" w:leader="none" w:pos="1320"/>
              <w:tab w:val="right" w:leader="dot" w:pos="9015"/>
            </w:tabs>
            <w:rPr>
              <w:rStyle w:val="Hipervnculo"/>
              <w:noProof/>
              <w:lang w:val="es-PE"/>
            </w:rPr>
          </w:pPr>
          <w:hyperlink w:anchor="_Toc2011254458">
            <w:r w:rsidRPr="6554E2F3" w:rsidR="6554E2F3">
              <w:rPr>
                <w:rStyle w:val="Hipervnculo"/>
              </w:rPr>
              <w:t>3.1.1.</w:t>
            </w:r>
            <w:r>
              <w:tab/>
            </w:r>
            <w:r w:rsidRPr="6554E2F3" w:rsidR="6554E2F3">
              <w:rPr>
                <w:rStyle w:val="Hipervnculo"/>
              </w:rPr>
              <w:t>Clasificación (Inventario de los ítems)</w:t>
            </w:r>
            <w:r>
              <w:tab/>
            </w:r>
            <w:r>
              <w:fldChar w:fldCharType="begin"/>
            </w:r>
            <w:r>
              <w:instrText xml:space="preserve">PAGEREF _Toc2011254458 \h</w:instrText>
            </w:r>
            <w:r>
              <w:fldChar w:fldCharType="separate"/>
            </w:r>
            <w:r w:rsidRPr="6554E2F3" w:rsidR="6554E2F3">
              <w:rPr>
                <w:rStyle w:val="Hipervnculo"/>
              </w:rPr>
              <w:t>18</w:t>
            </w:r>
            <w:r>
              <w:fldChar w:fldCharType="end"/>
            </w:r>
          </w:hyperlink>
        </w:p>
        <w:p w:rsidR="00366393" w:rsidP="6554E2F3" w:rsidRDefault="00366393" w14:paraId="67018432" w14:textId="53500731">
          <w:pPr>
            <w:pStyle w:val="TDC3"/>
            <w:tabs>
              <w:tab w:val="left" w:leader="none" w:pos="1320"/>
              <w:tab w:val="right" w:leader="dot" w:pos="9015"/>
            </w:tabs>
            <w:rPr>
              <w:rStyle w:val="Hipervnculo"/>
              <w:noProof/>
              <w:lang w:val="es-PE"/>
            </w:rPr>
          </w:pPr>
          <w:hyperlink w:anchor="_Toc909614029">
            <w:r w:rsidRPr="6554E2F3" w:rsidR="6554E2F3">
              <w:rPr>
                <w:rStyle w:val="Hipervnculo"/>
              </w:rPr>
              <w:t>3.1.2.</w:t>
            </w:r>
            <w:r>
              <w:tab/>
            </w:r>
            <w:r w:rsidRPr="6554E2F3" w:rsidR="6554E2F3">
              <w:rPr>
                <w:rStyle w:val="Hipervnculo"/>
              </w:rPr>
              <w:t>Nomenclatura</w:t>
            </w:r>
            <w:r>
              <w:tab/>
            </w:r>
            <w:r>
              <w:fldChar w:fldCharType="begin"/>
            </w:r>
            <w:r>
              <w:instrText xml:space="preserve">PAGEREF _Toc909614029 \h</w:instrText>
            </w:r>
            <w:r>
              <w:fldChar w:fldCharType="separate"/>
            </w:r>
            <w:r w:rsidRPr="6554E2F3" w:rsidR="6554E2F3">
              <w:rPr>
                <w:rStyle w:val="Hipervnculo"/>
              </w:rPr>
              <w:t>20</w:t>
            </w:r>
            <w:r>
              <w:fldChar w:fldCharType="end"/>
            </w:r>
          </w:hyperlink>
        </w:p>
        <w:p w:rsidR="00366393" w:rsidP="6554E2F3" w:rsidRDefault="00366393" w14:paraId="40395DFC" w14:textId="0393082E">
          <w:pPr>
            <w:pStyle w:val="TDC3"/>
            <w:tabs>
              <w:tab w:val="left" w:leader="none" w:pos="1320"/>
              <w:tab w:val="right" w:leader="dot" w:pos="9015"/>
            </w:tabs>
            <w:rPr>
              <w:rStyle w:val="Hipervnculo"/>
              <w:noProof/>
              <w:lang w:val="es-PE"/>
            </w:rPr>
          </w:pPr>
          <w:hyperlink w:anchor="_Toc172081195">
            <w:r w:rsidRPr="6554E2F3" w:rsidR="6554E2F3">
              <w:rPr>
                <w:rStyle w:val="Hipervnculo"/>
              </w:rPr>
              <w:t>3.1.3.</w:t>
            </w:r>
            <w:r>
              <w:tab/>
            </w:r>
            <w:r w:rsidRPr="6554E2F3" w:rsidR="6554E2F3">
              <w:rPr>
                <w:rStyle w:val="Hipervnculo"/>
              </w:rPr>
              <w:t>Diseño de repositorio</w:t>
            </w:r>
            <w:r>
              <w:tab/>
            </w:r>
            <w:r>
              <w:fldChar w:fldCharType="begin"/>
            </w:r>
            <w:r>
              <w:instrText xml:space="preserve">PAGEREF _Toc172081195 \h</w:instrText>
            </w:r>
            <w:r>
              <w:fldChar w:fldCharType="separate"/>
            </w:r>
            <w:r w:rsidRPr="6554E2F3" w:rsidR="6554E2F3">
              <w:rPr>
                <w:rStyle w:val="Hipervnculo"/>
              </w:rPr>
              <w:t>22</w:t>
            </w:r>
            <w:r>
              <w:fldChar w:fldCharType="end"/>
            </w:r>
          </w:hyperlink>
        </w:p>
        <w:p w:rsidR="00366393" w:rsidP="6554E2F3" w:rsidRDefault="00366393" w14:paraId="73D774FE" w14:textId="7EEBEF11">
          <w:pPr>
            <w:pStyle w:val="TDC3"/>
            <w:tabs>
              <w:tab w:val="left" w:leader="none" w:pos="1320"/>
              <w:tab w:val="right" w:leader="dot" w:pos="9015"/>
            </w:tabs>
            <w:rPr>
              <w:rStyle w:val="Hipervnculo"/>
              <w:noProof/>
              <w:lang w:val="es-PE"/>
            </w:rPr>
          </w:pPr>
          <w:hyperlink w:anchor="_Toc1389419606">
            <w:r w:rsidRPr="6554E2F3" w:rsidR="6554E2F3">
              <w:rPr>
                <w:rStyle w:val="Hipervnculo"/>
              </w:rPr>
              <w:t>3.1.4.</w:t>
            </w:r>
            <w:r>
              <w:tab/>
            </w:r>
            <w:r w:rsidRPr="6554E2F3" w:rsidR="6554E2F3">
              <w:rPr>
                <w:rStyle w:val="Hipervnculo"/>
              </w:rPr>
              <w:t>Línea Base</w:t>
            </w:r>
            <w:r>
              <w:tab/>
            </w:r>
            <w:r>
              <w:fldChar w:fldCharType="begin"/>
            </w:r>
            <w:r>
              <w:instrText xml:space="preserve">PAGEREF _Toc1389419606 \h</w:instrText>
            </w:r>
            <w:r>
              <w:fldChar w:fldCharType="separate"/>
            </w:r>
            <w:r w:rsidRPr="6554E2F3" w:rsidR="6554E2F3">
              <w:rPr>
                <w:rStyle w:val="Hipervnculo"/>
              </w:rPr>
              <w:t>22</w:t>
            </w:r>
            <w:r>
              <w:fldChar w:fldCharType="end"/>
            </w:r>
          </w:hyperlink>
        </w:p>
        <w:p w:rsidR="00366393" w:rsidP="6554E2F3" w:rsidRDefault="00366393" w14:paraId="2BB03C6B" w14:textId="121225AC">
          <w:pPr>
            <w:pStyle w:val="TDC2"/>
            <w:tabs>
              <w:tab w:val="left" w:leader="none" w:pos="660"/>
              <w:tab w:val="right" w:leader="dot" w:pos="9015"/>
            </w:tabs>
            <w:rPr>
              <w:rStyle w:val="Hipervnculo"/>
              <w:noProof/>
              <w:lang w:val="es-PE"/>
            </w:rPr>
          </w:pPr>
          <w:hyperlink w:anchor="_Toc1709284922">
            <w:r w:rsidRPr="6554E2F3" w:rsidR="6554E2F3">
              <w:rPr>
                <w:rStyle w:val="Hipervnculo"/>
              </w:rPr>
              <w:t>3.2.</w:t>
            </w:r>
            <w:r>
              <w:tab/>
            </w:r>
            <w:r w:rsidRPr="6554E2F3" w:rsidR="6554E2F3">
              <w:rPr>
                <w:rStyle w:val="Hipervnculo"/>
              </w:rPr>
              <w:t>Control</w:t>
            </w:r>
            <w:r>
              <w:tab/>
            </w:r>
            <w:r>
              <w:fldChar w:fldCharType="begin"/>
            </w:r>
            <w:r>
              <w:instrText xml:space="preserve">PAGEREF _Toc1709284922 \h</w:instrText>
            </w:r>
            <w:r>
              <w:fldChar w:fldCharType="separate"/>
            </w:r>
            <w:r w:rsidRPr="6554E2F3" w:rsidR="6554E2F3">
              <w:rPr>
                <w:rStyle w:val="Hipervnculo"/>
              </w:rPr>
              <w:t>25</w:t>
            </w:r>
            <w:r>
              <w:fldChar w:fldCharType="end"/>
            </w:r>
          </w:hyperlink>
        </w:p>
        <w:p w:rsidR="00366393" w:rsidP="6554E2F3" w:rsidRDefault="00366393" w14:paraId="230AB05C" w14:textId="1DF4C38E">
          <w:pPr>
            <w:pStyle w:val="TDC3"/>
            <w:tabs>
              <w:tab w:val="left" w:leader="none" w:pos="1320"/>
              <w:tab w:val="right" w:leader="dot" w:pos="9015"/>
            </w:tabs>
            <w:rPr>
              <w:rStyle w:val="Hipervnculo"/>
              <w:noProof/>
              <w:lang w:val="es-PE"/>
            </w:rPr>
          </w:pPr>
          <w:hyperlink w:anchor="_Toc706413412">
            <w:r w:rsidRPr="6554E2F3" w:rsidR="6554E2F3">
              <w:rPr>
                <w:rStyle w:val="Hipervnculo"/>
              </w:rPr>
              <w:t>3.2.1.</w:t>
            </w:r>
            <w:r>
              <w:tab/>
            </w:r>
            <w:r w:rsidRPr="6554E2F3" w:rsidR="6554E2F3">
              <w:rPr>
                <w:rStyle w:val="Hipervnculo"/>
              </w:rPr>
              <w:t>Solicitudes de cambio</w:t>
            </w:r>
            <w:r>
              <w:tab/>
            </w:r>
            <w:r>
              <w:fldChar w:fldCharType="begin"/>
            </w:r>
            <w:r>
              <w:instrText xml:space="preserve">PAGEREF _Toc706413412 \h</w:instrText>
            </w:r>
            <w:r>
              <w:fldChar w:fldCharType="separate"/>
            </w:r>
            <w:r w:rsidRPr="6554E2F3" w:rsidR="6554E2F3">
              <w:rPr>
                <w:rStyle w:val="Hipervnculo"/>
              </w:rPr>
              <w:t>26</w:t>
            </w:r>
            <w:r>
              <w:fldChar w:fldCharType="end"/>
            </w:r>
          </w:hyperlink>
        </w:p>
        <w:p w:rsidR="00366393" w:rsidP="6554E2F3" w:rsidRDefault="00366393" w14:paraId="6C1C8AF1" w14:textId="6BC5057F">
          <w:pPr>
            <w:pStyle w:val="TDC3"/>
            <w:tabs>
              <w:tab w:val="left" w:leader="none" w:pos="1320"/>
              <w:tab w:val="right" w:leader="dot" w:pos="9015"/>
            </w:tabs>
            <w:rPr>
              <w:rStyle w:val="Hipervnculo"/>
              <w:noProof/>
              <w:lang w:val="es-PE"/>
            </w:rPr>
          </w:pPr>
          <w:hyperlink w:anchor="_Toc1662447470">
            <w:r w:rsidRPr="6554E2F3" w:rsidR="6554E2F3">
              <w:rPr>
                <w:rStyle w:val="Hipervnculo"/>
              </w:rPr>
              <w:t>3.2.2.</w:t>
            </w:r>
            <w:r>
              <w:tab/>
            </w:r>
            <w:r w:rsidRPr="6554E2F3" w:rsidR="6554E2F3">
              <w:rPr>
                <w:rStyle w:val="Hipervnculo"/>
              </w:rPr>
              <w:t>Proceso de gestión de cambios</w:t>
            </w:r>
            <w:r>
              <w:tab/>
            </w:r>
            <w:r>
              <w:fldChar w:fldCharType="begin"/>
            </w:r>
            <w:r>
              <w:instrText xml:space="preserve">PAGEREF _Toc1662447470 \h</w:instrText>
            </w:r>
            <w:r>
              <w:fldChar w:fldCharType="separate"/>
            </w:r>
            <w:r w:rsidRPr="6554E2F3" w:rsidR="6554E2F3">
              <w:rPr>
                <w:rStyle w:val="Hipervnculo"/>
              </w:rPr>
              <w:t>31</w:t>
            </w:r>
            <w:r>
              <w:fldChar w:fldCharType="end"/>
            </w:r>
          </w:hyperlink>
        </w:p>
        <w:p w:rsidR="6554E2F3" w:rsidP="6554E2F3" w:rsidRDefault="6554E2F3" w14:paraId="47B595DD" w14:textId="292BB283">
          <w:pPr>
            <w:pStyle w:val="TDC2"/>
            <w:tabs>
              <w:tab w:val="left" w:leader="none" w:pos="660"/>
              <w:tab w:val="right" w:leader="dot" w:pos="9015"/>
            </w:tabs>
            <w:rPr>
              <w:rStyle w:val="Hipervnculo"/>
            </w:rPr>
          </w:pPr>
          <w:hyperlink w:anchor="_Toc309569143">
            <w:r w:rsidRPr="6554E2F3" w:rsidR="6554E2F3">
              <w:rPr>
                <w:rStyle w:val="Hipervnculo"/>
              </w:rPr>
              <w:t>3.3.</w:t>
            </w:r>
            <w:r>
              <w:tab/>
            </w:r>
            <w:r w:rsidRPr="6554E2F3" w:rsidR="6554E2F3">
              <w:rPr>
                <w:rStyle w:val="Hipervnculo"/>
              </w:rPr>
              <w:t>Estado de la configuración</w:t>
            </w:r>
            <w:r>
              <w:tab/>
            </w:r>
            <w:r>
              <w:fldChar w:fldCharType="begin"/>
            </w:r>
            <w:r>
              <w:instrText xml:space="preserve">PAGEREF _Toc309569143 \h</w:instrText>
            </w:r>
            <w:r>
              <w:fldChar w:fldCharType="separate"/>
            </w:r>
            <w:r w:rsidRPr="6554E2F3" w:rsidR="6554E2F3">
              <w:rPr>
                <w:rStyle w:val="Hipervnculo"/>
              </w:rPr>
              <w:t>31</w:t>
            </w:r>
            <w:r>
              <w:fldChar w:fldCharType="end"/>
            </w:r>
          </w:hyperlink>
        </w:p>
        <w:p w:rsidR="6554E2F3" w:rsidP="6554E2F3" w:rsidRDefault="6554E2F3" w14:paraId="65766B09" w14:textId="744D3E98">
          <w:pPr>
            <w:pStyle w:val="TDC2"/>
            <w:tabs>
              <w:tab w:val="right" w:leader="dot" w:pos="9015"/>
            </w:tabs>
            <w:rPr>
              <w:rStyle w:val="Hipervnculo"/>
            </w:rPr>
          </w:pPr>
          <w:hyperlink w:anchor="_Toc883623345">
            <w:r w:rsidRPr="6554E2F3" w:rsidR="6554E2F3">
              <w:rPr>
                <w:rStyle w:val="Hipervnculo"/>
              </w:rPr>
              <w:t>REFERENCIAS</w:t>
            </w:r>
            <w:r>
              <w:tab/>
            </w:r>
            <w:r>
              <w:fldChar w:fldCharType="begin"/>
            </w:r>
            <w:r>
              <w:instrText xml:space="preserve">PAGEREF _Toc883623345 \h</w:instrText>
            </w:r>
            <w:r>
              <w:fldChar w:fldCharType="separate"/>
            </w:r>
            <w:r w:rsidRPr="6554E2F3" w:rsidR="6554E2F3">
              <w:rPr>
                <w:rStyle w:val="Hipervnculo"/>
              </w:rPr>
              <w:t>31</w:t>
            </w:r>
            <w:r>
              <w:fldChar w:fldCharType="end"/>
            </w:r>
          </w:hyperlink>
          <w:r>
            <w:fldChar w:fldCharType="end"/>
          </w:r>
        </w:p>
      </w:sdtContent>
    </w:sdt>
    <w:p w:rsidR="00563278" w:rsidP="280C2BB7" w:rsidRDefault="00563278" w14:paraId="2D443E08" w14:textId="1E0B315F" w14:noSpellErr="1">
      <w:pPr>
        <w:rPr>
          <w:rFonts w:ascii="Times New Roman" w:hAnsi="Times New Roman" w:eastAsia="Times New Roman" w:cs="Times New Roman"/>
        </w:rPr>
      </w:pPr>
    </w:p>
    <w:p w:rsidRPr="00563278" w:rsidR="007271A5" w:rsidP="280C2BB7" w:rsidRDefault="00563278" w14:paraId="7A7BE48A" w14:textId="1D7A2421" w14:noSpellErr="1">
      <w:pPr>
        <w:rPr>
          <w:rFonts w:ascii="Times New Roman" w:hAnsi="Times New Roman" w:eastAsia="Times New Roman" w:cs="Times New Roman"/>
          <w:b w:val="1"/>
          <w:bCs w:val="1"/>
          <w:sz w:val="24"/>
          <w:szCs w:val="24"/>
        </w:rPr>
      </w:pPr>
      <w:r w:rsidRPr="280C2BB7">
        <w:rPr>
          <w:rFonts w:ascii="Times New Roman" w:hAnsi="Times New Roman" w:eastAsia="Times New Roman" w:cs="Times New Roman"/>
          <w:b w:val="1"/>
          <w:bCs w:val="1"/>
          <w:sz w:val="24"/>
          <w:szCs w:val="24"/>
        </w:rPr>
        <w:br w:type="page"/>
      </w:r>
    </w:p>
    <w:p w:rsidRPr="00563278" w:rsidR="007271A5" w:rsidP="280C2BB7" w:rsidRDefault="001E1FE3" w14:paraId="0B652A6F" w14:textId="7C5563EA" w14:noSpellErr="1">
      <w:pPr>
        <w:pStyle w:val="Ttulo1"/>
        <w:numPr>
          <w:ilvl w:val="0"/>
          <w:numId w:val="31"/>
        </w:numPr>
        <w:spacing w:before="120" w:line="480" w:lineRule="auto"/>
        <w:rPr>
          <w:rFonts w:ascii="Times New Roman" w:hAnsi="Times New Roman" w:eastAsia="Times New Roman" w:cs="Times New Roman"/>
          <w:b w:val="1"/>
          <w:bCs w:val="1"/>
          <w:sz w:val="24"/>
          <w:szCs w:val="24"/>
        </w:rPr>
      </w:pPr>
      <w:bookmarkStart w:name="_dgghyb3nlnmv" w:id="0"/>
      <w:bookmarkEnd w:id="0"/>
      <w:bookmarkStart w:name="_Toc429049484" w:id="1820495352"/>
      <w:r w:rsidRPr="6554E2F3" w:rsidR="280C2BB7">
        <w:rPr>
          <w:rFonts w:ascii="Times New Roman" w:hAnsi="Times New Roman" w:eastAsia="Times New Roman" w:cs="Times New Roman"/>
          <w:b w:val="1"/>
          <w:bCs w:val="1"/>
          <w:sz w:val="24"/>
          <w:szCs w:val="24"/>
        </w:rPr>
        <w:t>INTRODUCCIÓN</w:t>
      </w:r>
      <w:bookmarkEnd w:id="1820495352"/>
    </w:p>
    <w:p w:rsidRPr="00D13171" w:rsidR="007271A5" w:rsidP="280C2BB7" w:rsidRDefault="001E1FE3" w14:paraId="43199002" w14:textId="77777777" w14:noSpellErr="1">
      <w:pPr>
        <w:pStyle w:val="Ttulo2"/>
        <w:numPr>
          <w:ilvl w:val="1"/>
          <w:numId w:val="31"/>
        </w:numPr>
        <w:rPr>
          <w:rFonts w:ascii="Times New Roman" w:hAnsi="Times New Roman" w:eastAsia="Times New Roman" w:cs="Times New Roman"/>
          <w:b w:val="1"/>
          <w:bCs w:val="1"/>
          <w:sz w:val="24"/>
          <w:szCs w:val="24"/>
        </w:rPr>
      </w:pPr>
      <w:bookmarkStart w:name="_Toc1978413826" w:id="1624587251"/>
      <w:r w:rsidRPr="6554E2F3" w:rsidR="280C2BB7">
        <w:rPr>
          <w:rFonts w:ascii="Times New Roman" w:hAnsi="Times New Roman" w:eastAsia="Times New Roman" w:cs="Times New Roman"/>
          <w:b w:val="1"/>
          <w:bCs w:val="1"/>
          <w:sz w:val="24"/>
          <w:szCs w:val="24"/>
        </w:rPr>
        <w:t>Situación de la empresa:</w:t>
      </w:r>
      <w:bookmarkEnd w:id="1624587251"/>
    </w:p>
    <w:p w:rsidRPr="00563278" w:rsidR="007271A5" w:rsidP="00563278" w:rsidRDefault="001E1FE3" w14:paraId="46B67298" w14:textId="77777777">
      <w:pPr>
        <w:spacing w:after="160" w:line="480" w:lineRule="auto"/>
        <w:ind w:firstLine="720"/>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SeguriTech</w:t>
      </w:r>
      <w:r w:rsidRPr="280C2BB7" w:rsidR="280C2BB7">
        <w:rPr>
          <w:rFonts w:ascii="Times New Roman" w:hAnsi="Times New Roman" w:eastAsia="Times New Roman" w:cs="Times New Roman"/>
          <w:sz w:val="24"/>
          <w:szCs w:val="24"/>
          <w:lang w:val="es-ES"/>
        </w:rPr>
        <w:t xml:space="preserve">, con más de dos décadas de trayectoria, se ha consolidado como un referente en el mercado del desarrollo de software especializado en asegurar la calidad de la práctica de Gestión de Configuración de Software. </w:t>
      </w:r>
      <w:r w:rsidRPr="280C2BB7" w:rsidR="280C2BB7">
        <w:rPr>
          <w:rFonts w:ascii="Times New Roman" w:hAnsi="Times New Roman" w:eastAsia="Times New Roman" w:cs="Times New Roman"/>
          <w:sz w:val="24"/>
          <w:szCs w:val="24"/>
          <w:lang w:val="es-ES"/>
        </w:rPr>
        <w:t xml:space="preserve">Durante estos años, hemos liderado </w:t>
      </w:r>
      <w:r w:rsidRPr="280C2BB7" w:rsidR="280C2BB7">
        <w:rPr>
          <w:rFonts w:ascii="Times New Roman" w:hAnsi="Times New Roman" w:eastAsia="Times New Roman" w:cs="Times New Roman"/>
          <w:sz w:val="24"/>
          <w:szCs w:val="24"/>
          <w:lang w:val="es-ES"/>
        </w:rPr>
        <w:t>numerosos proyectos, 20 en total, tanto en el sector público como en el privado, ofreciendo soluciones innovadoras que abordan eficazmente los desafíos de la seguridad en la ciudad de Lima.</w:t>
      </w:r>
    </w:p>
    <w:p w:rsidRPr="00563278" w:rsidR="007271A5" w:rsidP="00563278" w:rsidRDefault="001E1FE3" w14:paraId="60571133" w14:textId="77777777" w14:noSpellErr="1">
      <w:pPr>
        <w:spacing w:after="160" w:line="480" w:lineRule="auto"/>
        <w:ind w:firstLine="720"/>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 xml:space="preserve">Nuestro enfoque se distingue por la calidad y la facilidad de uso </w:t>
      </w:r>
      <w:r w:rsidRPr="280C2BB7" w:rsidR="280C2BB7">
        <w:rPr>
          <w:rFonts w:ascii="Times New Roman" w:hAnsi="Times New Roman" w:eastAsia="Times New Roman" w:cs="Times New Roman"/>
          <w:sz w:val="24"/>
          <w:szCs w:val="24"/>
        </w:rPr>
        <w:t>de nuestros productos, lo que nos ha permitido ganar la confianza de una amplia gama de clientes. Desde organismos gubernamentales hasta empresas privadas, nuestros clientes confían en nuestra capacidad para proporcionar herramientas que les permitan gesti</w:t>
      </w:r>
      <w:r w:rsidRPr="280C2BB7" w:rsidR="280C2BB7">
        <w:rPr>
          <w:rFonts w:ascii="Times New Roman" w:hAnsi="Times New Roman" w:eastAsia="Times New Roman" w:cs="Times New Roman"/>
          <w:sz w:val="24"/>
          <w:szCs w:val="24"/>
        </w:rPr>
        <w:t>onar y comunicar de manera rápida y eficiente los problemas relacionados con la seguridad ciudadana.</w:t>
      </w:r>
    </w:p>
    <w:p w:rsidRPr="00563278" w:rsidR="007271A5" w:rsidP="00563278" w:rsidRDefault="001E1FE3" w14:paraId="073BC585" w14:textId="77777777" w14:noSpellErr="1">
      <w:pPr>
        <w:spacing w:after="160" w:line="480" w:lineRule="auto"/>
        <w:ind w:firstLine="720"/>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En nuestro proceso de desarrollo, nos destacamos por adoptar buenas prácticas y metodologías híbridas que garantizan la calidad y la eficiencia en cada ent</w:t>
      </w:r>
      <w:r w:rsidRPr="280C2BB7" w:rsidR="280C2BB7">
        <w:rPr>
          <w:rFonts w:ascii="Times New Roman" w:hAnsi="Times New Roman" w:eastAsia="Times New Roman" w:cs="Times New Roman"/>
          <w:sz w:val="24"/>
          <w:szCs w:val="24"/>
          <w:lang w:val="es-ES"/>
        </w:rPr>
        <w:t xml:space="preserve">rega. </w:t>
      </w:r>
      <w:r w:rsidRPr="280C2BB7" w:rsidR="280C2BB7">
        <w:rPr>
          <w:rFonts w:ascii="Times New Roman" w:hAnsi="Times New Roman" w:eastAsia="Times New Roman" w:cs="Times New Roman"/>
          <w:sz w:val="24"/>
          <w:szCs w:val="24"/>
          <w:lang w:val="es-ES"/>
        </w:rPr>
        <w:t>Además, hemos integrado tecnologías de vanguardia en nuestra infraestructura, como el sistema de almacenamiento en la nube de Microsoft, que no solo reduce nuestros costos operativos, sino que también permite a nuestro talentoso equipo de desarrollad</w:t>
      </w:r>
      <w:r w:rsidRPr="280C2BB7" w:rsidR="280C2BB7">
        <w:rPr>
          <w:rFonts w:ascii="Times New Roman" w:hAnsi="Times New Roman" w:eastAsia="Times New Roman" w:cs="Times New Roman"/>
          <w:sz w:val="24"/>
          <w:szCs w:val="24"/>
          <w:lang w:val="es-ES"/>
        </w:rPr>
        <w:t>ores trabajar de manera remota, maximizando así nuestra flexibilidad y capacidad de respuesta ante las necesidades del mercado.</w:t>
      </w:r>
    </w:p>
    <w:p w:rsidRPr="00563278" w:rsidR="007271A5" w:rsidP="00563278" w:rsidRDefault="001E1FE3" w14:paraId="1B1539B0" w14:textId="77777777" w14:noSpellErr="1">
      <w:pPr>
        <w:spacing w:after="160" w:line="480" w:lineRule="auto"/>
        <w:ind w:firstLine="720"/>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En el contexto actual, donde la demanda de soluciones de seguridad ciudadana está en constante aumento, nuestra experiencia y co</w:t>
      </w:r>
      <w:r w:rsidRPr="280C2BB7" w:rsidR="280C2BB7">
        <w:rPr>
          <w:rFonts w:ascii="Times New Roman" w:hAnsi="Times New Roman" w:eastAsia="Times New Roman" w:cs="Times New Roman"/>
          <w:sz w:val="24"/>
          <w:szCs w:val="24"/>
        </w:rPr>
        <w:t xml:space="preserve">mpromiso con la excelencia nos sitúan en una posición única para ofrecer un sólido y sintetizado Plan de Gestión de la Configuración del Software. Este plan no sólo refleja nuestra profunda comprensión de las complejidades de la </w:t>
      </w:r>
      <w:r w:rsidRPr="280C2BB7" w:rsidR="280C2BB7">
        <w:rPr>
          <w:rFonts w:ascii="Times New Roman" w:hAnsi="Times New Roman" w:eastAsia="Times New Roman" w:cs="Times New Roman"/>
          <w:sz w:val="24"/>
          <w:szCs w:val="24"/>
        </w:rPr>
        <w:t>gestión de la configuración</w:t>
      </w:r>
      <w:r w:rsidRPr="280C2BB7" w:rsidR="280C2BB7">
        <w:rPr>
          <w:rFonts w:ascii="Times New Roman" w:hAnsi="Times New Roman" w:eastAsia="Times New Roman" w:cs="Times New Roman"/>
          <w:sz w:val="24"/>
          <w:szCs w:val="24"/>
        </w:rPr>
        <w:t xml:space="preserve"> del software, sino que también demuestra nuestro compromiso continuo con la satisfacción del cliente y la mejora constante de nuestros procesos</w:t>
      </w:r>
    </w:p>
    <w:p w:rsidRPr="00D13171" w:rsidR="007271A5" w:rsidP="280C2BB7" w:rsidRDefault="001E1FE3" w14:paraId="1852DB86" w14:textId="77777777" w14:noSpellErr="1">
      <w:pPr>
        <w:pStyle w:val="Ttulo2"/>
        <w:numPr>
          <w:ilvl w:val="1"/>
          <w:numId w:val="31"/>
        </w:numPr>
        <w:rPr>
          <w:rFonts w:ascii="Times New Roman" w:hAnsi="Times New Roman" w:eastAsia="Times New Roman" w:cs="Times New Roman"/>
          <w:b w:val="1"/>
          <w:bCs w:val="1"/>
          <w:sz w:val="24"/>
          <w:szCs w:val="24"/>
        </w:rPr>
      </w:pPr>
      <w:bookmarkStart w:name="_Toc1991095239" w:id="516057106"/>
      <w:r w:rsidRPr="6554E2F3" w:rsidR="280C2BB7">
        <w:rPr>
          <w:rFonts w:ascii="Times New Roman" w:hAnsi="Times New Roman" w:eastAsia="Times New Roman" w:cs="Times New Roman"/>
          <w:b w:val="1"/>
          <w:bCs w:val="1"/>
          <w:sz w:val="24"/>
          <w:szCs w:val="24"/>
        </w:rPr>
        <w:t>Problemática:</w:t>
      </w:r>
      <w:bookmarkEnd w:id="516057106"/>
    </w:p>
    <w:p w:rsidRPr="00563278" w:rsidR="007271A5" w:rsidP="280C2BB7" w:rsidRDefault="001E1FE3" w14:paraId="3DBC5B34" w14:textId="77777777">
      <w:pPr>
        <w:spacing w:after="160" w:line="480" w:lineRule="auto"/>
        <w:ind w:firstLine="720"/>
        <w:jc w:val="both"/>
        <w:rPr>
          <w:rFonts w:ascii="Times New Roman" w:hAnsi="Times New Roman" w:eastAsia="Times New Roman" w:cs="Times New Roman"/>
          <w:b w:val="1"/>
          <w:bCs w:val="1"/>
          <w:sz w:val="24"/>
          <w:szCs w:val="24"/>
          <w:lang w:val="es-ES"/>
        </w:rPr>
      </w:pPr>
      <w:r w:rsidRPr="280C2BB7" w:rsidR="280C2BB7">
        <w:rPr>
          <w:rFonts w:ascii="Times New Roman" w:hAnsi="Times New Roman" w:eastAsia="Times New Roman" w:cs="Times New Roman"/>
          <w:sz w:val="24"/>
          <w:szCs w:val="24"/>
          <w:lang w:val="es-ES"/>
        </w:rPr>
        <w:t>El principal problema radica en el uso incorrecto del sistema de control de versiones GitHub, pue</w:t>
      </w:r>
      <w:r w:rsidRPr="280C2BB7" w:rsidR="280C2BB7">
        <w:rPr>
          <w:rFonts w:ascii="Times New Roman" w:hAnsi="Times New Roman" w:eastAsia="Times New Roman" w:cs="Times New Roman"/>
          <w:sz w:val="24"/>
          <w:szCs w:val="24"/>
          <w:lang w:val="es-ES"/>
        </w:rPr>
        <w:t xml:space="preserve">sto que todos los trabajadores suelen trabajar en la rama </w:t>
      </w:r>
      <w:r w:rsidRPr="280C2BB7" w:rsidR="280C2BB7">
        <w:rPr>
          <w:rFonts w:ascii="Times New Roman" w:hAnsi="Times New Roman" w:eastAsia="Times New Roman" w:cs="Times New Roman"/>
          <w:sz w:val="24"/>
          <w:szCs w:val="24"/>
          <w:lang w:val="es-ES"/>
        </w:rPr>
        <w:t>Main</w:t>
      </w:r>
      <w:r w:rsidRPr="280C2BB7" w:rsidR="280C2BB7">
        <w:rPr>
          <w:rFonts w:ascii="Times New Roman" w:hAnsi="Times New Roman" w:eastAsia="Times New Roman" w:cs="Times New Roman"/>
          <w:sz w:val="24"/>
          <w:szCs w:val="24"/>
          <w:lang w:val="es-ES"/>
        </w:rPr>
        <w:t xml:space="preserve">, lo cual resulta tedioso porque deben hacer un </w:t>
      </w:r>
      <w:r w:rsidRPr="280C2BB7" w:rsidR="280C2BB7">
        <w:rPr>
          <w:rFonts w:ascii="Times New Roman" w:hAnsi="Times New Roman" w:eastAsia="Times New Roman" w:cs="Times New Roman"/>
          <w:i w:val="1"/>
          <w:iCs w:val="1"/>
          <w:sz w:val="24"/>
          <w:szCs w:val="24"/>
          <w:lang w:val="es-ES"/>
        </w:rPr>
        <w:t>pull</w:t>
      </w:r>
      <w:r w:rsidRPr="280C2BB7" w:rsidR="280C2BB7">
        <w:rPr>
          <w:rFonts w:ascii="Times New Roman" w:hAnsi="Times New Roman" w:eastAsia="Times New Roman" w:cs="Times New Roman"/>
          <w:i w:val="1"/>
          <w:iCs w:val="1"/>
          <w:sz w:val="24"/>
          <w:szCs w:val="24"/>
          <w:lang w:val="es-ES"/>
        </w:rPr>
        <w:t xml:space="preserve"> </w:t>
      </w:r>
      <w:r w:rsidRPr="280C2BB7" w:rsidR="280C2BB7">
        <w:rPr>
          <w:rFonts w:ascii="Times New Roman" w:hAnsi="Times New Roman" w:eastAsia="Times New Roman" w:cs="Times New Roman"/>
          <w:i w:val="1"/>
          <w:iCs w:val="1"/>
          <w:sz w:val="24"/>
          <w:szCs w:val="24"/>
          <w:lang w:val="es-ES"/>
        </w:rPr>
        <w:t>request</w:t>
      </w:r>
      <w:r w:rsidRPr="280C2BB7" w:rsidR="280C2BB7">
        <w:rPr>
          <w:rFonts w:ascii="Times New Roman" w:hAnsi="Times New Roman" w:eastAsia="Times New Roman" w:cs="Times New Roman"/>
          <w:b w:val="1"/>
          <w:bCs w:val="1"/>
          <w:i w:val="1"/>
          <w:iCs w:val="1"/>
          <w:sz w:val="24"/>
          <w:szCs w:val="24"/>
          <w:lang w:val="es-ES"/>
        </w:rPr>
        <w:t xml:space="preserve"> </w:t>
      </w:r>
      <w:r w:rsidRPr="280C2BB7" w:rsidR="280C2BB7">
        <w:rPr>
          <w:rFonts w:ascii="Times New Roman" w:hAnsi="Times New Roman" w:eastAsia="Times New Roman" w:cs="Times New Roman"/>
          <w:sz w:val="24"/>
          <w:szCs w:val="24"/>
          <w:lang w:val="es-ES"/>
        </w:rPr>
        <w:t xml:space="preserve">para poder realizar los cambios respectivos. </w:t>
      </w:r>
      <w:r w:rsidRPr="280C2BB7" w:rsidR="280C2BB7">
        <w:rPr>
          <w:rFonts w:ascii="Times New Roman" w:hAnsi="Times New Roman" w:eastAsia="Times New Roman" w:cs="Times New Roman"/>
          <w:sz w:val="24"/>
          <w:szCs w:val="24"/>
          <w:lang w:val="es-ES"/>
        </w:rPr>
        <w:t xml:space="preserve">Asimismo, gran parte de los desarrolladores no hacen los </w:t>
      </w:r>
      <w:r w:rsidRPr="280C2BB7" w:rsidR="280C2BB7">
        <w:rPr>
          <w:rFonts w:ascii="Times New Roman" w:hAnsi="Times New Roman" w:eastAsia="Times New Roman" w:cs="Times New Roman"/>
          <w:sz w:val="24"/>
          <w:szCs w:val="24"/>
          <w:lang w:val="es-ES"/>
        </w:rPr>
        <w:t>commits</w:t>
      </w:r>
      <w:r w:rsidRPr="280C2BB7" w:rsidR="280C2BB7">
        <w:rPr>
          <w:rFonts w:ascii="Times New Roman" w:hAnsi="Times New Roman" w:eastAsia="Times New Roman" w:cs="Times New Roman"/>
          <w:sz w:val="24"/>
          <w:szCs w:val="24"/>
          <w:lang w:val="es-ES"/>
        </w:rPr>
        <w:t xml:space="preserve"> especificando los cambios que realizan</w:t>
      </w:r>
      <w:r w:rsidRPr="280C2BB7" w:rsidR="280C2BB7">
        <w:rPr>
          <w:rFonts w:ascii="Times New Roman" w:hAnsi="Times New Roman" w:eastAsia="Times New Roman" w:cs="Times New Roman"/>
          <w:sz w:val="24"/>
          <w:szCs w:val="24"/>
          <w:lang w:val="es-ES"/>
        </w:rPr>
        <w:t>.</w:t>
      </w:r>
      <w:r w:rsidRPr="280C2BB7" w:rsidR="280C2BB7">
        <w:rPr>
          <w:rFonts w:ascii="Times New Roman" w:hAnsi="Times New Roman" w:eastAsia="Times New Roman" w:cs="Times New Roman"/>
          <w:sz w:val="24"/>
          <w:szCs w:val="24"/>
          <w:lang w:val="es-ES"/>
        </w:rPr>
        <w:t xml:space="preserve"> Por otro lado, resulta difícil para los desarrolladores y otros miembros del equipo encontrar y gestionar la información de manera eficiente. Cuando ha</w:t>
      </w:r>
      <w:r w:rsidRPr="280C2BB7" w:rsidR="280C2BB7">
        <w:rPr>
          <w:rFonts w:ascii="Times New Roman" w:hAnsi="Times New Roman" w:eastAsia="Times New Roman" w:cs="Times New Roman"/>
          <w:sz w:val="24"/>
          <w:szCs w:val="24"/>
          <w:lang w:val="es-ES"/>
        </w:rPr>
        <w:t>y una gran cantidad de proyectos y documentación mezclados en un solo lugar, la navegación se vuelve confusa y la gestión del código y la documentación se vuelve más complicada. Por ejemplo, si un desarrollador necesita encontrar el código fuente de un pro</w:t>
      </w:r>
      <w:r w:rsidRPr="280C2BB7" w:rsidR="280C2BB7">
        <w:rPr>
          <w:rFonts w:ascii="Times New Roman" w:hAnsi="Times New Roman" w:eastAsia="Times New Roman" w:cs="Times New Roman"/>
          <w:sz w:val="24"/>
          <w:szCs w:val="24"/>
          <w:lang w:val="es-ES"/>
        </w:rPr>
        <w:t xml:space="preserve">yecto específico o la documentación relacionada con ese proyecto, tendría que buscar a través de todo el repositorio central, lo que puede llevar mucho tiempo y resultar en una pérdida de productividad. </w:t>
      </w:r>
      <w:r w:rsidRPr="280C2BB7" w:rsidR="280C2BB7">
        <w:rPr>
          <w:rFonts w:ascii="Times New Roman" w:hAnsi="Times New Roman" w:eastAsia="Times New Roman" w:cs="Times New Roman"/>
          <w:sz w:val="24"/>
          <w:szCs w:val="24"/>
          <w:lang w:val="es-ES"/>
        </w:rPr>
        <w:t xml:space="preserve">Del mismo modo, la actualización y mantenimiento del </w:t>
      </w:r>
      <w:r w:rsidRPr="280C2BB7" w:rsidR="280C2BB7">
        <w:rPr>
          <w:rFonts w:ascii="Times New Roman" w:hAnsi="Times New Roman" w:eastAsia="Times New Roman" w:cs="Times New Roman"/>
          <w:sz w:val="24"/>
          <w:szCs w:val="24"/>
          <w:lang w:val="es-ES"/>
        </w:rPr>
        <w:t>repositorio se vuelve más complejo debido a la gran cantidad de contenido que debe ser gestionado.</w:t>
      </w:r>
    </w:p>
    <w:p w:rsidRPr="00563278" w:rsidR="007271A5" w:rsidP="280C2BB7" w:rsidRDefault="001E1FE3" w14:paraId="7E03A437" w14:textId="77777777" w14:noSpellErr="1">
      <w:pPr>
        <w:spacing w:after="160" w:line="480" w:lineRule="auto"/>
        <w:ind w:firstLine="720"/>
        <w:jc w:val="both"/>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En síntesis:</w:t>
      </w:r>
    </w:p>
    <w:p w:rsidRPr="00563278" w:rsidR="007271A5" w:rsidP="00563278" w:rsidRDefault="001E1FE3" w14:paraId="6CBFD960" w14:textId="77777777">
      <w:pPr>
        <w:numPr>
          <w:ilvl w:val="0"/>
          <w:numId w:val="11"/>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Uso inadecuado del sistema de control de versiones (GitHub):</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El principal reto consiste en cambiar la cultura de trabajo en lo que respecta al c</w:t>
      </w:r>
      <w:r w:rsidRPr="280C2BB7" w:rsidR="280C2BB7">
        <w:rPr>
          <w:rFonts w:ascii="Times New Roman" w:hAnsi="Times New Roman" w:eastAsia="Times New Roman" w:cs="Times New Roman"/>
          <w:sz w:val="24"/>
          <w:szCs w:val="24"/>
          <w:lang w:val="es-ES"/>
        </w:rPr>
        <w:t xml:space="preserve">ontrol de versiones. Los trabajadores deben comprender la importancia de trabajar en ramas que se encuentren separadas y utilizar </w:t>
      </w:r>
      <w:r w:rsidRPr="280C2BB7" w:rsidR="280C2BB7">
        <w:rPr>
          <w:rFonts w:ascii="Times New Roman" w:hAnsi="Times New Roman" w:eastAsia="Times New Roman" w:cs="Times New Roman"/>
          <w:sz w:val="24"/>
          <w:szCs w:val="24"/>
          <w:lang w:val="es-ES"/>
        </w:rPr>
        <w:t>pull</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requests</w:t>
      </w:r>
      <w:r w:rsidRPr="280C2BB7" w:rsidR="280C2BB7">
        <w:rPr>
          <w:rFonts w:ascii="Times New Roman" w:hAnsi="Times New Roman" w:eastAsia="Times New Roman" w:cs="Times New Roman"/>
          <w:sz w:val="24"/>
          <w:szCs w:val="24"/>
          <w:lang w:val="es-ES"/>
        </w:rPr>
        <w:t xml:space="preserve"> para discutir y revisar los cambios</w:t>
      </w:r>
      <w:r w:rsidRPr="280C2BB7" w:rsidR="280C2BB7">
        <w:rPr>
          <w:rFonts w:ascii="Times New Roman" w:hAnsi="Times New Roman" w:eastAsia="Times New Roman" w:cs="Times New Roman"/>
          <w:sz w:val="24"/>
          <w:szCs w:val="24"/>
          <w:lang w:val="es-ES"/>
        </w:rPr>
        <w:t>,</w:t>
      </w:r>
      <w:r w:rsidRPr="280C2BB7" w:rsidR="280C2BB7">
        <w:rPr>
          <w:rFonts w:ascii="Times New Roman" w:hAnsi="Times New Roman" w:eastAsia="Times New Roman" w:cs="Times New Roman"/>
          <w:sz w:val="24"/>
          <w:szCs w:val="24"/>
          <w:lang w:val="es-ES"/>
        </w:rPr>
        <w:t xml:space="preserve"> previamente a fusionarlos con la rama principal. Esto requiere una capacita</w:t>
      </w:r>
      <w:r w:rsidRPr="280C2BB7" w:rsidR="280C2BB7">
        <w:rPr>
          <w:rFonts w:ascii="Times New Roman" w:hAnsi="Times New Roman" w:eastAsia="Times New Roman" w:cs="Times New Roman"/>
          <w:sz w:val="24"/>
          <w:szCs w:val="24"/>
          <w:lang w:val="es-ES"/>
        </w:rPr>
        <w:t>ción adecuada y la creación de procedimientos claros y que sean sencillos de seguir.</w:t>
      </w:r>
    </w:p>
    <w:p w:rsidRPr="00563278" w:rsidR="007271A5" w:rsidP="00563278" w:rsidRDefault="001E1FE3" w14:paraId="17031A69" w14:textId="77777777">
      <w:pPr>
        <w:numPr>
          <w:ilvl w:val="0"/>
          <w:numId w:val="11"/>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 xml:space="preserve">Falta de documentación en los </w:t>
      </w:r>
      <w:r w:rsidRPr="280C2BB7" w:rsidR="280C2BB7">
        <w:rPr>
          <w:rFonts w:ascii="Times New Roman" w:hAnsi="Times New Roman" w:eastAsia="Times New Roman" w:cs="Times New Roman"/>
          <w:b w:val="1"/>
          <w:bCs w:val="1"/>
          <w:sz w:val="24"/>
          <w:szCs w:val="24"/>
          <w:lang w:val="es-ES"/>
        </w:rPr>
        <w:t>commits</w:t>
      </w:r>
      <w:r w:rsidRPr="280C2BB7" w:rsidR="280C2BB7">
        <w:rPr>
          <w:rFonts w:ascii="Times New Roman" w:hAnsi="Times New Roman" w:eastAsia="Times New Roman" w:cs="Times New Roman"/>
          <w:b w:val="1"/>
          <w:bCs w:val="1"/>
          <w:sz w:val="24"/>
          <w:szCs w:val="24"/>
          <w:lang w:val="es-ES"/>
        </w:rPr>
        <w:t xml:space="preserve">: </w:t>
      </w:r>
      <w:r w:rsidRPr="280C2BB7" w:rsidR="280C2BB7">
        <w:rPr>
          <w:rFonts w:ascii="Times New Roman" w:hAnsi="Times New Roman" w:eastAsia="Times New Roman" w:cs="Times New Roman"/>
          <w:sz w:val="24"/>
          <w:szCs w:val="24"/>
          <w:lang w:val="es-ES"/>
        </w:rPr>
        <w:t xml:space="preserve">La falta de documentación en los </w:t>
      </w:r>
      <w:r w:rsidRPr="280C2BB7" w:rsidR="280C2BB7">
        <w:rPr>
          <w:rFonts w:ascii="Times New Roman" w:hAnsi="Times New Roman" w:eastAsia="Times New Roman" w:cs="Times New Roman"/>
          <w:sz w:val="24"/>
          <w:szCs w:val="24"/>
          <w:lang w:val="es-ES"/>
        </w:rPr>
        <w:t>commits</w:t>
      </w:r>
      <w:r w:rsidRPr="280C2BB7" w:rsidR="280C2BB7">
        <w:rPr>
          <w:rFonts w:ascii="Times New Roman" w:hAnsi="Times New Roman" w:eastAsia="Times New Roman" w:cs="Times New Roman"/>
          <w:sz w:val="24"/>
          <w:szCs w:val="24"/>
          <w:lang w:val="es-ES"/>
        </w:rPr>
        <w:t xml:space="preserve"> dificulta la comprensión de los cambios realizados en el código. En ese sentido, resulta fu</w:t>
      </w:r>
      <w:r w:rsidRPr="280C2BB7" w:rsidR="280C2BB7">
        <w:rPr>
          <w:rFonts w:ascii="Times New Roman" w:hAnsi="Times New Roman" w:eastAsia="Times New Roman" w:cs="Times New Roman"/>
          <w:sz w:val="24"/>
          <w:szCs w:val="24"/>
          <w:lang w:val="es-ES"/>
        </w:rPr>
        <w:t xml:space="preserve">ndamental establecer pautas y estándares para que los desarrolladores incluyan descripciones claras y concisas de los cambios realizados en cada </w:t>
      </w:r>
      <w:r w:rsidRPr="280C2BB7" w:rsidR="280C2BB7">
        <w:rPr>
          <w:rFonts w:ascii="Times New Roman" w:hAnsi="Times New Roman" w:eastAsia="Times New Roman" w:cs="Times New Roman"/>
          <w:sz w:val="24"/>
          <w:szCs w:val="24"/>
          <w:lang w:val="es-ES"/>
        </w:rPr>
        <w:t>commit</w:t>
      </w:r>
      <w:r w:rsidRPr="280C2BB7" w:rsidR="280C2BB7">
        <w:rPr>
          <w:rFonts w:ascii="Times New Roman" w:hAnsi="Times New Roman" w:eastAsia="Times New Roman" w:cs="Times New Roman"/>
          <w:sz w:val="24"/>
          <w:szCs w:val="24"/>
          <w:lang w:val="es-ES"/>
        </w:rPr>
        <w:t>.</w:t>
      </w:r>
      <w:r w:rsidRPr="280C2BB7" w:rsidR="280C2BB7">
        <w:rPr>
          <w:rFonts w:ascii="Times New Roman" w:hAnsi="Times New Roman" w:eastAsia="Times New Roman" w:cs="Times New Roman"/>
          <w:sz w:val="24"/>
          <w:szCs w:val="24"/>
          <w:lang w:val="es-ES"/>
        </w:rPr>
        <w:t xml:space="preserve"> Esto mejorará la trazabilidad y facilitará la identificación de errores o problemas en el código fuente</w:t>
      </w:r>
      <w:r w:rsidRPr="280C2BB7" w:rsidR="280C2BB7">
        <w:rPr>
          <w:rFonts w:ascii="Times New Roman" w:hAnsi="Times New Roman" w:eastAsia="Times New Roman" w:cs="Times New Roman"/>
          <w:sz w:val="24"/>
          <w:szCs w:val="24"/>
          <w:lang w:val="es-ES"/>
        </w:rPr>
        <w:t>.</w:t>
      </w:r>
    </w:p>
    <w:p w:rsidRPr="00563278" w:rsidR="007271A5" w:rsidP="00563278" w:rsidRDefault="001E1FE3" w14:paraId="6D18DC39" w14:textId="2989109A" w14:noSpellErr="1">
      <w:pPr>
        <w:numPr>
          <w:ilvl w:val="0"/>
          <w:numId w:val="11"/>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Organización del repositorio</w:t>
      </w:r>
      <w:r w:rsidRPr="280C2BB7" w:rsidR="280C2BB7">
        <w:rPr>
          <w:rFonts w:ascii="Times New Roman" w:hAnsi="Times New Roman" w:eastAsia="Times New Roman" w:cs="Times New Roman"/>
          <w:b w:val="1"/>
          <w:bCs w:val="1"/>
          <w:sz w:val="24"/>
          <w:szCs w:val="24"/>
          <w:lang w:val="es-ES"/>
        </w:rPr>
        <w:t>:</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La combinación de muchos proyectos con la documentación completa en un repositorio central dificulta la navegación y la gestión eficiente del código y la documentación.</w:t>
      </w:r>
      <w:r w:rsidRPr="280C2BB7" w:rsidR="280C2BB7">
        <w:rPr>
          <w:rFonts w:ascii="Times New Roman" w:hAnsi="Times New Roman" w:eastAsia="Times New Roman" w:cs="Times New Roman"/>
          <w:sz w:val="24"/>
          <w:szCs w:val="24"/>
          <w:lang w:val="es-ES"/>
        </w:rPr>
        <w:t xml:space="preserve"> En ese sentido, resulta necesario reorganizar el reposi</w:t>
      </w:r>
      <w:r w:rsidRPr="280C2BB7" w:rsidR="280C2BB7">
        <w:rPr>
          <w:rFonts w:ascii="Times New Roman" w:hAnsi="Times New Roman" w:eastAsia="Times New Roman" w:cs="Times New Roman"/>
          <w:sz w:val="24"/>
          <w:szCs w:val="24"/>
          <w:lang w:val="es-ES"/>
        </w:rPr>
        <w:t xml:space="preserve">torio para separar claramente los proyectos del contenido de documentación asociado. </w:t>
      </w:r>
      <w:r w:rsidRPr="280C2BB7" w:rsidR="280C2BB7">
        <w:rPr>
          <w:rFonts w:ascii="Times New Roman" w:hAnsi="Times New Roman" w:eastAsia="Times New Roman" w:cs="Times New Roman"/>
          <w:sz w:val="24"/>
          <w:szCs w:val="24"/>
          <w:lang w:val="es-ES"/>
        </w:rPr>
        <w:t>Esto mejorará la visibilidad y facilitará el acceso a la información relevante para cada uno de los proyectos.</w:t>
      </w:r>
    </w:p>
    <w:p w:rsidRPr="00563278" w:rsidR="007271A5" w:rsidP="00563278" w:rsidRDefault="001E1FE3" w14:paraId="6DC56BBE" w14:textId="77777777" w14:noSpellErr="1">
      <w:pPr>
        <w:numPr>
          <w:ilvl w:val="0"/>
          <w:numId w:val="11"/>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Adopción de prácticas de revisión de código:</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Es clave implem</w:t>
      </w:r>
      <w:r w:rsidRPr="280C2BB7" w:rsidR="280C2BB7">
        <w:rPr>
          <w:rFonts w:ascii="Times New Roman" w:hAnsi="Times New Roman" w:eastAsia="Times New Roman" w:cs="Times New Roman"/>
          <w:sz w:val="24"/>
          <w:szCs w:val="24"/>
          <w:lang w:val="es-ES"/>
        </w:rPr>
        <w:t>entar prácticas de revisión de código sistemáticas y regulares con la finalidad de asegurar la calidad del código fuente y fomentar el intercambio de conocimientos entre los miembros de los diferentes equipos de desarrollo.</w:t>
      </w:r>
      <w:r w:rsidRPr="280C2BB7" w:rsidR="280C2BB7">
        <w:rPr>
          <w:rFonts w:ascii="Times New Roman" w:hAnsi="Times New Roman" w:eastAsia="Times New Roman" w:cs="Times New Roman"/>
          <w:sz w:val="24"/>
          <w:szCs w:val="24"/>
          <w:lang w:val="es-ES"/>
        </w:rPr>
        <w:t xml:space="preserve"> Esto implica establecer criterio</w:t>
      </w:r>
      <w:r w:rsidRPr="280C2BB7" w:rsidR="280C2BB7">
        <w:rPr>
          <w:rFonts w:ascii="Times New Roman" w:hAnsi="Times New Roman" w:eastAsia="Times New Roman" w:cs="Times New Roman"/>
          <w:sz w:val="24"/>
          <w:szCs w:val="24"/>
          <w:lang w:val="es-ES"/>
        </w:rPr>
        <w:t>s claros para la revisión de código y realizar la asignación de responsabilidades específicas que les corresponde a cada miembro del equipo.</w:t>
      </w:r>
    </w:p>
    <w:p w:rsidRPr="00563278" w:rsidR="007271A5" w:rsidP="00563278" w:rsidRDefault="001E1FE3" w14:paraId="49C34DBC" w14:textId="77777777" w14:noSpellErr="1">
      <w:pPr>
        <w:numPr>
          <w:ilvl w:val="0"/>
          <w:numId w:val="11"/>
        </w:num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b w:val="1"/>
          <w:bCs w:val="1"/>
          <w:sz w:val="24"/>
          <w:szCs w:val="24"/>
        </w:rPr>
        <w:t>Cambio cultural y capacitación:</w:t>
      </w:r>
      <w:r w:rsidRPr="280C2BB7" w:rsidR="280C2BB7">
        <w:rPr>
          <w:rFonts w:ascii="Times New Roman" w:hAnsi="Times New Roman" w:eastAsia="Times New Roman" w:cs="Times New Roman"/>
          <w:sz w:val="24"/>
          <w:szCs w:val="24"/>
        </w:rPr>
        <w:t xml:space="preserve"> </w:t>
      </w:r>
      <w:r w:rsidRPr="280C2BB7" w:rsidR="280C2BB7">
        <w:rPr>
          <w:rFonts w:ascii="Times New Roman" w:hAnsi="Times New Roman" w:eastAsia="Times New Roman" w:cs="Times New Roman"/>
          <w:sz w:val="24"/>
          <w:szCs w:val="24"/>
        </w:rPr>
        <w:t>Abordar estos desafíos requerirá un cambio cultural dentro del equipo de desarrollo</w:t>
      </w:r>
      <w:r w:rsidRPr="280C2BB7" w:rsidR="280C2BB7">
        <w:rPr>
          <w:rFonts w:ascii="Times New Roman" w:hAnsi="Times New Roman" w:eastAsia="Times New Roman" w:cs="Times New Roman"/>
          <w:sz w:val="24"/>
          <w:szCs w:val="24"/>
        </w:rPr>
        <w:t>. En ese sentido, es necesario fomentar una cultura de colaboración, transparencia y responsabilidad relacionados con el control de versiones y la gestión del código.</w:t>
      </w:r>
      <w:r w:rsidRPr="280C2BB7" w:rsidR="280C2BB7">
        <w:rPr>
          <w:rFonts w:ascii="Times New Roman" w:hAnsi="Times New Roman" w:eastAsia="Times New Roman" w:cs="Times New Roman"/>
          <w:sz w:val="24"/>
          <w:szCs w:val="24"/>
        </w:rPr>
        <w:t xml:space="preserve"> La capacitación continua y la comunicación efectiva son clave para garantizar la adopción</w:t>
      </w:r>
      <w:r w:rsidRPr="280C2BB7" w:rsidR="280C2BB7">
        <w:rPr>
          <w:rFonts w:ascii="Times New Roman" w:hAnsi="Times New Roman" w:eastAsia="Times New Roman" w:cs="Times New Roman"/>
          <w:sz w:val="24"/>
          <w:szCs w:val="24"/>
        </w:rPr>
        <w:t xml:space="preserve"> exitosa de nuevas prácticas y procesos.</w:t>
      </w:r>
    </w:p>
    <w:p w:rsidRPr="00563278" w:rsidR="007271A5" w:rsidP="280C2BB7" w:rsidRDefault="001E1FE3" w14:paraId="648A0CEC" w14:textId="77777777" w14:noSpellErr="1">
      <w:pPr>
        <w:spacing w:after="160" w:line="480" w:lineRule="auto"/>
        <w:jc w:val="both"/>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La empresa ha enfrentado desafíos entre las cuales incluye:</w:t>
      </w:r>
    </w:p>
    <w:p w:rsidRPr="00563278" w:rsidR="007271A5" w:rsidP="00563278" w:rsidRDefault="001E1FE3" w14:paraId="1F1E9B98" w14:textId="77777777" w14:noSpellErr="1">
      <w:pPr>
        <w:numPr>
          <w:ilvl w:val="0"/>
          <w:numId w:val="12"/>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Dificultades para mantener la coherencia entre versiones del software.</w:t>
      </w:r>
    </w:p>
    <w:p w:rsidRPr="00563278" w:rsidR="007271A5" w:rsidP="00563278" w:rsidRDefault="001E1FE3" w14:paraId="7443D23C" w14:textId="77777777" w14:noSpellErr="1">
      <w:pPr>
        <w:numPr>
          <w:ilvl w:val="0"/>
          <w:numId w:val="12"/>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Problemas de seguimiento y control de cambios en el código fuente.</w:t>
      </w:r>
    </w:p>
    <w:p w:rsidRPr="00563278" w:rsidR="007271A5" w:rsidP="6554E2F3" w:rsidRDefault="001E1FE3" w14:paraId="68E53497" w14:textId="77777777" w14:noSpellErr="1">
      <w:pPr>
        <w:numPr>
          <w:ilvl w:val="0"/>
          <w:numId w:val="12"/>
        </w:numPr>
        <w:spacing w:line="480" w:lineRule="auto"/>
        <w:jc w:val="both"/>
        <w:rPr>
          <w:rFonts w:ascii="Times New Roman" w:hAnsi="Times New Roman" w:eastAsia="Times New Roman" w:cs="Times New Roman"/>
          <w:sz w:val="24"/>
          <w:szCs w:val="24"/>
          <w:lang w:val="es-ES"/>
        </w:rPr>
      </w:pPr>
      <w:r w:rsidRPr="6554E2F3" w:rsidR="280C2BB7">
        <w:rPr>
          <w:rFonts w:ascii="Times New Roman" w:hAnsi="Times New Roman" w:eastAsia="Times New Roman" w:cs="Times New Roman"/>
          <w:sz w:val="24"/>
          <w:szCs w:val="24"/>
          <w:lang w:val="es-ES"/>
        </w:rPr>
        <w:t>Falta de documentación adecuada sobre las configuraciones y versiones del software.</w:t>
      </w:r>
    </w:p>
    <w:p w:rsidRPr="00563278" w:rsidR="007271A5" w:rsidP="00563278" w:rsidRDefault="001E1FE3" w14:paraId="1EC4F332" w14:textId="4DA4A599" w14:noSpellErr="1">
      <w:pPr>
        <w:numPr>
          <w:ilvl w:val="0"/>
          <w:numId w:val="12"/>
        </w:num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Riesgo de pérdida de datos debido a un sistema de almacenamiento no centralizado</w:t>
      </w:r>
    </w:p>
    <w:p w:rsidRPr="00563278" w:rsidR="007271A5" w:rsidP="280C2BB7" w:rsidRDefault="001E1FE3" w14:paraId="04B27F16" w14:textId="77777777" w14:noSpellErr="1">
      <w:pPr>
        <w:numPr>
          <w:ilvl w:val="1"/>
          <w:numId w:val="31"/>
        </w:numPr>
        <w:spacing w:line="480" w:lineRule="auto"/>
        <w:jc w:val="both"/>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Objetivos:</w:t>
      </w:r>
    </w:p>
    <w:p w:rsidRPr="00563278" w:rsidR="007271A5" w:rsidP="00563278" w:rsidRDefault="001E1FE3" w14:paraId="4EC23221" w14:textId="77777777" w14:noSpellErr="1">
      <w:pPr>
        <w:numPr>
          <w:ilvl w:val="0"/>
          <w:numId w:val="19"/>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Facilitar el</w:t>
      </w:r>
      <w:r w:rsidRPr="280C2BB7" w:rsidR="280C2BB7">
        <w:rPr>
          <w:rFonts w:ascii="Times New Roman" w:hAnsi="Times New Roman" w:eastAsia="Times New Roman" w:cs="Times New Roman"/>
          <w:sz w:val="24"/>
          <w:szCs w:val="24"/>
        </w:rPr>
        <w:t xml:space="preserve"> seguimiento y control de cambios durante el ciclo de vida del desarrollo del software.</w:t>
      </w:r>
    </w:p>
    <w:p w:rsidRPr="00563278" w:rsidR="007271A5" w:rsidP="00563278" w:rsidRDefault="001E1FE3" w14:paraId="0B09EC3D" w14:textId="77777777" w14:noSpellErr="1">
      <w:pPr>
        <w:numPr>
          <w:ilvl w:val="0"/>
          <w:numId w:val="19"/>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Mejorar la calidad y confiabilidad del software entregado a los clientes.</w:t>
      </w:r>
    </w:p>
    <w:p w:rsidRPr="00563278" w:rsidR="007271A5" w:rsidP="00563278" w:rsidRDefault="001E1FE3" w14:paraId="16B8A83E" w14:textId="77777777" w14:noSpellErr="1">
      <w:pPr>
        <w:numPr>
          <w:ilvl w:val="0"/>
          <w:numId w:val="19"/>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Asegurar la integridad y coherencia del software en diferentes entornos y versiones.</w:t>
      </w:r>
    </w:p>
    <w:p w:rsidRPr="00563278" w:rsidR="007271A5" w:rsidP="00563278" w:rsidRDefault="001E1FE3" w14:paraId="451B2252" w14:textId="77777777" w14:noSpellErr="1">
      <w:pPr>
        <w:numPr>
          <w:ilvl w:val="0"/>
          <w:numId w:val="19"/>
        </w:num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Optimizar</w:t>
      </w:r>
      <w:r w:rsidRPr="280C2BB7" w:rsidR="280C2BB7">
        <w:rPr>
          <w:rFonts w:ascii="Times New Roman" w:hAnsi="Times New Roman" w:eastAsia="Times New Roman" w:cs="Times New Roman"/>
          <w:sz w:val="24"/>
          <w:szCs w:val="24"/>
        </w:rPr>
        <w:t xml:space="preserve"> el uso de recursos, incluyendo el almacenamiento en la nube, para reducir costos y aumentar la eficiencia operativa.</w:t>
      </w:r>
    </w:p>
    <w:p w:rsidRPr="00DE61C0" w:rsidR="007271A5" w:rsidP="280C2BB7" w:rsidRDefault="001E1FE3" w14:paraId="31270057" w14:textId="02CF539F">
      <w:pPr>
        <w:spacing w:after="160" w:line="480" w:lineRule="auto"/>
        <w:ind w:firstLine="360"/>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lang w:val="es-ES"/>
        </w:rPr>
        <w:t>Este plan proporcionará un marco estructurado para administrar los cambios en el software, garantizando la integridad, la consistencia y l</w:t>
      </w:r>
      <w:r w:rsidRPr="280C2BB7" w:rsidR="280C2BB7">
        <w:rPr>
          <w:rFonts w:ascii="Times New Roman" w:hAnsi="Times New Roman" w:eastAsia="Times New Roman" w:cs="Times New Roman"/>
          <w:sz w:val="24"/>
          <w:szCs w:val="24"/>
          <w:lang w:val="es-ES"/>
        </w:rPr>
        <w:t xml:space="preserve">a trazabilidad de los artefactos de software en todas las etapas del ciclo de vida del desarrollo. </w:t>
      </w:r>
      <w:r w:rsidRPr="280C2BB7" w:rsidR="280C2BB7">
        <w:rPr>
          <w:rFonts w:ascii="Times New Roman" w:hAnsi="Times New Roman" w:eastAsia="Times New Roman" w:cs="Times New Roman"/>
          <w:sz w:val="24"/>
          <w:szCs w:val="24"/>
          <w:lang w:val="es-ES"/>
        </w:rPr>
        <w:t xml:space="preserve">La gestión efectiva de la configuración del software es clave para garantizar la calidad, la confiabilidad y la eficiencia de los productos de </w:t>
      </w:r>
      <w:r w:rsidRPr="280C2BB7" w:rsidR="280C2BB7">
        <w:rPr>
          <w:rFonts w:ascii="Times New Roman" w:hAnsi="Times New Roman" w:eastAsia="Times New Roman" w:cs="Times New Roman"/>
          <w:sz w:val="24"/>
          <w:szCs w:val="24"/>
          <w:lang w:val="es-ES"/>
        </w:rPr>
        <w:t>SeguriTech</w:t>
      </w:r>
      <w:r w:rsidRPr="280C2BB7" w:rsidR="280C2BB7">
        <w:rPr>
          <w:rFonts w:ascii="Times New Roman" w:hAnsi="Times New Roman" w:eastAsia="Times New Roman" w:cs="Times New Roman"/>
          <w:sz w:val="24"/>
          <w:szCs w:val="24"/>
          <w:lang w:val="es-ES"/>
        </w:rPr>
        <w:t>,</w:t>
      </w:r>
      <w:r w:rsidRPr="280C2BB7" w:rsidR="280C2BB7">
        <w:rPr>
          <w:rFonts w:ascii="Times New Roman" w:hAnsi="Times New Roman" w:eastAsia="Times New Roman" w:cs="Times New Roman"/>
          <w:sz w:val="24"/>
          <w:szCs w:val="24"/>
          <w:lang w:val="es-ES"/>
        </w:rPr>
        <w:t xml:space="preserve"> as</w:t>
      </w:r>
      <w:r w:rsidRPr="280C2BB7" w:rsidR="280C2BB7">
        <w:rPr>
          <w:rFonts w:ascii="Times New Roman" w:hAnsi="Times New Roman" w:eastAsia="Times New Roman" w:cs="Times New Roman"/>
          <w:sz w:val="24"/>
          <w:szCs w:val="24"/>
          <w:lang w:val="es-ES"/>
        </w:rPr>
        <w:t xml:space="preserve">í como para mantener la satisfacción del cliente y la competitividad en el mercado. </w:t>
      </w:r>
      <w:r w:rsidRPr="280C2BB7" w:rsidR="280C2BB7">
        <w:rPr>
          <w:rFonts w:ascii="Times New Roman" w:hAnsi="Times New Roman" w:eastAsia="Times New Roman" w:cs="Times New Roman"/>
          <w:sz w:val="24"/>
          <w:szCs w:val="24"/>
          <w:lang w:val="es-ES"/>
        </w:rPr>
        <w:t>Este plan brindará el marco necesario para lograr estos objetivos y promover una cultura de mejora continua</w:t>
      </w:r>
      <w:r w:rsidRPr="280C2BB7" w:rsidR="280C2BB7">
        <w:rPr>
          <w:rFonts w:ascii="Times New Roman" w:hAnsi="Times New Roman" w:eastAsia="Times New Roman" w:cs="Times New Roman"/>
          <w:sz w:val="24"/>
          <w:szCs w:val="24"/>
          <w:lang w:val="es-ES"/>
        </w:rPr>
        <w:t xml:space="preserve"> en las distintas áreas de la empresa.</w:t>
      </w:r>
    </w:p>
    <w:p w:rsidRPr="00563278" w:rsidR="007271A5" w:rsidP="280C2BB7" w:rsidRDefault="001E1FE3" w14:paraId="4044DA01" w14:textId="5B25E620" w14:noSpellErr="1">
      <w:pPr>
        <w:pStyle w:val="Ttulo1"/>
        <w:numPr>
          <w:ilvl w:val="0"/>
          <w:numId w:val="31"/>
        </w:numPr>
        <w:spacing w:before="120" w:line="480" w:lineRule="auto"/>
        <w:rPr>
          <w:rFonts w:ascii="Times New Roman" w:hAnsi="Times New Roman" w:eastAsia="Times New Roman" w:cs="Times New Roman"/>
          <w:b w:val="1"/>
          <w:bCs w:val="1"/>
          <w:sz w:val="24"/>
          <w:szCs w:val="24"/>
        </w:rPr>
      </w:pPr>
      <w:bookmarkStart w:name="_3rrdmr4dn2ov" w:id="4"/>
      <w:bookmarkEnd w:id="4"/>
      <w:bookmarkStart w:name="_Toc65479128" w:id="929813333"/>
      <w:r w:rsidRPr="6554E2F3" w:rsidR="280C2BB7">
        <w:rPr>
          <w:rFonts w:ascii="Times New Roman" w:hAnsi="Times New Roman" w:eastAsia="Times New Roman" w:cs="Times New Roman"/>
          <w:b w:val="1"/>
          <w:bCs w:val="1"/>
          <w:sz w:val="24"/>
          <w:szCs w:val="24"/>
        </w:rPr>
        <w:t>GESTIÓN</w:t>
      </w:r>
      <w:r w:rsidRPr="6554E2F3" w:rsidR="280C2BB7">
        <w:rPr>
          <w:rFonts w:ascii="Times New Roman" w:hAnsi="Times New Roman" w:eastAsia="Times New Roman" w:cs="Times New Roman"/>
          <w:b w:val="1"/>
          <w:bCs w:val="1"/>
          <w:sz w:val="24"/>
          <w:szCs w:val="24"/>
        </w:rPr>
        <w:t xml:space="preserve"> DE DOCUMENTOS</w:t>
      </w:r>
      <w:bookmarkEnd w:id="929813333"/>
    </w:p>
    <w:p w:rsidRPr="00D13171" w:rsidR="007271A5" w:rsidP="280C2BB7" w:rsidRDefault="001E1FE3" w14:paraId="2C6C2E62" w14:textId="020B3DBC" w14:noSpellErr="1">
      <w:pPr>
        <w:pStyle w:val="Ttulo2"/>
        <w:numPr>
          <w:ilvl w:val="1"/>
          <w:numId w:val="31"/>
        </w:numPr>
        <w:rPr>
          <w:rFonts w:ascii="Times New Roman" w:hAnsi="Times New Roman" w:eastAsia="Times New Roman" w:cs="Times New Roman"/>
          <w:b w:val="1"/>
          <w:bCs w:val="1"/>
          <w:sz w:val="24"/>
          <w:szCs w:val="24"/>
        </w:rPr>
      </w:pPr>
      <w:bookmarkStart w:name="_Toc2034506395" w:id="2015296108"/>
      <w:r w:rsidRPr="6554E2F3" w:rsidR="280C2BB7">
        <w:rPr>
          <w:rFonts w:ascii="Times New Roman" w:hAnsi="Times New Roman" w:eastAsia="Times New Roman" w:cs="Times New Roman"/>
          <w:b w:val="1"/>
          <w:bCs w:val="1"/>
          <w:sz w:val="24"/>
          <w:szCs w:val="24"/>
        </w:rPr>
        <w:t>Definir los roles de la GCS (Rol / descripción, es decir, responsabilidades)</w:t>
      </w:r>
      <w:bookmarkEnd w:id="2015296108"/>
    </w:p>
    <w:tbl>
      <w:tblPr>
        <w:tblW w:w="9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266"/>
        <w:gridCol w:w="2849"/>
        <w:gridCol w:w="3885"/>
      </w:tblGrid>
      <w:tr w:rsidRPr="00563278" w:rsidR="007271A5" w:rsidTr="280C2BB7" w14:paraId="5B514F55" w14:textId="77777777">
        <w:tc>
          <w:tcPr>
            <w:tcW w:w="2265" w:type="dxa"/>
            <w:shd w:val="clear" w:color="auto" w:fill="auto"/>
            <w:tcMar>
              <w:top w:w="100" w:type="dxa"/>
              <w:left w:w="100" w:type="dxa"/>
              <w:bottom w:w="100" w:type="dxa"/>
              <w:right w:w="100" w:type="dxa"/>
            </w:tcMar>
          </w:tcPr>
          <w:p w:rsidRPr="00563278" w:rsidR="007271A5" w:rsidP="280C2BB7" w:rsidRDefault="007271A5" w14:paraId="4D3C2D28"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jc w:val="center"/>
              <w:rPr>
                <w:rFonts w:ascii="Times New Roman" w:hAnsi="Times New Roman" w:eastAsia="Times New Roman" w:cs="Times New Roman"/>
                <w:b w:val="1"/>
                <w:bCs w:val="1"/>
                <w:sz w:val="24"/>
                <w:szCs w:val="24"/>
              </w:rPr>
            </w:pPr>
          </w:p>
        </w:tc>
        <w:tc>
          <w:tcPr>
            <w:tcW w:w="2849" w:type="dxa"/>
            <w:shd w:val="clear" w:color="auto" w:fill="auto"/>
            <w:tcMar>
              <w:top w:w="100" w:type="dxa"/>
              <w:left w:w="100" w:type="dxa"/>
              <w:bottom w:w="100" w:type="dxa"/>
              <w:right w:w="100" w:type="dxa"/>
            </w:tcMar>
          </w:tcPr>
          <w:p w:rsidRPr="00563278" w:rsidR="007271A5" w:rsidP="280C2BB7" w:rsidRDefault="001E1FE3" w14:paraId="189D4348"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jc w:val="center"/>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Descripción</w:t>
            </w:r>
          </w:p>
        </w:tc>
        <w:tc>
          <w:tcPr>
            <w:tcW w:w="3885" w:type="dxa"/>
            <w:shd w:val="clear" w:color="auto" w:fill="auto"/>
            <w:tcMar>
              <w:top w:w="100" w:type="dxa"/>
              <w:left w:w="100" w:type="dxa"/>
              <w:bottom w:w="100" w:type="dxa"/>
              <w:right w:w="100" w:type="dxa"/>
            </w:tcMar>
          </w:tcPr>
          <w:p w:rsidRPr="00563278" w:rsidR="007271A5" w:rsidP="280C2BB7" w:rsidRDefault="001E1FE3" w14:paraId="642ADC46"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jc w:val="center"/>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Responsabilidades</w:t>
            </w:r>
          </w:p>
        </w:tc>
      </w:tr>
      <w:tr w:rsidRPr="00563278" w:rsidR="007271A5" w:rsidTr="280C2BB7" w14:paraId="53050DE3" w14:textId="77777777">
        <w:trPr>
          <w:trHeight w:val="460"/>
        </w:trPr>
        <w:tc>
          <w:tcPr>
            <w:tcW w:w="2265" w:type="dxa"/>
            <w:shd w:val="clear" w:color="auto" w:fill="auto"/>
            <w:tcMar>
              <w:top w:w="100" w:type="dxa"/>
              <w:left w:w="100" w:type="dxa"/>
              <w:bottom w:w="100" w:type="dxa"/>
              <w:right w:w="100" w:type="dxa"/>
            </w:tcMar>
            <w:vAlign w:val="center"/>
          </w:tcPr>
          <w:p w:rsidRPr="00563278" w:rsidR="007271A5" w:rsidP="280C2BB7" w:rsidRDefault="001E1FE3" w14:paraId="595D4AEA" w14:textId="77777777" w14:noSpellErr="1">
            <w:pPr>
              <w:spacing w:after="160" w:line="360" w:lineRule="auto"/>
              <w:jc w:val="both"/>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Gestor de Configuración</w:t>
            </w:r>
          </w:p>
        </w:tc>
        <w:tc>
          <w:tcPr>
            <w:tcW w:w="2849" w:type="dxa"/>
            <w:shd w:val="clear" w:color="auto" w:fill="auto"/>
            <w:tcMar>
              <w:top w:w="100" w:type="dxa"/>
              <w:left w:w="100" w:type="dxa"/>
              <w:bottom w:w="100" w:type="dxa"/>
              <w:right w:w="100" w:type="dxa"/>
            </w:tcMar>
            <w:vAlign w:val="center"/>
          </w:tcPr>
          <w:p w:rsidRPr="00563278" w:rsidR="007271A5" w:rsidP="280C2BB7" w:rsidRDefault="001E1FE3" w14:paraId="6B0FE772"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 xml:space="preserve">El gestor de configuración es la persona responsable de definir y mantener los procesos, alcances y </w:t>
            </w:r>
            <w:r w:rsidRPr="280C2BB7" w:rsidR="280C2BB7">
              <w:rPr>
                <w:rFonts w:ascii="Times New Roman" w:hAnsi="Times New Roman" w:eastAsia="Times New Roman" w:cs="Times New Roman"/>
                <w:sz w:val="24"/>
                <w:szCs w:val="24"/>
              </w:rPr>
              <w:t>políticas de gestión de la configuración del software durante todo el ciclo de vida del proyecto</w:t>
            </w:r>
          </w:p>
        </w:tc>
        <w:tc>
          <w:tcPr>
            <w:tcW w:w="3885" w:type="dxa"/>
            <w:shd w:val="clear" w:color="auto" w:fill="auto"/>
            <w:tcMar>
              <w:top w:w="100" w:type="dxa"/>
              <w:left w:w="100" w:type="dxa"/>
              <w:bottom w:w="100" w:type="dxa"/>
              <w:right w:w="100" w:type="dxa"/>
            </w:tcMar>
          </w:tcPr>
          <w:p w:rsidRPr="00563278" w:rsidR="007271A5" w:rsidP="280C2BB7" w:rsidRDefault="001E1FE3" w14:paraId="5C2EE498" w14:textId="77777777" w14:noSpellErr="1">
            <w:pPr>
              <w:widowControl w:val="0"/>
              <w:numPr>
                <w:ilvl w:val="0"/>
                <w:numId w:val="30"/>
              </w:numPr>
              <w:pBdr>
                <w:top w:val="nil" w:color="000000" w:sz="0" w:space="0"/>
                <w:left w:val="nil" w:color="000000" w:sz="0" w:space="0"/>
                <w:bottom w:val="nil" w:color="000000" w:sz="0" w:space="0"/>
                <w:right w:val="nil" w:color="000000" w:sz="0" w:space="0"/>
                <w:between w:val="nil" w:color="000000" w:sz="0" w:space="0"/>
              </w:pBd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Desarrollar y mantener políticas y procedimientos de gestió</w:t>
            </w:r>
            <w:r w:rsidRPr="280C2BB7" w:rsidR="280C2BB7">
              <w:rPr>
                <w:rFonts w:ascii="Times New Roman" w:hAnsi="Times New Roman" w:eastAsia="Times New Roman" w:cs="Times New Roman"/>
                <w:sz w:val="24"/>
                <w:szCs w:val="24"/>
              </w:rPr>
              <w:t>n de la configuración.</w:t>
            </w:r>
          </w:p>
          <w:p w:rsidRPr="00563278" w:rsidR="007271A5" w:rsidP="280C2BB7" w:rsidRDefault="001E1FE3" w14:paraId="0E046F84" w14:textId="77777777" w14:noSpellErr="1">
            <w:pPr>
              <w:widowControl w:val="0"/>
              <w:numPr>
                <w:ilvl w:val="0"/>
                <w:numId w:val="30"/>
              </w:numPr>
              <w:pBdr>
                <w:top w:val="nil" w:color="000000" w:sz="0" w:space="0"/>
                <w:left w:val="nil" w:color="000000" w:sz="0" w:space="0"/>
                <w:bottom w:val="nil" w:color="000000" w:sz="0" w:space="0"/>
                <w:right w:val="nil" w:color="000000" w:sz="0" w:space="0"/>
                <w:between w:val="nil" w:color="000000" w:sz="0" w:space="0"/>
              </w:pBd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 xml:space="preserve">Supervisar la implementación de </w:t>
            </w:r>
            <w:r w:rsidRPr="280C2BB7" w:rsidR="280C2BB7">
              <w:rPr>
                <w:rFonts w:ascii="Times New Roman" w:hAnsi="Times New Roman" w:eastAsia="Times New Roman" w:cs="Times New Roman"/>
                <w:sz w:val="24"/>
                <w:szCs w:val="24"/>
              </w:rPr>
              <w:t>las políticas de gestión de la configuración.</w:t>
            </w:r>
          </w:p>
          <w:p w:rsidRPr="00563278" w:rsidR="007271A5" w:rsidP="280C2BB7" w:rsidRDefault="001E1FE3" w14:paraId="5B36DBB1" w14:textId="77777777" w14:noSpellErr="1">
            <w:pPr>
              <w:widowControl w:val="0"/>
              <w:numPr>
                <w:ilvl w:val="0"/>
                <w:numId w:val="30"/>
              </w:numPr>
              <w:pBdr>
                <w:top w:val="nil" w:color="000000" w:sz="0" w:space="0"/>
                <w:left w:val="nil" w:color="000000" w:sz="0" w:space="0"/>
                <w:bottom w:val="nil" w:color="000000" w:sz="0" w:space="0"/>
                <w:right w:val="nil" w:color="000000" w:sz="0" w:space="0"/>
                <w:between w:val="nil" w:color="000000" w:sz="0" w:space="0"/>
              </w:pBd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Coordinar con otros equipos de trabajo para garantizar la integridad de la configuración del software.</w:t>
            </w:r>
          </w:p>
          <w:p w:rsidRPr="00563278" w:rsidR="007271A5" w:rsidP="280C2BB7" w:rsidRDefault="001E1FE3" w14:paraId="6296ECBE" w14:textId="77777777" w14:noSpellErr="1">
            <w:pPr>
              <w:widowControl w:val="0"/>
              <w:numPr>
                <w:ilvl w:val="0"/>
                <w:numId w:val="30"/>
              </w:numPr>
              <w:pBdr>
                <w:top w:val="nil" w:color="000000" w:sz="0" w:space="0"/>
                <w:left w:val="nil" w:color="000000" w:sz="0" w:space="0"/>
                <w:bottom w:val="nil" w:color="000000" w:sz="0" w:space="0"/>
                <w:right w:val="nil" w:color="000000" w:sz="0" w:space="0"/>
                <w:between w:val="nil" w:color="000000" w:sz="0" w:space="0"/>
              </w:pBd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Gestionar herramientas y sistemas de gestión de la c</w:t>
            </w:r>
            <w:r w:rsidRPr="280C2BB7" w:rsidR="280C2BB7">
              <w:rPr>
                <w:rFonts w:ascii="Times New Roman" w:hAnsi="Times New Roman" w:eastAsia="Times New Roman" w:cs="Times New Roman"/>
                <w:sz w:val="24"/>
                <w:szCs w:val="24"/>
              </w:rPr>
              <w:t>onfiguración.</w:t>
            </w:r>
          </w:p>
        </w:tc>
      </w:tr>
      <w:tr w:rsidRPr="00563278" w:rsidR="007271A5" w:rsidTr="280C2BB7" w14:paraId="3CA4D089" w14:textId="77777777">
        <w:trPr>
          <w:trHeight w:val="460"/>
        </w:trPr>
        <w:tc>
          <w:tcPr>
            <w:tcW w:w="2265" w:type="dxa"/>
            <w:shd w:val="clear" w:color="auto" w:fill="auto"/>
            <w:tcMar>
              <w:top w:w="100" w:type="dxa"/>
              <w:left w:w="100" w:type="dxa"/>
              <w:bottom w:w="100" w:type="dxa"/>
              <w:right w:w="100" w:type="dxa"/>
            </w:tcMar>
            <w:vAlign w:val="center"/>
          </w:tcPr>
          <w:p w:rsidRPr="00563278" w:rsidR="007271A5" w:rsidP="280C2BB7" w:rsidRDefault="001E1FE3" w14:paraId="03F2A7A4"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Bibliotecario de Configuración</w:t>
            </w:r>
          </w:p>
        </w:tc>
        <w:tc>
          <w:tcPr>
            <w:tcW w:w="2849" w:type="dxa"/>
            <w:shd w:val="clear" w:color="auto" w:fill="auto"/>
            <w:tcMar>
              <w:top w:w="100" w:type="dxa"/>
              <w:left w:w="100" w:type="dxa"/>
              <w:bottom w:w="100" w:type="dxa"/>
              <w:right w:w="100" w:type="dxa"/>
            </w:tcMar>
          </w:tcPr>
          <w:p w:rsidRPr="00563278" w:rsidR="007271A5" w:rsidP="280C2BB7" w:rsidRDefault="001E1FE3" w14:paraId="0F1600D1"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El bibliotecario de configuración es la persona responsable de almacenar y mantener el repositorio central o principal de activos de configuración del software, como por ejemplo el código fuente, los documentos y los artefactos relacionados.</w:t>
            </w:r>
          </w:p>
        </w:tc>
        <w:tc>
          <w:tcPr>
            <w:tcW w:w="3885" w:type="dxa"/>
            <w:shd w:val="clear" w:color="auto" w:fill="auto"/>
            <w:tcMar>
              <w:top w:w="100" w:type="dxa"/>
              <w:left w:w="100" w:type="dxa"/>
              <w:bottom w:w="100" w:type="dxa"/>
              <w:right w:w="100" w:type="dxa"/>
            </w:tcMar>
          </w:tcPr>
          <w:p w:rsidRPr="00563278" w:rsidR="007271A5" w:rsidP="280C2BB7" w:rsidRDefault="001E1FE3" w14:paraId="5A2A1B48" w14:textId="77777777" w14:noSpellErr="1">
            <w:pPr>
              <w:widowControl w:val="0"/>
              <w:numPr>
                <w:ilvl w:val="0"/>
                <w:numId w:val="20"/>
              </w:numPr>
              <w:pBdr>
                <w:top w:val="nil" w:color="000000" w:sz="0" w:space="0"/>
                <w:left w:val="nil" w:color="000000" w:sz="0" w:space="0"/>
                <w:bottom w:val="nil" w:color="000000" w:sz="0" w:space="0"/>
                <w:right w:val="nil" w:color="000000" w:sz="0" w:space="0"/>
                <w:between w:val="nil" w:color="000000" w:sz="0" w:space="0"/>
              </w:pBd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Almacenar y organizar los activos de configuración en un repositorio centralizado.</w:t>
            </w:r>
          </w:p>
          <w:p w:rsidRPr="00563278" w:rsidR="007271A5" w:rsidP="280C2BB7" w:rsidRDefault="001E1FE3" w14:paraId="1C656C54" w14:textId="77777777" w14:noSpellErr="1">
            <w:pPr>
              <w:widowControl w:val="0"/>
              <w:numPr>
                <w:ilvl w:val="0"/>
                <w:numId w:val="20"/>
              </w:numPr>
              <w:pBdr>
                <w:top w:val="nil" w:color="000000" w:sz="0" w:space="0"/>
                <w:left w:val="nil" w:color="000000" w:sz="0" w:space="0"/>
                <w:bottom w:val="nil" w:color="000000" w:sz="0" w:space="0"/>
                <w:right w:val="nil" w:color="000000" w:sz="0" w:space="0"/>
                <w:between w:val="nil" w:color="000000" w:sz="0" w:space="0"/>
              </w:pBd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Mantener el control de versiones de los activos de configuración.</w:t>
            </w:r>
          </w:p>
          <w:p w:rsidRPr="00563278" w:rsidR="007271A5" w:rsidP="280C2BB7" w:rsidRDefault="001E1FE3" w14:paraId="79F99DD1" w14:textId="77777777" w14:noSpellErr="1">
            <w:pPr>
              <w:widowControl w:val="0"/>
              <w:numPr>
                <w:ilvl w:val="0"/>
                <w:numId w:val="20"/>
              </w:numPr>
              <w:pBdr>
                <w:top w:val="nil" w:color="000000" w:sz="0" w:space="0"/>
                <w:left w:val="nil" w:color="000000" w:sz="0" w:space="0"/>
                <w:bottom w:val="nil" w:color="000000" w:sz="0" w:space="0"/>
                <w:right w:val="nil" w:color="000000" w:sz="0" w:space="0"/>
                <w:between w:val="nil" w:color="000000" w:sz="0" w:space="0"/>
              </w:pBd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Facilitar el acceso controlado a los activos de configuración según sea necesario.</w:t>
            </w:r>
          </w:p>
          <w:p w:rsidRPr="00563278" w:rsidR="007271A5" w:rsidP="280C2BB7" w:rsidRDefault="001E1FE3" w14:paraId="782849D1" w14:textId="77777777" w14:noSpellErr="1">
            <w:pPr>
              <w:widowControl w:val="0"/>
              <w:numPr>
                <w:ilvl w:val="0"/>
                <w:numId w:val="20"/>
              </w:numPr>
              <w:pBdr>
                <w:top w:val="nil" w:color="000000" w:sz="0" w:space="0"/>
                <w:left w:val="nil" w:color="000000" w:sz="0" w:space="0"/>
                <w:bottom w:val="nil" w:color="000000" w:sz="0" w:space="0"/>
                <w:right w:val="nil" w:color="000000" w:sz="0" w:space="0"/>
                <w:between w:val="nil" w:color="000000" w:sz="0" w:space="0"/>
              </w:pBd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Garantizar la integridad</w:t>
            </w:r>
            <w:r w:rsidRPr="280C2BB7" w:rsidR="280C2BB7">
              <w:rPr>
                <w:rFonts w:ascii="Times New Roman" w:hAnsi="Times New Roman" w:eastAsia="Times New Roman" w:cs="Times New Roman"/>
                <w:sz w:val="24"/>
                <w:szCs w:val="24"/>
              </w:rPr>
              <w:t xml:space="preserve"> y seguridad del repositorio de configuración.</w:t>
            </w:r>
          </w:p>
        </w:tc>
      </w:tr>
      <w:tr w:rsidRPr="00563278" w:rsidR="007271A5" w:rsidTr="280C2BB7" w14:paraId="390A5109" w14:textId="77777777">
        <w:trPr>
          <w:trHeight w:val="460"/>
        </w:trPr>
        <w:tc>
          <w:tcPr>
            <w:tcW w:w="2265" w:type="dxa"/>
            <w:shd w:val="clear" w:color="auto" w:fill="auto"/>
            <w:tcMar>
              <w:top w:w="100" w:type="dxa"/>
              <w:left w:w="100" w:type="dxa"/>
              <w:bottom w:w="100" w:type="dxa"/>
              <w:right w:w="100" w:type="dxa"/>
            </w:tcMar>
            <w:vAlign w:val="center"/>
          </w:tcPr>
          <w:p w:rsidRPr="00563278" w:rsidR="007271A5" w:rsidP="280C2BB7" w:rsidRDefault="001E1FE3" w14:paraId="19E0EA1E"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Auditor de Configuración</w:t>
            </w:r>
          </w:p>
        </w:tc>
        <w:tc>
          <w:tcPr>
            <w:tcW w:w="2849" w:type="dxa"/>
            <w:shd w:val="clear" w:color="auto" w:fill="auto"/>
            <w:tcMar>
              <w:top w:w="100" w:type="dxa"/>
              <w:left w:w="100" w:type="dxa"/>
              <w:bottom w:w="100" w:type="dxa"/>
              <w:right w:w="100" w:type="dxa"/>
            </w:tcMar>
          </w:tcPr>
          <w:p w:rsidRPr="00563278" w:rsidR="007271A5" w:rsidP="280C2BB7" w:rsidRDefault="001E1FE3" w14:paraId="64824C46"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El auditor de configuración es la persona responsable de realizar auditorías de forma periódica con la finalidad de asegurar el cumplimiento de los procedimientos y políticas de gestión de la configuración.</w:t>
            </w:r>
          </w:p>
        </w:tc>
        <w:tc>
          <w:tcPr>
            <w:tcW w:w="3885" w:type="dxa"/>
            <w:shd w:val="clear" w:color="auto" w:fill="auto"/>
            <w:tcMar>
              <w:top w:w="100" w:type="dxa"/>
              <w:left w:w="100" w:type="dxa"/>
              <w:bottom w:w="100" w:type="dxa"/>
              <w:right w:w="100" w:type="dxa"/>
            </w:tcMar>
          </w:tcPr>
          <w:p w:rsidRPr="00563278" w:rsidR="007271A5" w:rsidP="002858B6" w:rsidRDefault="001E1FE3" w14:paraId="75B50F4A" w14:textId="77777777" w14:noSpellErr="1">
            <w:pPr>
              <w:widowControl w:val="0"/>
              <w:numPr>
                <w:ilvl w:val="0"/>
                <w:numId w:val="23"/>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Realizar auditorías de configuración para estudia</w:t>
            </w:r>
            <w:r w:rsidRPr="280C2BB7" w:rsidR="280C2BB7">
              <w:rPr>
                <w:rFonts w:ascii="Times New Roman" w:hAnsi="Times New Roman" w:eastAsia="Times New Roman" w:cs="Times New Roman"/>
                <w:sz w:val="24"/>
                <w:szCs w:val="24"/>
              </w:rPr>
              <w:t>r y evaluar el cumplimiento de políticas y procedimientos.</w:t>
            </w:r>
          </w:p>
          <w:p w:rsidRPr="00563278" w:rsidR="007271A5" w:rsidP="002858B6" w:rsidRDefault="001E1FE3" w14:paraId="3E187F5F" w14:textId="77777777" w14:noSpellErr="1">
            <w:pPr>
              <w:widowControl w:val="0"/>
              <w:numPr>
                <w:ilvl w:val="0"/>
                <w:numId w:val="23"/>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Identificar y reportar desviaciones o incumplimientos de las políticas de gestión de la configuración.</w:t>
            </w:r>
          </w:p>
          <w:p w:rsidRPr="00563278" w:rsidR="007271A5" w:rsidP="002858B6" w:rsidRDefault="001E1FE3" w14:paraId="4CDB3228" w14:textId="77777777" w14:noSpellErr="1">
            <w:pPr>
              <w:widowControl w:val="0"/>
              <w:numPr>
                <w:ilvl w:val="0"/>
                <w:numId w:val="23"/>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Proporcionar recomendaciones para mejorar los procesos de gestión de la configuración.</w:t>
            </w:r>
          </w:p>
          <w:p w:rsidRPr="00563278" w:rsidR="007271A5" w:rsidP="002858B6" w:rsidRDefault="001E1FE3" w14:paraId="10200FC9" w14:textId="234A9FAB" w14:noSpellErr="1">
            <w:pPr>
              <w:widowControl w:val="0"/>
              <w:numPr>
                <w:ilvl w:val="0"/>
                <w:numId w:val="23"/>
              </w:numPr>
              <w:spacing w:line="360" w:lineRule="auto"/>
              <w:ind w:left="425" w:hanging="359"/>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Colabor</w:t>
            </w:r>
            <w:r w:rsidRPr="280C2BB7" w:rsidR="280C2BB7">
              <w:rPr>
                <w:rFonts w:ascii="Times New Roman" w:hAnsi="Times New Roman" w:eastAsia="Times New Roman" w:cs="Times New Roman"/>
                <w:sz w:val="24"/>
                <w:szCs w:val="24"/>
                <w:lang w:val="es-ES"/>
              </w:rPr>
              <w:t xml:space="preserve">ar con el equipo de gestión de la configuración a fin de implementar acciones </w:t>
            </w:r>
            <w:r w:rsidRPr="280C2BB7" w:rsidR="280C2BB7">
              <w:rPr>
                <w:rFonts w:ascii="Times New Roman" w:hAnsi="Times New Roman" w:eastAsia="Times New Roman" w:cs="Times New Roman"/>
                <w:sz w:val="24"/>
                <w:szCs w:val="24"/>
                <w:lang w:val="es-ES"/>
              </w:rPr>
              <w:t>correctivas.</w:t>
            </w:r>
          </w:p>
        </w:tc>
      </w:tr>
      <w:tr w:rsidRPr="00563278" w:rsidR="007271A5" w:rsidTr="280C2BB7" w14:paraId="712817FB" w14:textId="77777777">
        <w:trPr>
          <w:trHeight w:val="460"/>
        </w:trPr>
        <w:tc>
          <w:tcPr>
            <w:tcW w:w="2265" w:type="dxa"/>
            <w:shd w:val="clear" w:color="auto" w:fill="auto"/>
            <w:tcMar>
              <w:top w:w="100" w:type="dxa"/>
              <w:left w:w="100" w:type="dxa"/>
              <w:bottom w:w="100" w:type="dxa"/>
              <w:right w:w="100" w:type="dxa"/>
            </w:tcMar>
            <w:vAlign w:val="center"/>
          </w:tcPr>
          <w:p w:rsidRPr="00563278" w:rsidR="007271A5" w:rsidP="280C2BB7" w:rsidRDefault="001E1FE3" w14:paraId="5BD396E4"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b w:val="1"/>
                <w:bCs w:val="1"/>
                <w:sz w:val="24"/>
                <w:szCs w:val="24"/>
                <w:lang w:val="es-ES"/>
              </w:rPr>
            </w:pPr>
            <w:r w:rsidRPr="280C2BB7" w:rsidR="280C2BB7">
              <w:rPr>
                <w:rFonts w:ascii="Times New Roman" w:hAnsi="Times New Roman" w:eastAsia="Times New Roman" w:cs="Times New Roman"/>
                <w:b w:val="1"/>
                <w:bCs w:val="1"/>
                <w:sz w:val="24"/>
                <w:szCs w:val="24"/>
                <w:lang w:val="es-ES"/>
              </w:rPr>
              <w:t xml:space="preserve">Especialista en Soporte de Configuración (CSS, por sus siglas en inglés: </w:t>
            </w:r>
            <w:r w:rsidRPr="280C2BB7" w:rsidR="280C2BB7">
              <w:rPr>
                <w:rFonts w:ascii="Times New Roman" w:hAnsi="Times New Roman" w:eastAsia="Times New Roman" w:cs="Times New Roman"/>
                <w:b w:val="1"/>
                <w:bCs w:val="1"/>
                <w:sz w:val="24"/>
                <w:szCs w:val="24"/>
                <w:lang w:val="es-ES"/>
              </w:rPr>
              <w:t>Configuration</w:t>
            </w:r>
            <w:r w:rsidRPr="280C2BB7" w:rsidR="280C2BB7">
              <w:rPr>
                <w:rFonts w:ascii="Times New Roman" w:hAnsi="Times New Roman" w:eastAsia="Times New Roman" w:cs="Times New Roman"/>
                <w:b w:val="1"/>
                <w:bCs w:val="1"/>
                <w:sz w:val="24"/>
                <w:szCs w:val="24"/>
                <w:lang w:val="es-ES"/>
              </w:rPr>
              <w:t xml:space="preserve"> </w:t>
            </w:r>
            <w:r w:rsidRPr="280C2BB7" w:rsidR="280C2BB7">
              <w:rPr>
                <w:rFonts w:ascii="Times New Roman" w:hAnsi="Times New Roman" w:eastAsia="Times New Roman" w:cs="Times New Roman"/>
                <w:b w:val="1"/>
                <w:bCs w:val="1"/>
                <w:sz w:val="24"/>
                <w:szCs w:val="24"/>
                <w:lang w:val="es-ES"/>
              </w:rPr>
              <w:t>Support</w:t>
            </w:r>
            <w:r w:rsidRPr="280C2BB7" w:rsidR="280C2BB7">
              <w:rPr>
                <w:rFonts w:ascii="Times New Roman" w:hAnsi="Times New Roman" w:eastAsia="Times New Roman" w:cs="Times New Roman"/>
                <w:b w:val="1"/>
                <w:bCs w:val="1"/>
                <w:sz w:val="24"/>
                <w:szCs w:val="24"/>
                <w:lang w:val="es-ES"/>
              </w:rPr>
              <w:t xml:space="preserve"> </w:t>
            </w:r>
            <w:r w:rsidRPr="280C2BB7" w:rsidR="280C2BB7">
              <w:rPr>
                <w:rFonts w:ascii="Times New Roman" w:hAnsi="Times New Roman" w:eastAsia="Times New Roman" w:cs="Times New Roman"/>
                <w:b w:val="1"/>
                <w:bCs w:val="1"/>
                <w:sz w:val="24"/>
                <w:szCs w:val="24"/>
                <w:lang w:val="es-ES"/>
              </w:rPr>
              <w:t>Specialist</w:t>
            </w:r>
            <w:r w:rsidRPr="280C2BB7" w:rsidR="280C2BB7">
              <w:rPr>
                <w:rFonts w:ascii="Times New Roman" w:hAnsi="Times New Roman" w:eastAsia="Times New Roman" w:cs="Times New Roman"/>
                <w:b w:val="1"/>
                <w:bCs w:val="1"/>
                <w:sz w:val="24"/>
                <w:szCs w:val="24"/>
                <w:lang w:val="es-ES"/>
              </w:rPr>
              <w:t>):</w:t>
            </w:r>
          </w:p>
        </w:tc>
        <w:tc>
          <w:tcPr>
            <w:tcW w:w="2849" w:type="dxa"/>
            <w:shd w:val="clear" w:color="auto" w:fill="auto"/>
            <w:tcMar>
              <w:top w:w="100" w:type="dxa"/>
              <w:left w:w="100" w:type="dxa"/>
              <w:bottom w:w="100" w:type="dxa"/>
              <w:right w:w="100" w:type="dxa"/>
            </w:tcMar>
          </w:tcPr>
          <w:p w:rsidRPr="00563278" w:rsidR="007271A5" w:rsidP="280C2BB7" w:rsidRDefault="001E1FE3" w14:paraId="5F5093C0"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El especialista en soporte de configuración es aquel que se encarga de proporcionar soporte técnico y administrativo para las actividades relacionadas con la gestión de la configuración del software.</w:t>
            </w:r>
          </w:p>
        </w:tc>
        <w:tc>
          <w:tcPr>
            <w:tcW w:w="3885" w:type="dxa"/>
            <w:shd w:val="clear" w:color="auto" w:fill="auto"/>
            <w:tcMar>
              <w:top w:w="100" w:type="dxa"/>
              <w:left w:w="100" w:type="dxa"/>
              <w:bottom w:w="100" w:type="dxa"/>
              <w:right w:w="100" w:type="dxa"/>
            </w:tcMar>
          </w:tcPr>
          <w:p w:rsidRPr="00563278" w:rsidR="007271A5" w:rsidP="002858B6" w:rsidRDefault="001E1FE3" w14:paraId="31410E4F" w14:textId="77777777" w14:noSpellErr="1">
            <w:pPr>
              <w:widowControl w:val="0"/>
              <w:numPr>
                <w:ilvl w:val="0"/>
                <w:numId w:val="24"/>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Brindar asistencia técnica para el uso de herramientas d</w:t>
            </w:r>
            <w:r w:rsidRPr="280C2BB7" w:rsidR="280C2BB7">
              <w:rPr>
                <w:rFonts w:ascii="Times New Roman" w:hAnsi="Times New Roman" w:eastAsia="Times New Roman" w:cs="Times New Roman"/>
                <w:sz w:val="24"/>
                <w:szCs w:val="24"/>
              </w:rPr>
              <w:t>e gestión de la configuración.</w:t>
            </w:r>
          </w:p>
          <w:p w:rsidRPr="00563278" w:rsidR="007271A5" w:rsidP="002858B6" w:rsidRDefault="001E1FE3" w14:paraId="27CEB335" w14:textId="77777777" w14:noSpellErr="1">
            <w:pPr>
              <w:widowControl w:val="0"/>
              <w:numPr>
                <w:ilvl w:val="0"/>
                <w:numId w:val="24"/>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Ayudar en la configuración y mantenimiento de sistemas de gestión de la configuración.</w:t>
            </w:r>
          </w:p>
          <w:p w:rsidRPr="00563278" w:rsidR="007271A5" w:rsidP="002858B6" w:rsidRDefault="001E1FE3" w14:paraId="3FBDCF2C" w14:textId="77777777" w14:noSpellErr="1">
            <w:pPr>
              <w:widowControl w:val="0"/>
              <w:numPr>
                <w:ilvl w:val="0"/>
                <w:numId w:val="24"/>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Proporcionar capacitación y orientación sobre políticas y procedimientos de gestión de la configuración a los equipos de trabajo.</w:t>
            </w:r>
          </w:p>
          <w:p w:rsidRPr="00563278" w:rsidR="007271A5" w:rsidP="002858B6" w:rsidRDefault="001E1FE3" w14:paraId="6FC1996F" w14:textId="77777777" w14:noSpellErr="1">
            <w:pPr>
              <w:widowControl w:val="0"/>
              <w:numPr>
                <w:ilvl w:val="0"/>
                <w:numId w:val="24"/>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Colabora</w:t>
            </w:r>
            <w:r w:rsidRPr="280C2BB7" w:rsidR="280C2BB7">
              <w:rPr>
                <w:rFonts w:ascii="Times New Roman" w:hAnsi="Times New Roman" w:eastAsia="Times New Roman" w:cs="Times New Roman"/>
                <w:sz w:val="24"/>
                <w:szCs w:val="24"/>
              </w:rPr>
              <w:t>r con otros equipos para resolver problemas relacionados con la configuración del software.</w:t>
            </w:r>
          </w:p>
        </w:tc>
      </w:tr>
    </w:tbl>
    <w:p w:rsidRPr="00563278" w:rsidR="007271A5" w:rsidP="00563278" w:rsidRDefault="007271A5" w14:paraId="2A2CDE50" w14:textId="77777777" w14:noSpellErr="1">
      <w:pPr>
        <w:spacing w:after="160" w:line="480" w:lineRule="auto"/>
        <w:jc w:val="both"/>
        <w:rPr>
          <w:rFonts w:ascii="Times New Roman" w:hAnsi="Times New Roman" w:eastAsia="Times New Roman" w:cs="Times New Roman"/>
          <w:sz w:val="24"/>
          <w:szCs w:val="24"/>
        </w:rPr>
      </w:pPr>
    </w:p>
    <w:p w:rsidRPr="00581861" w:rsidR="007271A5" w:rsidP="280C2BB7" w:rsidRDefault="001E1FE3" w14:paraId="16596CB8" w14:textId="26E4C48A" w14:noSpellErr="1">
      <w:pPr>
        <w:pStyle w:val="Ttulo2"/>
        <w:numPr>
          <w:ilvl w:val="1"/>
          <w:numId w:val="31"/>
        </w:numPr>
        <w:rPr>
          <w:rFonts w:ascii="Times New Roman" w:hAnsi="Times New Roman" w:eastAsia="Times New Roman" w:cs="Times New Roman"/>
          <w:b w:val="1"/>
          <w:bCs w:val="1"/>
          <w:sz w:val="24"/>
          <w:szCs w:val="24"/>
        </w:rPr>
      </w:pPr>
      <w:bookmarkStart w:name="_Toc1776904401" w:id="996457557"/>
      <w:r w:rsidRPr="6554E2F3" w:rsidR="280C2BB7">
        <w:rPr>
          <w:rFonts w:ascii="Times New Roman" w:hAnsi="Times New Roman" w:eastAsia="Times New Roman" w:cs="Times New Roman"/>
          <w:b w:val="1"/>
          <w:bCs w:val="1"/>
          <w:sz w:val="24"/>
          <w:szCs w:val="24"/>
        </w:rPr>
        <w:t>Lista de 6 herramientas de la Gestión de la Configuración.</w:t>
      </w:r>
      <w:bookmarkEnd w:id="996457557"/>
    </w:p>
    <w:tbl>
      <w:tblPr>
        <w:tblW w:w="9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950"/>
        <w:gridCol w:w="2166"/>
        <w:gridCol w:w="4884"/>
      </w:tblGrid>
      <w:tr w:rsidRPr="00563278" w:rsidR="007271A5" w:rsidTr="280C2BB7" w14:paraId="01516076" w14:textId="77777777">
        <w:tc>
          <w:tcPr>
            <w:tcW w:w="1950" w:type="dxa"/>
            <w:shd w:val="clear" w:color="auto" w:fill="auto"/>
            <w:tcMar>
              <w:top w:w="100" w:type="dxa"/>
              <w:left w:w="100" w:type="dxa"/>
              <w:bottom w:w="100" w:type="dxa"/>
              <w:right w:w="100" w:type="dxa"/>
            </w:tcMar>
          </w:tcPr>
          <w:p w:rsidRPr="00563278" w:rsidR="007271A5" w:rsidP="280C2BB7" w:rsidRDefault="001E1FE3" w14:paraId="7FAC9785"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Herramienta</w:t>
            </w:r>
          </w:p>
        </w:tc>
        <w:tc>
          <w:tcPr>
            <w:tcW w:w="2166" w:type="dxa"/>
            <w:shd w:val="clear" w:color="auto" w:fill="auto"/>
            <w:tcMar>
              <w:top w:w="100" w:type="dxa"/>
              <w:left w:w="100" w:type="dxa"/>
              <w:bottom w:w="100" w:type="dxa"/>
              <w:right w:w="100" w:type="dxa"/>
            </w:tcMar>
          </w:tcPr>
          <w:p w:rsidRPr="00563278" w:rsidR="007271A5" w:rsidP="280C2BB7" w:rsidRDefault="001E1FE3" w14:paraId="1B3DD0D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Fuente</w:t>
            </w:r>
          </w:p>
        </w:tc>
        <w:tc>
          <w:tcPr>
            <w:tcW w:w="4884" w:type="dxa"/>
            <w:shd w:val="clear" w:color="auto" w:fill="auto"/>
            <w:tcMar>
              <w:top w:w="100" w:type="dxa"/>
              <w:left w:w="100" w:type="dxa"/>
              <w:bottom w:w="100" w:type="dxa"/>
              <w:right w:w="100" w:type="dxa"/>
            </w:tcMar>
          </w:tcPr>
          <w:p w:rsidRPr="00563278" w:rsidR="007271A5" w:rsidP="280C2BB7" w:rsidRDefault="001E1FE3" w14:paraId="2D827864"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Características</w:t>
            </w:r>
          </w:p>
        </w:tc>
      </w:tr>
      <w:tr w:rsidRPr="00563278" w:rsidR="007271A5" w:rsidTr="280C2BB7" w14:paraId="49862011" w14:textId="77777777">
        <w:tc>
          <w:tcPr>
            <w:tcW w:w="1950" w:type="dxa"/>
            <w:shd w:val="clear" w:color="auto" w:fill="auto"/>
            <w:tcMar>
              <w:top w:w="100" w:type="dxa"/>
              <w:left w:w="100" w:type="dxa"/>
              <w:bottom w:w="100" w:type="dxa"/>
              <w:right w:w="100" w:type="dxa"/>
            </w:tcMar>
          </w:tcPr>
          <w:p w:rsidRPr="00563278" w:rsidR="007271A5" w:rsidP="280C2BB7" w:rsidRDefault="001E1FE3" w14:paraId="29EE30F6"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GitLab</w:t>
            </w:r>
          </w:p>
        </w:tc>
        <w:tc>
          <w:tcPr>
            <w:tcW w:w="2166" w:type="dxa"/>
            <w:shd w:val="clear" w:color="auto" w:fill="auto"/>
            <w:tcMar>
              <w:top w:w="100" w:type="dxa"/>
              <w:left w:w="100" w:type="dxa"/>
              <w:bottom w:w="100" w:type="dxa"/>
              <w:right w:w="100" w:type="dxa"/>
            </w:tcMar>
          </w:tcPr>
          <w:p w:rsidRPr="00563278" w:rsidR="007271A5" w:rsidP="280C2BB7" w:rsidRDefault="001E1FE3" w14:paraId="31D919A6"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Open </w:t>
            </w:r>
            <w:r w:rsidRPr="280C2BB7" w:rsidR="280C2BB7">
              <w:rPr>
                <w:rFonts w:ascii="Times New Roman" w:hAnsi="Times New Roman" w:eastAsia="Times New Roman" w:cs="Times New Roman"/>
                <w:sz w:val="24"/>
                <w:szCs w:val="24"/>
                <w:lang w:val="es-ES"/>
              </w:rPr>
              <w:t>Source</w:t>
            </w:r>
            <w:r>
              <w:tab/>
            </w:r>
          </w:p>
        </w:tc>
        <w:tc>
          <w:tcPr>
            <w:tcW w:w="4884" w:type="dxa"/>
            <w:shd w:val="clear" w:color="auto" w:fill="auto"/>
            <w:tcMar>
              <w:top w:w="100" w:type="dxa"/>
              <w:left w:w="100" w:type="dxa"/>
              <w:bottom w:w="100" w:type="dxa"/>
              <w:right w:w="100" w:type="dxa"/>
            </w:tcMar>
          </w:tcPr>
          <w:p w:rsidRPr="00563278" w:rsidR="007271A5" w:rsidP="002858B6" w:rsidRDefault="001E1FE3" w14:paraId="70B9B0D5" w14:textId="77777777" w14:noSpellErr="1">
            <w:pPr>
              <w:widowControl w:val="0"/>
              <w:numPr>
                <w:ilvl w:val="0"/>
                <w:numId w:val="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Soporte para la gestión de pipelines de CI/CD.</w:t>
            </w:r>
          </w:p>
          <w:p w:rsidRPr="00563278" w:rsidR="007271A5" w:rsidP="002858B6" w:rsidRDefault="001E1FE3" w14:paraId="1EC1D46E" w14:textId="77777777" w14:noSpellErr="1">
            <w:pPr>
              <w:widowControl w:val="0"/>
              <w:numPr>
                <w:ilvl w:val="0"/>
                <w:numId w:val="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Funcionalidades avanzadas de seguridad, como escaneo de código estático y análisis de dependencias.</w:t>
            </w:r>
          </w:p>
          <w:p w:rsidRPr="00563278" w:rsidR="007271A5" w:rsidP="002858B6" w:rsidRDefault="001E1FE3" w14:paraId="0CFF3131" w14:textId="77777777" w14:noSpellErr="1">
            <w:pPr>
              <w:widowControl w:val="0"/>
              <w:numPr>
                <w:ilvl w:val="0"/>
                <w:numId w:val="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Integración con herramientas de gestión de proyectos como Jira y Trello.</w:t>
            </w:r>
          </w:p>
          <w:p w:rsidRPr="00563278" w:rsidR="007271A5" w:rsidP="002858B6" w:rsidRDefault="001E1FE3" w14:paraId="350EE53D" w14:textId="77777777" w14:noSpellErr="1">
            <w:pPr>
              <w:widowControl w:val="0"/>
              <w:numPr>
                <w:ilvl w:val="0"/>
                <w:numId w:val="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Capacidades de monitoreo y rendimiento para aplicaciones.</w:t>
            </w:r>
          </w:p>
          <w:p w:rsidRPr="002858B6" w:rsidR="007271A5" w:rsidP="002858B6" w:rsidRDefault="001E1FE3" w14:paraId="39B756B5" w14:textId="302B773E" w14:noSpellErr="1">
            <w:pPr>
              <w:widowControl w:val="0"/>
              <w:numPr>
                <w:ilvl w:val="0"/>
                <w:numId w:val="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Gestión avanzada de permisos y roles de usuario.</w:t>
            </w:r>
          </w:p>
        </w:tc>
      </w:tr>
      <w:tr w:rsidRPr="00563278" w:rsidR="007271A5" w:rsidTr="280C2BB7" w14:paraId="44421EA6" w14:textId="77777777">
        <w:tc>
          <w:tcPr>
            <w:tcW w:w="1950" w:type="dxa"/>
            <w:shd w:val="clear" w:color="auto" w:fill="auto"/>
            <w:tcMar>
              <w:top w:w="100" w:type="dxa"/>
              <w:left w:w="100" w:type="dxa"/>
              <w:bottom w:w="100" w:type="dxa"/>
              <w:right w:w="100" w:type="dxa"/>
            </w:tcMar>
          </w:tcPr>
          <w:p w:rsidRPr="00563278" w:rsidR="007271A5" w:rsidP="280C2BB7" w:rsidRDefault="001E1FE3" w14:paraId="3988FC80"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Perforce</w:t>
            </w:r>
          </w:p>
        </w:tc>
        <w:tc>
          <w:tcPr>
            <w:tcW w:w="2166" w:type="dxa"/>
            <w:shd w:val="clear" w:color="auto" w:fill="auto"/>
            <w:tcMar>
              <w:top w:w="100" w:type="dxa"/>
              <w:left w:w="100" w:type="dxa"/>
              <w:bottom w:w="100" w:type="dxa"/>
              <w:right w:w="100" w:type="dxa"/>
            </w:tcMar>
          </w:tcPr>
          <w:p w:rsidRPr="00563278" w:rsidR="007271A5" w:rsidP="280C2BB7" w:rsidRDefault="001E1FE3" w14:paraId="574B898C"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Propietaria (</w:t>
            </w:r>
            <w:r w:rsidRPr="280C2BB7" w:rsidR="280C2BB7">
              <w:rPr>
                <w:rFonts w:ascii="Times New Roman" w:hAnsi="Times New Roman" w:eastAsia="Times New Roman" w:cs="Times New Roman"/>
                <w:sz w:val="24"/>
                <w:szCs w:val="24"/>
                <w:lang w:val="es-ES"/>
              </w:rPr>
              <w:t>Perforce</w:t>
            </w:r>
            <w:r w:rsidRPr="280C2BB7" w:rsidR="280C2BB7">
              <w:rPr>
                <w:rFonts w:ascii="Times New Roman" w:hAnsi="Times New Roman" w:eastAsia="Times New Roman" w:cs="Times New Roman"/>
                <w:sz w:val="24"/>
                <w:szCs w:val="24"/>
                <w:lang w:val="es-ES"/>
              </w:rPr>
              <w:t xml:space="preserve"> Software)</w:t>
            </w:r>
          </w:p>
        </w:tc>
        <w:tc>
          <w:tcPr>
            <w:tcW w:w="4884" w:type="dxa"/>
            <w:shd w:val="clear" w:color="auto" w:fill="auto"/>
            <w:tcMar>
              <w:top w:w="100" w:type="dxa"/>
              <w:left w:w="100" w:type="dxa"/>
              <w:bottom w:w="100" w:type="dxa"/>
              <w:right w:w="100" w:type="dxa"/>
            </w:tcMar>
          </w:tcPr>
          <w:p w:rsidRPr="00563278" w:rsidR="007271A5" w:rsidP="002858B6" w:rsidRDefault="001E1FE3" w14:paraId="07E8B1E7" w14:textId="77777777" w14:noSpellErr="1">
            <w:pPr>
              <w:widowControl w:val="0"/>
              <w:numPr>
                <w:ilvl w:val="0"/>
                <w:numId w:val="22"/>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Control de acceso granular para a</w:t>
            </w:r>
            <w:r w:rsidRPr="280C2BB7" w:rsidR="280C2BB7">
              <w:rPr>
                <w:rFonts w:ascii="Times New Roman" w:hAnsi="Times New Roman" w:eastAsia="Times New Roman" w:cs="Times New Roman"/>
                <w:sz w:val="24"/>
                <w:szCs w:val="24"/>
              </w:rPr>
              <w:t>rchivos y carpetas.</w:t>
            </w:r>
          </w:p>
          <w:p w:rsidRPr="00563278" w:rsidR="007271A5" w:rsidP="002858B6" w:rsidRDefault="001E1FE3" w14:paraId="04FDAFEE" w14:textId="77777777" w14:noSpellErr="1">
            <w:pPr>
              <w:widowControl w:val="0"/>
              <w:numPr>
                <w:ilvl w:val="0"/>
                <w:numId w:val="22"/>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Capacidades avanzadas de administración de configuración y distribución de artefactos.</w:t>
            </w:r>
          </w:p>
          <w:p w:rsidRPr="00563278" w:rsidR="007271A5" w:rsidP="002858B6" w:rsidRDefault="001E1FE3" w14:paraId="1352FC1B" w14:textId="77777777" w14:noSpellErr="1">
            <w:pPr>
              <w:widowControl w:val="0"/>
              <w:numPr>
                <w:ilvl w:val="0"/>
                <w:numId w:val="22"/>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Integración con una amplia gama de herramientas de desarrollo y flujo de trabajo.</w:t>
            </w:r>
          </w:p>
          <w:p w:rsidRPr="00563278" w:rsidR="007271A5" w:rsidP="002858B6" w:rsidRDefault="001E1FE3" w14:paraId="719E4596" w14:textId="77777777" w14:noSpellErr="1">
            <w:pPr>
              <w:widowControl w:val="0"/>
              <w:numPr>
                <w:ilvl w:val="0"/>
                <w:numId w:val="22"/>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Soporte para la gestión de grandes volúmenes de datos.</w:t>
            </w:r>
          </w:p>
          <w:p w:rsidRPr="00563278" w:rsidR="007271A5" w:rsidP="002858B6" w:rsidRDefault="001E1FE3" w14:paraId="5FE08B05" w14:textId="77777777" w14:noSpellErr="1">
            <w:pPr>
              <w:widowControl w:val="0"/>
              <w:numPr>
                <w:ilvl w:val="0"/>
                <w:numId w:val="22"/>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Herramientas de revisión de código y colaboración en equipo</w:t>
            </w:r>
          </w:p>
        </w:tc>
      </w:tr>
      <w:tr w:rsidRPr="00563278" w:rsidR="007271A5" w:rsidTr="280C2BB7" w14:paraId="27D9D5E9" w14:textId="77777777">
        <w:tc>
          <w:tcPr>
            <w:tcW w:w="1950" w:type="dxa"/>
            <w:shd w:val="clear" w:color="auto" w:fill="auto"/>
            <w:tcMar>
              <w:top w:w="100" w:type="dxa"/>
              <w:left w:w="100" w:type="dxa"/>
              <w:bottom w:w="100" w:type="dxa"/>
              <w:right w:w="100" w:type="dxa"/>
            </w:tcMar>
          </w:tcPr>
          <w:p w:rsidRPr="00563278" w:rsidR="007271A5" w:rsidP="280C2BB7" w:rsidRDefault="001E1FE3" w14:paraId="379EAC5C"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Git </w:t>
            </w:r>
            <w:r w:rsidRPr="280C2BB7" w:rsidR="280C2BB7">
              <w:rPr>
                <w:rFonts w:ascii="Times New Roman" w:hAnsi="Times New Roman" w:eastAsia="Times New Roman" w:cs="Times New Roman"/>
                <w:sz w:val="24"/>
                <w:szCs w:val="24"/>
                <w:lang w:val="es-ES"/>
              </w:rPr>
              <w:t>Kraken</w:t>
            </w:r>
          </w:p>
        </w:tc>
        <w:tc>
          <w:tcPr>
            <w:tcW w:w="2166" w:type="dxa"/>
            <w:shd w:val="clear" w:color="auto" w:fill="auto"/>
            <w:tcMar>
              <w:top w:w="100" w:type="dxa"/>
              <w:left w:w="100" w:type="dxa"/>
              <w:bottom w:w="100" w:type="dxa"/>
              <w:right w:w="100" w:type="dxa"/>
            </w:tcMar>
          </w:tcPr>
          <w:p w:rsidRPr="00563278" w:rsidR="007271A5" w:rsidP="280C2BB7" w:rsidRDefault="001E1FE3" w14:paraId="5D470808"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Propietaria (</w:t>
            </w:r>
            <w:r w:rsidRPr="280C2BB7" w:rsidR="280C2BB7">
              <w:rPr>
                <w:rFonts w:ascii="Times New Roman" w:hAnsi="Times New Roman" w:eastAsia="Times New Roman" w:cs="Times New Roman"/>
                <w:sz w:val="24"/>
                <w:szCs w:val="24"/>
                <w:lang w:val="es-ES"/>
              </w:rPr>
              <w:t>Axosoft</w:t>
            </w:r>
            <w:r w:rsidRPr="280C2BB7" w:rsidR="280C2BB7">
              <w:rPr>
                <w:rFonts w:ascii="Times New Roman" w:hAnsi="Times New Roman" w:eastAsia="Times New Roman" w:cs="Times New Roman"/>
                <w:sz w:val="24"/>
                <w:szCs w:val="24"/>
                <w:lang w:val="es-ES"/>
              </w:rPr>
              <w:t>)</w:t>
            </w:r>
          </w:p>
        </w:tc>
        <w:tc>
          <w:tcPr>
            <w:tcW w:w="4884" w:type="dxa"/>
            <w:shd w:val="clear" w:color="auto" w:fill="auto"/>
            <w:tcMar>
              <w:top w:w="100" w:type="dxa"/>
              <w:left w:w="100" w:type="dxa"/>
              <w:bottom w:w="100" w:type="dxa"/>
              <w:right w:w="100" w:type="dxa"/>
            </w:tcMar>
          </w:tcPr>
          <w:p w:rsidRPr="00563278" w:rsidR="007271A5" w:rsidP="280C2BB7" w:rsidRDefault="001E1FE3" w14:paraId="090C071B" w14:textId="77777777" w14:noSpellErr="1">
            <w:pPr>
              <w:widowControl w:val="0"/>
              <w:numPr>
                <w:ilvl w:val="0"/>
                <w:numId w:val="36"/>
              </w:numPr>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Interfaz de usuario visual e intuitiva para la gestión de repositorios Git.</w:t>
            </w:r>
          </w:p>
          <w:p w:rsidRPr="00563278" w:rsidR="007271A5" w:rsidP="280C2BB7" w:rsidRDefault="001E1FE3" w14:paraId="2D795560" w14:textId="77777777" w14:noSpellErr="1">
            <w:pPr>
              <w:widowControl w:val="0"/>
              <w:numPr>
                <w:ilvl w:val="0"/>
                <w:numId w:val="36"/>
              </w:numPr>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Herramientas avanzadas de fusión y resolución de conflictos.</w:t>
            </w:r>
          </w:p>
          <w:p w:rsidRPr="00563278" w:rsidR="007271A5" w:rsidP="280C2BB7" w:rsidRDefault="001E1FE3" w14:paraId="22CD110E" w14:textId="77777777" w14:noSpellErr="1">
            <w:pPr>
              <w:widowControl w:val="0"/>
              <w:numPr>
                <w:ilvl w:val="0"/>
                <w:numId w:val="36"/>
              </w:numPr>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Capacidades de gestión de tareas y tableros Kanban integrados.</w:t>
            </w:r>
          </w:p>
          <w:p w:rsidRPr="00563278" w:rsidR="007271A5" w:rsidP="280C2BB7" w:rsidRDefault="001E1FE3" w14:paraId="3013FD02" w14:textId="77777777" w14:noSpellErr="1">
            <w:pPr>
              <w:widowControl w:val="0"/>
              <w:numPr>
                <w:ilvl w:val="0"/>
                <w:numId w:val="36"/>
              </w:numPr>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Integración con servicios de alojamiento de repositorios</w:t>
            </w:r>
            <w:r w:rsidRPr="280C2BB7" w:rsidR="280C2BB7">
              <w:rPr>
                <w:rFonts w:ascii="Times New Roman" w:hAnsi="Times New Roman" w:eastAsia="Times New Roman" w:cs="Times New Roman"/>
                <w:sz w:val="24"/>
                <w:szCs w:val="24"/>
              </w:rPr>
              <w:t xml:space="preserve"> en la nube.</w:t>
            </w:r>
          </w:p>
          <w:p w:rsidRPr="00563278" w:rsidR="007271A5" w:rsidP="280C2BB7" w:rsidRDefault="001E1FE3" w14:paraId="09DE150A" w14:textId="77777777" w14:noSpellErr="1">
            <w:pPr>
              <w:widowControl w:val="0"/>
              <w:numPr>
                <w:ilvl w:val="0"/>
                <w:numId w:val="36"/>
              </w:numPr>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Funcionalidades de revisión de código y comentarios en línea.</w:t>
            </w:r>
          </w:p>
        </w:tc>
      </w:tr>
      <w:tr w:rsidRPr="00563278" w:rsidR="007271A5" w:rsidTr="280C2BB7" w14:paraId="7BD89816" w14:textId="77777777">
        <w:tc>
          <w:tcPr>
            <w:tcW w:w="1950" w:type="dxa"/>
            <w:shd w:val="clear" w:color="auto" w:fill="auto"/>
            <w:tcMar>
              <w:top w:w="100" w:type="dxa"/>
              <w:left w:w="100" w:type="dxa"/>
              <w:bottom w:w="100" w:type="dxa"/>
              <w:right w:w="100" w:type="dxa"/>
            </w:tcMar>
          </w:tcPr>
          <w:p w:rsidRPr="00563278" w:rsidR="007271A5" w:rsidP="280C2BB7" w:rsidRDefault="001E1FE3" w14:paraId="6AF004BD"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Plastic</w:t>
            </w:r>
            <w:r w:rsidRPr="280C2BB7" w:rsidR="280C2BB7">
              <w:rPr>
                <w:rFonts w:ascii="Times New Roman" w:hAnsi="Times New Roman" w:eastAsia="Times New Roman" w:cs="Times New Roman"/>
                <w:sz w:val="24"/>
                <w:szCs w:val="24"/>
                <w:lang w:val="es-ES"/>
              </w:rPr>
              <w:t xml:space="preserve"> SCM</w:t>
            </w:r>
          </w:p>
        </w:tc>
        <w:tc>
          <w:tcPr>
            <w:tcW w:w="2166" w:type="dxa"/>
            <w:shd w:val="clear" w:color="auto" w:fill="auto"/>
            <w:tcMar>
              <w:top w:w="100" w:type="dxa"/>
              <w:left w:w="100" w:type="dxa"/>
              <w:bottom w:w="100" w:type="dxa"/>
              <w:right w:w="100" w:type="dxa"/>
            </w:tcMar>
          </w:tcPr>
          <w:p w:rsidRPr="00563278" w:rsidR="007271A5" w:rsidP="280C2BB7" w:rsidRDefault="001E1FE3" w14:paraId="14F2B03D"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Propietaria (</w:t>
            </w:r>
            <w:r w:rsidRPr="280C2BB7" w:rsidR="280C2BB7">
              <w:rPr>
                <w:rFonts w:ascii="Times New Roman" w:hAnsi="Times New Roman" w:eastAsia="Times New Roman" w:cs="Times New Roman"/>
                <w:sz w:val="24"/>
                <w:szCs w:val="24"/>
                <w:lang w:val="es-ES"/>
              </w:rPr>
              <w:t>Codice</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Software)</w:t>
            </w:r>
            <w:r>
              <w:tab/>
            </w:r>
          </w:p>
        </w:tc>
        <w:tc>
          <w:tcPr>
            <w:tcW w:w="4884" w:type="dxa"/>
            <w:shd w:val="clear" w:color="auto" w:fill="auto"/>
            <w:tcMar>
              <w:top w:w="100" w:type="dxa"/>
              <w:left w:w="100" w:type="dxa"/>
              <w:bottom w:w="100" w:type="dxa"/>
              <w:right w:w="100" w:type="dxa"/>
            </w:tcMar>
          </w:tcPr>
          <w:p w:rsidRPr="00563278" w:rsidR="007271A5" w:rsidP="280C2BB7" w:rsidRDefault="001E1FE3" w14:paraId="3D5FC517" w14:textId="77777777" w14:noSpellErr="1">
            <w:pPr>
              <w:widowControl w:val="0"/>
              <w:numPr>
                <w:ilvl w:val="0"/>
                <w:numId w:val="32"/>
              </w:numPr>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Soporte para una amplia variedad de flujos de trabajo de desarrollo, incluidos ramificación y fusión avanzadas.</w:t>
            </w:r>
          </w:p>
          <w:p w:rsidRPr="00563278" w:rsidR="007271A5" w:rsidP="280C2BB7" w:rsidRDefault="001E1FE3" w14:paraId="1E18CE49" w14:textId="77777777" w14:noSpellErr="1">
            <w:pPr>
              <w:widowControl w:val="0"/>
              <w:numPr>
                <w:ilvl w:val="0"/>
                <w:numId w:val="32"/>
              </w:numPr>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Capacidades de seguimiento y gestión de cambios granulares.</w:t>
            </w:r>
          </w:p>
          <w:p w:rsidRPr="00563278" w:rsidR="007271A5" w:rsidP="280C2BB7" w:rsidRDefault="001E1FE3" w14:paraId="38AE9293" w14:textId="77777777" w14:noSpellErr="1">
            <w:pPr>
              <w:widowControl w:val="0"/>
              <w:numPr>
                <w:ilvl w:val="0"/>
                <w:numId w:val="32"/>
              </w:numPr>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Integración con herramientas de terceros como Jira, Jenkins y Visual Studio.</w:t>
            </w:r>
          </w:p>
          <w:p w:rsidRPr="00563278" w:rsidR="007271A5" w:rsidP="280C2BB7" w:rsidRDefault="001E1FE3" w14:paraId="1C39D2E4" w14:textId="77777777" w14:noSpellErr="1">
            <w:pPr>
              <w:widowControl w:val="0"/>
              <w:numPr>
                <w:ilvl w:val="0"/>
                <w:numId w:val="32"/>
              </w:numPr>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Funcion</w:t>
            </w:r>
            <w:r w:rsidRPr="280C2BB7" w:rsidR="280C2BB7">
              <w:rPr>
                <w:rFonts w:ascii="Times New Roman" w:hAnsi="Times New Roman" w:eastAsia="Times New Roman" w:cs="Times New Roman"/>
                <w:sz w:val="24"/>
                <w:szCs w:val="24"/>
              </w:rPr>
              <w:t>alidades de control de versiones distribuido.</w:t>
            </w:r>
          </w:p>
          <w:p w:rsidRPr="00563278" w:rsidR="007271A5" w:rsidP="280C2BB7" w:rsidRDefault="001E1FE3" w14:paraId="715C4539" w14:textId="77777777" w14:noSpellErr="1">
            <w:pPr>
              <w:widowControl w:val="0"/>
              <w:numPr>
                <w:ilvl w:val="0"/>
                <w:numId w:val="32"/>
              </w:numPr>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 xml:space="preserve">Herramientas de análisis de rendimiento </w:t>
            </w:r>
            <w:r w:rsidRPr="280C2BB7" w:rsidR="280C2BB7">
              <w:rPr>
                <w:rFonts w:ascii="Times New Roman" w:hAnsi="Times New Roman" w:eastAsia="Times New Roman" w:cs="Times New Roman"/>
                <w:sz w:val="24"/>
                <w:szCs w:val="24"/>
              </w:rPr>
              <w:t>y optimización del proceso de desarrollo.</w:t>
            </w:r>
          </w:p>
        </w:tc>
      </w:tr>
      <w:tr w:rsidRPr="00563278" w:rsidR="007271A5" w:rsidTr="280C2BB7" w14:paraId="6C837DF0" w14:textId="77777777">
        <w:tc>
          <w:tcPr>
            <w:tcW w:w="1950" w:type="dxa"/>
            <w:shd w:val="clear" w:color="auto" w:fill="auto"/>
            <w:tcMar>
              <w:top w:w="100" w:type="dxa"/>
              <w:left w:w="100" w:type="dxa"/>
              <w:bottom w:w="100" w:type="dxa"/>
              <w:right w:w="100" w:type="dxa"/>
            </w:tcMar>
          </w:tcPr>
          <w:p w:rsidRPr="00563278" w:rsidR="007271A5" w:rsidP="280C2BB7" w:rsidRDefault="001E1FE3" w14:paraId="3F4F71EA"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Azure DevOps</w:t>
            </w:r>
          </w:p>
        </w:tc>
        <w:tc>
          <w:tcPr>
            <w:tcW w:w="2166" w:type="dxa"/>
            <w:shd w:val="clear" w:color="auto" w:fill="auto"/>
            <w:tcMar>
              <w:top w:w="100" w:type="dxa"/>
              <w:left w:w="100" w:type="dxa"/>
              <w:bottom w:w="100" w:type="dxa"/>
              <w:right w:w="100" w:type="dxa"/>
            </w:tcMar>
          </w:tcPr>
          <w:p w:rsidRPr="00563278" w:rsidR="007271A5" w:rsidP="280C2BB7" w:rsidRDefault="001E1FE3" w14:paraId="65D1E377"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Propietaria (Microsoft)</w:t>
            </w:r>
          </w:p>
        </w:tc>
        <w:tc>
          <w:tcPr>
            <w:tcW w:w="4884" w:type="dxa"/>
            <w:shd w:val="clear" w:color="auto" w:fill="auto"/>
            <w:tcMar>
              <w:top w:w="100" w:type="dxa"/>
              <w:left w:w="100" w:type="dxa"/>
              <w:bottom w:w="100" w:type="dxa"/>
              <w:right w:w="100" w:type="dxa"/>
            </w:tcMar>
          </w:tcPr>
          <w:p w:rsidRPr="00563278" w:rsidR="007271A5" w:rsidP="002858B6" w:rsidRDefault="001E1FE3" w14:paraId="401034AE" w14:textId="77777777" w14:noSpellErr="1">
            <w:pPr>
              <w:widowControl w:val="0"/>
              <w:numPr>
                <w:ilvl w:val="0"/>
                <w:numId w:val="4"/>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Integración profunda con el ecosistema de Microsoft, incluidas herramientas como Visual Studio y Azure.</w:t>
            </w:r>
          </w:p>
          <w:p w:rsidRPr="00563278" w:rsidR="007271A5" w:rsidP="002858B6" w:rsidRDefault="001E1FE3" w14:paraId="48C1D8FE" w14:textId="77777777">
            <w:pPr>
              <w:widowControl w:val="0"/>
              <w:numPr>
                <w:ilvl w:val="0"/>
                <w:numId w:val="4"/>
              </w:numP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Capacidades completas de gestión de proyectos ágiles, incluyendo tableros Kanban y seguimiento de </w:t>
            </w:r>
            <w:r w:rsidRPr="280C2BB7" w:rsidR="280C2BB7">
              <w:rPr>
                <w:rFonts w:ascii="Times New Roman" w:hAnsi="Times New Roman" w:eastAsia="Times New Roman" w:cs="Times New Roman"/>
                <w:sz w:val="24"/>
                <w:szCs w:val="24"/>
                <w:lang w:val="es-ES"/>
              </w:rPr>
              <w:t>sprints</w:t>
            </w:r>
            <w:r w:rsidRPr="280C2BB7" w:rsidR="280C2BB7">
              <w:rPr>
                <w:rFonts w:ascii="Times New Roman" w:hAnsi="Times New Roman" w:eastAsia="Times New Roman" w:cs="Times New Roman"/>
                <w:sz w:val="24"/>
                <w:szCs w:val="24"/>
                <w:lang w:val="es-ES"/>
              </w:rPr>
              <w:t>.</w:t>
            </w:r>
          </w:p>
          <w:p w:rsidRPr="00563278" w:rsidR="007271A5" w:rsidP="002858B6" w:rsidRDefault="001E1FE3" w14:paraId="4FAE63AF" w14:textId="77777777" w14:noSpellErr="1">
            <w:pPr>
              <w:widowControl w:val="0"/>
              <w:numPr>
                <w:ilvl w:val="0"/>
                <w:numId w:val="4"/>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Amplias funcionalidades de colaboración, incl</w:t>
            </w:r>
            <w:r w:rsidRPr="280C2BB7" w:rsidR="280C2BB7">
              <w:rPr>
                <w:rFonts w:ascii="Times New Roman" w:hAnsi="Times New Roman" w:eastAsia="Times New Roman" w:cs="Times New Roman"/>
                <w:sz w:val="24"/>
                <w:szCs w:val="24"/>
              </w:rPr>
              <w:t>uida la integración de repositorios, seguimiento de problemas y wikis.</w:t>
            </w:r>
          </w:p>
          <w:p w:rsidRPr="00563278" w:rsidR="007271A5" w:rsidP="002858B6" w:rsidRDefault="001E1FE3" w14:paraId="7033217D" w14:textId="77777777" w14:noSpellErr="1">
            <w:pPr>
              <w:widowControl w:val="0"/>
              <w:numPr>
                <w:ilvl w:val="0"/>
                <w:numId w:val="4"/>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Herramientas de análisis e informes integrados para el seguimiento del rendimiento del equipo y del proyecto.</w:t>
            </w:r>
          </w:p>
          <w:p w:rsidRPr="002858B6" w:rsidR="007271A5" w:rsidP="002858B6" w:rsidRDefault="001E1FE3" w14:paraId="20656294" w14:textId="6250C08E" w14:noSpellErr="1">
            <w:pPr>
              <w:widowControl w:val="0"/>
              <w:numPr>
                <w:ilvl w:val="0"/>
                <w:numId w:val="4"/>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Soporte para la automatización de la entrega de software a través de pipeli</w:t>
            </w:r>
            <w:r w:rsidRPr="280C2BB7" w:rsidR="280C2BB7">
              <w:rPr>
                <w:rFonts w:ascii="Times New Roman" w:hAnsi="Times New Roman" w:eastAsia="Times New Roman" w:cs="Times New Roman"/>
                <w:sz w:val="24"/>
                <w:szCs w:val="24"/>
              </w:rPr>
              <w:t>nes de CI/CD.</w:t>
            </w:r>
          </w:p>
        </w:tc>
      </w:tr>
      <w:tr w:rsidRPr="00563278" w:rsidR="007271A5" w:rsidTr="280C2BB7" w14:paraId="64B06CFC" w14:textId="77777777">
        <w:tc>
          <w:tcPr>
            <w:tcW w:w="1950" w:type="dxa"/>
            <w:shd w:val="clear" w:color="auto" w:fill="auto"/>
            <w:tcMar>
              <w:top w:w="100" w:type="dxa"/>
              <w:left w:w="100" w:type="dxa"/>
              <w:bottom w:w="100" w:type="dxa"/>
              <w:right w:w="100" w:type="dxa"/>
            </w:tcMar>
          </w:tcPr>
          <w:p w:rsidRPr="00563278" w:rsidR="007271A5" w:rsidP="280C2BB7" w:rsidRDefault="001E1FE3" w14:paraId="0B83468B"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Apache </w:t>
            </w:r>
            <w:r w:rsidRPr="280C2BB7" w:rsidR="280C2BB7">
              <w:rPr>
                <w:rFonts w:ascii="Times New Roman" w:hAnsi="Times New Roman" w:eastAsia="Times New Roman" w:cs="Times New Roman"/>
                <w:sz w:val="24"/>
                <w:szCs w:val="24"/>
                <w:lang w:val="es-ES"/>
              </w:rPr>
              <w:t>Subversion</w:t>
            </w:r>
          </w:p>
        </w:tc>
        <w:tc>
          <w:tcPr>
            <w:tcW w:w="2166" w:type="dxa"/>
            <w:shd w:val="clear" w:color="auto" w:fill="auto"/>
            <w:tcMar>
              <w:top w:w="100" w:type="dxa"/>
              <w:left w:w="100" w:type="dxa"/>
              <w:bottom w:w="100" w:type="dxa"/>
              <w:right w:w="100" w:type="dxa"/>
            </w:tcMar>
          </w:tcPr>
          <w:p w:rsidRPr="00563278" w:rsidR="007271A5" w:rsidP="280C2BB7" w:rsidRDefault="001E1FE3" w14:paraId="4635FAC4"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Open </w:t>
            </w:r>
            <w:r w:rsidRPr="280C2BB7" w:rsidR="280C2BB7">
              <w:rPr>
                <w:rFonts w:ascii="Times New Roman" w:hAnsi="Times New Roman" w:eastAsia="Times New Roman" w:cs="Times New Roman"/>
                <w:sz w:val="24"/>
                <w:szCs w:val="24"/>
                <w:lang w:val="es-ES"/>
              </w:rPr>
              <w:t>Source</w:t>
            </w:r>
          </w:p>
        </w:tc>
        <w:tc>
          <w:tcPr>
            <w:tcW w:w="4884" w:type="dxa"/>
            <w:shd w:val="clear" w:color="auto" w:fill="auto"/>
            <w:tcMar>
              <w:top w:w="100" w:type="dxa"/>
              <w:left w:w="100" w:type="dxa"/>
              <w:bottom w:w="100" w:type="dxa"/>
              <w:right w:w="100" w:type="dxa"/>
            </w:tcMar>
          </w:tcPr>
          <w:p w:rsidRPr="00563278" w:rsidR="007271A5" w:rsidP="002858B6" w:rsidRDefault="001E1FE3" w14:paraId="1FE21ADB" w14:textId="77777777" w14:noSpellErr="1">
            <w:pPr>
              <w:widowControl w:val="0"/>
              <w:numPr>
                <w:ilvl w:val="0"/>
                <w:numId w:val="2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Control de versiones centralizado con soporte para la gestión de archivos binarios y textuales.</w:t>
            </w:r>
          </w:p>
          <w:p w:rsidRPr="00563278" w:rsidR="007271A5" w:rsidP="002858B6" w:rsidRDefault="001E1FE3" w14:paraId="402CFB61" w14:textId="77777777" w14:noSpellErr="1">
            <w:pPr>
              <w:widowControl w:val="0"/>
              <w:numPr>
                <w:ilvl w:val="0"/>
                <w:numId w:val="2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Historial de cambios detallado y capacidad de revertir a versiones anteriores.</w:t>
            </w:r>
          </w:p>
          <w:p w:rsidRPr="00563278" w:rsidR="007271A5" w:rsidP="002858B6" w:rsidRDefault="001E1FE3" w14:paraId="18B49E71" w14:textId="77777777" w14:noSpellErr="1">
            <w:pPr>
              <w:widowControl w:val="0"/>
              <w:numPr>
                <w:ilvl w:val="0"/>
                <w:numId w:val="2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Integración con una variedad de herramientas de desarrollo y sistemas operativos.</w:t>
            </w:r>
          </w:p>
          <w:p w:rsidRPr="00563278" w:rsidR="007271A5" w:rsidP="002858B6" w:rsidRDefault="001E1FE3" w14:paraId="642F2599" w14:textId="77777777" w14:noSpellErr="1">
            <w:pPr>
              <w:widowControl w:val="0"/>
              <w:numPr>
                <w:ilvl w:val="0"/>
                <w:numId w:val="2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Soporte para la definición de propiedades personalizadas en archivos y directorios.</w:t>
            </w:r>
          </w:p>
          <w:p w:rsidRPr="002858B6" w:rsidR="007271A5" w:rsidP="002858B6" w:rsidRDefault="001E1FE3" w14:paraId="5A7F6772" w14:textId="2990B3E6" w14:noSpellErr="1">
            <w:pPr>
              <w:widowControl w:val="0"/>
              <w:numPr>
                <w:ilvl w:val="0"/>
                <w:numId w:val="2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Acceso remo</w:t>
            </w:r>
            <w:r w:rsidRPr="280C2BB7" w:rsidR="280C2BB7">
              <w:rPr>
                <w:rFonts w:ascii="Times New Roman" w:hAnsi="Times New Roman" w:eastAsia="Times New Roman" w:cs="Times New Roman"/>
                <w:sz w:val="24"/>
                <w:szCs w:val="24"/>
              </w:rPr>
              <w:t>to a través de los protocolos HTTP y SVN.</w:t>
            </w:r>
          </w:p>
        </w:tc>
      </w:tr>
      <w:tr w:rsidRPr="00563278" w:rsidR="007271A5" w:rsidTr="280C2BB7" w14:paraId="176BC8C3" w14:textId="77777777">
        <w:tc>
          <w:tcPr>
            <w:tcW w:w="1950" w:type="dxa"/>
            <w:shd w:val="clear" w:color="auto" w:fill="auto"/>
            <w:tcMar>
              <w:top w:w="100" w:type="dxa"/>
              <w:left w:w="100" w:type="dxa"/>
              <w:bottom w:w="100" w:type="dxa"/>
              <w:right w:w="100" w:type="dxa"/>
            </w:tcMar>
          </w:tcPr>
          <w:p w:rsidRPr="00563278" w:rsidR="007271A5" w:rsidP="280C2BB7" w:rsidRDefault="001E1FE3" w14:paraId="5F51E0F4"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Bitbucket</w:t>
            </w:r>
          </w:p>
        </w:tc>
        <w:tc>
          <w:tcPr>
            <w:tcW w:w="2166" w:type="dxa"/>
            <w:shd w:val="clear" w:color="auto" w:fill="auto"/>
            <w:tcMar>
              <w:top w:w="100" w:type="dxa"/>
              <w:left w:w="100" w:type="dxa"/>
              <w:bottom w:w="100" w:type="dxa"/>
              <w:right w:w="100" w:type="dxa"/>
            </w:tcMar>
          </w:tcPr>
          <w:p w:rsidRPr="00563278" w:rsidR="007271A5" w:rsidP="280C2BB7" w:rsidRDefault="001E1FE3" w14:paraId="632FCF93" w14:textId="77777777">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Propietaria (</w:t>
            </w:r>
            <w:r w:rsidRPr="280C2BB7" w:rsidR="280C2BB7">
              <w:rPr>
                <w:rFonts w:ascii="Times New Roman" w:hAnsi="Times New Roman" w:eastAsia="Times New Roman" w:cs="Times New Roman"/>
                <w:sz w:val="24"/>
                <w:szCs w:val="24"/>
                <w:lang w:val="es-ES"/>
              </w:rPr>
              <w:t>Atlassian</w:t>
            </w:r>
            <w:r w:rsidRPr="280C2BB7" w:rsidR="280C2BB7">
              <w:rPr>
                <w:rFonts w:ascii="Times New Roman" w:hAnsi="Times New Roman" w:eastAsia="Times New Roman" w:cs="Times New Roman"/>
                <w:sz w:val="24"/>
                <w:szCs w:val="24"/>
                <w:lang w:val="es-ES"/>
              </w:rPr>
              <w:t>)</w:t>
            </w:r>
          </w:p>
        </w:tc>
        <w:tc>
          <w:tcPr>
            <w:tcW w:w="4884" w:type="dxa"/>
            <w:shd w:val="clear" w:color="auto" w:fill="auto"/>
            <w:tcMar>
              <w:top w:w="100" w:type="dxa"/>
              <w:left w:w="100" w:type="dxa"/>
              <w:bottom w:w="100" w:type="dxa"/>
              <w:right w:w="100" w:type="dxa"/>
            </w:tcMar>
          </w:tcPr>
          <w:p w:rsidRPr="00563278" w:rsidR="007271A5" w:rsidP="002858B6" w:rsidRDefault="001E1FE3" w14:paraId="3C3B1990" w14:textId="77777777">
            <w:pPr>
              <w:widowControl w:val="0"/>
              <w:numPr>
                <w:ilvl w:val="0"/>
                <w:numId w:val="15"/>
              </w:numPr>
              <w:spacing w:line="36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Integración estrecha con el ecosistema de </w:t>
            </w:r>
            <w:r w:rsidRPr="280C2BB7" w:rsidR="280C2BB7">
              <w:rPr>
                <w:rFonts w:ascii="Times New Roman" w:hAnsi="Times New Roman" w:eastAsia="Times New Roman" w:cs="Times New Roman"/>
                <w:sz w:val="24"/>
                <w:szCs w:val="24"/>
                <w:lang w:val="es-ES"/>
              </w:rPr>
              <w:t>Atlassian</w:t>
            </w:r>
            <w:r w:rsidRPr="280C2BB7" w:rsidR="280C2BB7">
              <w:rPr>
                <w:rFonts w:ascii="Times New Roman" w:hAnsi="Times New Roman" w:eastAsia="Times New Roman" w:cs="Times New Roman"/>
                <w:sz w:val="24"/>
                <w:szCs w:val="24"/>
                <w:lang w:val="es-ES"/>
              </w:rPr>
              <w:t xml:space="preserve">, incluidas herramientas como Jira, </w:t>
            </w:r>
            <w:r w:rsidRPr="280C2BB7" w:rsidR="280C2BB7">
              <w:rPr>
                <w:rFonts w:ascii="Times New Roman" w:hAnsi="Times New Roman" w:eastAsia="Times New Roman" w:cs="Times New Roman"/>
                <w:sz w:val="24"/>
                <w:szCs w:val="24"/>
                <w:lang w:val="es-ES"/>
              </w:rPr>
              <w:t>Confluence</w:t>
            </w:r>
            <w:r w:rsidRPr="280C2BB7" w:rsidR="280C2BB7">
              <w:rPr>
                <w:rFonts w:ascii="Times New Roman" w:hAnsi="Times New Roman" w:eastAsia="Times New Roman" w:cs="Times New Roman"/>
                <w:sz w:val="24"/>
                <w:szCs w:val="24"/>
                <w:lang w:val="es-ES"/>
              </w:rPr>
              <w:t xml:space="preserve"> y Trello.</w:t>
            </w:r>
          </w:p>
          <w:p w:rsidRPr="00563278" w:rsidR="007271A5" w:rsidP="002858B6" w:rsidRDefault="001E1FE3" w14:paraId="42507703" w14:textId="77777777" w14:noSpellErr="1">
            <w:pPr>
              <w:widowControl w:val="0"/>
              <w:numPr>
                <w:ilvl w:val="0"/>
                <w:numId w:val="1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Soporte para la gestión de repositorios Git y Mercurial.</w:t>
            </w:r>
          </w:p>
          <w:p w:rsidRPr="00563278" w:rsidR="007271A5" w:rsidP="002858B6" w:rsidRDefault="001E1FE3" w14:paraId="23F295CB" w14:textId="77777777" w14:noSpellErr="1">
            <w:pPr>
              <w:widowControl w:val="0"/>
              <w:numPr>
                <w:ilvl w:val="0"/>
                <w:numId w:val="1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Funcionalidades avanzadas de revisión de código con comentarios en línea y flujos de trabaj</w:t>
            </w:r>
            <w:r w:rsidRPr="280C2BB7" w:rsidR="280C2BB7">
              <w:rPr>
                <w:rFonts w:ascii="Times New Roman" w:hAnsi="Times New Roman" w:eastAsia="Times New Roman" w:cs="Times New Roman"/>
                <w:sz w:val="24"/>
                <w:szCs w:val="24"/>
              </w:rPr>
              <w:t>o personalizados.</w:t>
            </w:r>
          </w:p>
          <w:p w:rsidRPr="00563278" w:rsidR="007271A5" w:rsidP="002858B6" w:rsidRDefault="001E1FE3" w14:paraId="2C694F36" w14:textId="77777777" w14:noSpellErr="1">
            <w:pPr>
              <w:widowControl w:val="0"/>
              <w:numPr>
                <w:ilvl w:val="0"/>
                <w:numId w:val="1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Capacidades de automatización a través de pipelines de CI/CD integrados.</w:t>
            </w:r>
          </w:p>
          <w:p w:rsidRPr="00563278" w:rsidR="007271A5" w:rsidP="002858B6" w:rsidRDefault="001E1FE3" w14:paraId="5F108283" w14:textId="77777777" w14:noSpellErr="1">
            <w:pPr>
              <w:widowControl w:val="0"/>
              <w:numPr>
                <w:ilvl w:val="0"/>
                <w:numId w:val="15"/>
              </w:numPr>
              <w:spacing w:line="36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Herramientas de seguimiento de problemas y gestión de proyectos ágiles.</w:t>
            </w:r>
          </w:p>
        </w:tc>
      </w:tr>
    </w:tbl>
    <w:p w:rsidRPr="00563278" w:rsidR="007271A5" w:rsidP="280C2BB7" w:rsidRDefault="007271A5" w14:paraId="6460EE08" w14:textId="77777777" w14:noSpellErr="1">
      <w:pPr>
        <w:spacing w:after="160" w:line="480" w:lineRule="auto"/>
        <w:jc w:val="both"/>
        <w:rPr>
          <w:rFonts w:ascii="Times New Roman" w:hAnsi="Times New Roman" w:eastAsia="Times New Roman" w:cs="Times New Roman"/>
          <w:b w:val="1"/>
          <w:bCs w:val="1"/>
          <w:i w:val="1"/>
          <w:iCs w:val="1"/>
          <w:sz w:val="24"/>
          <w:szCs w:val="24"/>
        </w:rPr>
      </w:pPr>
    </w:p>
    <w:p w:rsidRPr="007A7FAB" w:rsidR="007271A5" w:rsidP="280C2BB7" w:rsidRDefault="001E1FE3" w14:paraId="75988B0F" w14:textId="21A20A60" w14:noSpellErr="1">
      <w:pPr>
        <w:pStyle w:val="Ttulo3"/>
        <w:numPr>
          <w:ilvl w:val="2"/>
          <w:numId w:val="31"/>
        </w:numPr>
        <w:rPr>
          <w:rFonts w:ascii="Times New Roman" w:hAnsi="Times New Roman" w:eastAsia="Times New Roman" w:cs="Times New Roman"/>
          <w:b w:val="1"/>
          <w:bCs w:val="1"/>
          <w:color w:val="auto"/>
          <w:sz w:val="24"/>
          <w:szCs w:val="24"/>
        </w:rPr>
      </w:pPr>
      <w:bookmarkStart w:name="_Toc856029123" w:id="1746368449"/>
      <w:r w:rsidRPr="6554E2F3" w:rsidR="280C2BB7">
        <w:rPr>
          <w:rFonts w:ascii="Times New Roman" w:hAnsi="Times New Roman" w:eastAsia="Times New Roman" w:cs="Times New Roman"/>
          <w:b w:val="1"/>
          <w:bCs w:val="1"/>
          <w:color w:val="auto"/>
          <w:sz w:val="24"/>
          <w:szCs w:val="24"/>
        </w:rPr>
        <w:t>Ventajas y desventajas de 6 herramientas de GCS:</w:t>
      </w:r>
      <w:bookmarkEnd w:id="1746368449"/>
    </w:p>
    <w:p w:rsidRPr="007A7FAB" w:rsidR="007271A5" w:rsidP="280C2BB7" w:rsidRDefault="001E1FE3" w14:paraId="781BBCB3" w14:textId="7025DE7A">
      <w:pPr>
        <w:pStyle w:val="Ttulo4"/>
        <w:numPr>
          <w:ilvl w:val="3"/>
          <w:numId w:val="31"/>
        </w:numPr>
        <w:rPr>
          <w:rFonts w:ascii="Times New Roman" w:hAnsi="Times New Roman" w:eastAsia="Times New Roman" w:cs="Times New Roman"/>
          <w:b w:val="1"/>
          <w:bCs w:val="1"/>
          <w:color w:val="auto"/>
          <w:lang w:val="es-ES"/>
        </w:rPr>
      </w:pPr>
      <w:r w:rsidRPr="280C2BB7" w:rsidR="280C2BB7">
        <w:rPr>
          <w:rFonts w:ascii="Times New Roman" w:hAnsi="Times New Roman" w:eastAsia="Times New Roman" w:cs="Times New Roman"/>
          <w:b w:val="1"/>
          <w:bCs w:val="1"/>
          <w:color w:val="auto"/>
          <w:lang w:val="es-ES"/>
        </w:rPr>
        <w:t>GitLab</w:t>
      </w:r>
      <w:r w:rsidRPr="280C2BB7" w:rsidR="280C2BB7">
        <w:rPr>
          <w:rFonts w:ascii="Times New Roman" w:hAnsi="Times New Roman" w:eastAsia="Times New Roman" w:cs="Times New Roman"/>
          <w:b w:val="1"/>
          <w:bCs w:val="1"/>
          <w:color w:val="auto"/>
          <w:lang w:val="es-ES"/>
        </w:rPr>
        <w:t>:</w:t>
      </w:r>
    </w:p>
    <w:p w:rsidRPr="007A7FAB" w:rsidR="007271A5" w:rsidP="280C2BB7" w:rsidRDefault="001E1FE3" w14:paraId="5B2321C7" w14:textId="7BDEAA3E" w14:noSpellErr="1">
      <w:pPr>
        <w:pStyle w:val="Ttulo5"/>
        <w:numPr>
          <w:ilvl w:val="4"/>
          <w:numId w:val="31"/>
        </w:numPr>
        <w:rPr>
          <w:rFonts w:ascii="Times New Roman" w:hAnsi="Times New Roman" w:eastAsia="Times New Roman" w:cs="Times New Roman"/>
          <w:b w:val="1"/>
          <w:bCs w:val="1"/>
          <w:color w:val="auto"/>
          <w:sz w:val="24"/>
          <w:szCs w:val="24"/>
        </w:rPr>
      </w:pPr>
      <w:r w:rsidRPr="280C2BB7" w:rsidR="280C2BB7">
        <w:rPr>
          <w:rFonts w:ascii="Times New Roman" w:hAnsi="Times New Roman" w:eastAsia="Times New Roman" w:cs="Times New Roman"/>
          <w:b w:val="1"/>
          <w:bCs w:val="1"/>
          <w:color w:val="auto"/>
          <w:sz w:val="24"/>
          <w:szCs w:val="24"/>
        </w:rPr>
        <w:t>Ventajas:</w:t>
      </w:r>
    </w:p>
    <w:p w:rsidRPr="00563278" w:rsidR="007271A5" w:rsidP="00563278" w:rsidRDefault="001E1FE3" w14:paraId="6DD3A7C8" w14:textId="77777777">
      <w:pPr>
        <w:numPr>
          <w:ilvl w:val="0"/>
          <w:numId w:val="27"/>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GitLab</w:t>
      </w:r>
      <w:r w:rsidRPr="280C2BB7" w:rsidR="280C2BB7">
        <w:rPr>
          <w:rFonts w:ascii="Times New Roman" w:hAnsi="Times New Roman" w:eastAsia="Times New Roman" w:cs="Times New Roman"/>
          <w:sz w:val="24"/>
          <w:szCs w:val="24"/>
          <w:lang w:val="es-ES"/>
        </w:rPr>
        <w:t xml:space="preserve"> ofrece una amplia gama de características, esto incluye la gestión de repositorios, seguimiento de problemas, </w:t>
      </w:r>
      <w:r w:rsidRPr="280C2BB7" w:rsidR="280C2BB7">
        <w:rPr>
          <w:rFonts w:ascii="Times New Roman" w:hAnsi="Times New Roman" w:eastAsia="Times New Roman" w:cs="Times New Roman"/>
          <w:sz w:val="24"/>
          <w:szCs w:val="24"/>
          <w:lang w:val="es-ES"/>
        </w:rPr>
        <w:t>integración continua y entrega continua</w:t>
      </w:r>
      <w:r w:rsidRPr="280C2BB7" w:rsidR="280C2BB7">
        <w:rPr>
          <w:rFonts w:ascii="Times New Roman" w:hAnsi="Times New Roman" w:eastAsia="Times New Roman" w:cs="Times New Roman"/>
          <w:sz w:val="24"/>
          <w:szCs w:val="24"/>
          <w:lang w:val="es-ES"/>
        </w:rPr>
        <w:t xml:space="preserve"> (CI/CD), de modo que representa una solución efectiva e integral.</w:t>
      </w:r>
    </w:p>
    <w:p w:rsidRPr="00563278" w:rsidR="007271A5" w:rsidP="00563278" w:rsidRDefault="001E1FE3" w14:paraId="6BD89159" w14:textId="77777777" w14:noSpellErr="1">
      <w:pPr>
        <w:numPr>
          <w:ilvl w:val="0"/>
          <w:numId w:val="27"/>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Es de código abierto y ofrece tanto versiones de pago como también gratuitas, de modo que es accesible para diferentes tipos de usuarios y organizaciones.</w:t>
      </w:r>
    </w:p>
    <w:p w:rsidRPr="00563278" w:rsidR="007271A5" w:rsidP="00563278" w:rsidRDefault="001E1FE3" w14:paraId="6E4D0089" w14:textId="77777777" w14:noSpellErr="1">
      <w:pPr>
        <w:numPr>
          <w:ilvl w:val="0"/>
          <w:numId w:val="27"/>
        </w:num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 xml:space="preserve">Su interfaz de usuario es intuitiva y fácil de utilizar, de modo que facilita la colaboración dentro </w:t>
      </w:r>
      <w:r w:rsidRPr="280C2BB7" w:rsidR="280C2BB7">
        <w:rPr>
          <w:rFonts w:ascii="Times New Roman" w:hAnsi="Times New Roman" w:eastAsia="Times New Roman" w:cs="Times New Roman"/>
          <w:sz w:val="24"/>
          <w:szCs w:val="24"/>
        </w:rPr>
        <w:t>de equipos de desarrollo.</w:t>
      </w:r>
    </w:p>
    <w:p w:rsidRPr="007A7FAB" w:rsidR="007271A5" w:rsidP="280C2BB7" w:rsidRDefault="001E1FE3" w14:paraId="1B1A75B1" w14:textId="5957C0A1" w14:noSpellErr="1">
      <w:pPr>
        <w:pStyle w:val="Ttulo5"/>
        <w:numPr>
          <w:ilvl w:val="4"/>
          <w:numId w:val="31"/>
        </w:numPr>
        <w:rPr>
          <w:rFonts w:ascii="Times New Roman" w:hAnsi="Times New Roman" w:eastAsia="Times New Roman" w:cs="Times New Roman"/>
          <w:b w:val="1"/>
          <w:bCs w:val="1"/>
          <w:color w:val="auto"/>
          <w:sz w:val="24"/>
          <w:szCs w:val="24"/>
        </w:rPr>
      </w:pPr>
      <w:r w:rsidRPr="280C2BB7" w:rsidR="280C2BB7">
        <w:rPr>
          <w:rFonts w:ascii="Times New Roman" w:hAnsi="Times New Roman" w:eastAsia="Times New Roman" w:cs="Times New Roman"/>
          <w:b w:val="1"/>
          <w:bCs w:val="1"/>
          <w:color w:val="auto"/>
          <w:sz w:val="24"/>
          <w:szCs w:val="24"/>
        </w:rPr>
        <w:t>Desventajas:</w:t>
      </w:r>
    </w:p>
    <w:p w:rsidRPr="00563278" w:rsidR="007271A5" w:rsidP="00563278" w:rsidRDefault="001E1FE3" w14:paraId="6121CCC2" w14:textId="77777777" w14:noSpellErr="1">
      <w:pPr>
        <w:numPr>
          <w:ilvl w:val="0"/>
          <w:numId w:val="7"/>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La curva de aprendizaje puede ser pronunciada para aquellos nuevos en Git y sistemas de control de versiones distribuidos.</w:t>
      </w:r>
    </w:p>
    <w:p w:rsidRPr="00563278" w:rsidR="007271A5" w:rsidP="00563278" w:rsidRDefault="001E1FE3" w14:paraId="68B916ED" w14:textId="77777777" w14:noSpellErr="1">
      <w:pPr>
        <w:numPr>
          <w:ilvl w:val="0"/>
          <w:numId w:val="7"/>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Pese a que existe una versión gratuita, algunas características más avanzadas están disponible</w:t>
      </w:r>
      <w:r w:rsidRPr="280C2BB7" w:rsidR="280C2BB7">
        <w:rPr>
          <w:rFonts w:ascii="Times New Roman" w:hAnsi="Times New Roman" w:eastAsia="Times New Roman" w:cs="Times New Roman"/>
          <w:sz w:val="24"/>
          <w:szCs w:val="24"/>
        </w:rPr>
        <w:t>s solamente en las versiones de pago.</w:t>
      </w:r>
    </w:p>
    <w:p w:rsidRPr="00563278" w:rsidR="007271A5" w:rsidP="00563278" w:rsidRDefault="001E1FE3" w14:paraId="1FB163E2" w14:textId="77777777" w14:noSpellErr="1">
      <w:pPr>
        <w:numPr>
          <w:ilvl w:val="0"/>
          <w:numId w:val="7"/>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En entornos empresariales muy grandes, puede requerir una configuración y mantenimiento más avanzados.</w:t>
      </w:r>
    </w:p>
    <w:p w:rsidRPr="000637E4" w:rsidR="007271A5" w:rsidP="280C2BB7" w:rsidRDefault="001E1FE3" w14:paraId="73518A26" w14:textId="22C4643A">
      <w:pPr>
        <w:pStyle w:val="Ttulo4"/>
        <w:numPr>
          <w:ilvl w:val="3"/>
          <w:numId w:val="31"/>
        </w:numPr>
        <w:rPr>
          <w:rFonts w:ascii="Times New Roman" w:hAnsi="Times New Roman" w:eastAsia="Times New Roman" w:cs="Times New Roman"/>
          <w:b w:val="1"/>
          <w:bCs w:val="1"/>
          <w:color w:val="auto"/>
          <w:lang w:val="es-ES"/>
        </w:rPr>
      </w:pPr>
      <w:r w:rsidRPr="280C2BB7" w:rsidR="280C2BB7">
        <w:rPr>
          <w:rFonts w:ascii="Times New Roman" w:hAnsi="Times New Roman" w:eastAsia="Times New Roman" w:cs="Times New Roman"/>
          <w:b w:val="1"/>
          <w:bCs w:val="1"/>
          <w:color w:val="auto"/>
          <w:lang w:val="es-ES"/>
        </w:rPr>
        <w:t>Perforce</w:t>
      </w:r>
      <w:r w:rsidRPr="280C2BB7" w:rsidR="280C2BB7">
        <w:rPr>
          <w:rFonts w:ascii="Times New Roman" w:hAnsi="Times New Roman" w:eastAsia="Times New Roman" w:cs="Times New Roman"/>
          <w:b w:val="1"/>
          <w:bCs w:val="1"/>
          <w:color w:val="auto"/>
          <w:lang w:val="es-ES"/>
        </w:rPr>
        <w:t>:</w:t>
      </w:r>
    </w:p>
    <w:p w:rsidRPr="000637E4" w:rsidR="007271A5" w:rsidP="280C2BB7" w:rsidRDefault="001E1FE3" w14:paraId="1A2DC4B9" w14:textId="21CBA94F" w14:noSpellErr="1">
      <w:pPr>
        <w:pStyle w:val="Ttulo5"/>
        <w:numPr>
          <w:ilvl w:val="4"/>
          <w:numId w:val="31"/>
        </w:numPr>
        <w:rPr>
          <w:rFonts w:ascii="Times New Roman" w:hAnsi="Times New Roman" w:eastAsia="Times New Roman" w:cs="Times New Roman"/>
          <w:b w:val="1"/>
          <w:bCs w:val="1"/>
          <w:color w:val="auto"/>
          <w:sz w:val="24"/>
          <w:szCs w:val="24"/>
        </w:rPr>
      </w:pPr>
      <w:r w:rsidRPr="280C2BB7" w:rsidR="280C2BB7">
        <w:rPr>
          <w:rFonts w:ascii="Times New Roman" w:hAnsi="Times New Roman" w:eastAsia="Times New Roman" w:cs="Times New Roman"/>
          <w:b w:val="1"/>
          <w:bCs w:val="1"/>
          <w:color w:val="auto"/>
          <w:sz w:val="24"/>
          <w:szCs w:val="24"/>
        </w:rPr>
        <w:t>Ventajas:</w:t>
      </w:r>
    </w:p>
    <w:p w:rsidRPr="00563278" w:rsidR="007271A5" w:rsidP="00563278" w:rsidRDefault="001E1FE3" w14:paraId="68E0BCDB" w14:textId="77777777" w14:noSpellErr="1">
      <w:pPr>
        <w:numPr>
          <w:ilvl w:val="0"/>
          <w:numId w:val="1"/>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Es conocido por su rendimiento y escalabilidad, de modo que es ideal para grandes equipos y pro</w:t>
      </w:r>
      <w:r w:rsidRPr="280C2BB7" w:rsidR="280C2BB7">
        <w:rPr>
          <w:rFonts w:ascii="Times New Roman" w:hAnsi="Times New Roman" w:eastAsia="Times New Roman" w:cs="Times New Roman"/>
          <w:sz w:val="24"/>
          <w:szCs w:val="24"/>
        </w:rPr>
        <w:t>yectos de software.</w:t>
      </w:r>
    </w:p>
    <w:p w:rsidRPr="00563278" w:rsidR="007271A5" w:rsidP="00563278" w:rsidRDefault="001E1FE3" w14:paraId="10B9FA9F" w14:textId="77777777" w14:noSpellErr="1">
      <w:pPr>
        <w:numPr>
          <w:ilvl w:val="0"/>
          <w:numId w:val="1"/>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Ofrece una amplia gama de características para la gestión de configuraciones, esto incluye control de versiones, seguimiento de problemas y colaboración.</w:t>
      </w:r>
    </w:p>
    <w:p w:rsidRPr="00563278" w:rsidR="007271A5" w:rsidP="00563278" w:rsidRDefault="001E1FE3" w14:paraId="49D0702A" w14:textId="77777777" w14:noSpellErr="1">
      <w:pPr>
        <w:numPr>
          <w:ilvl w:val="0"/>
          <w:numId w:val="1"/>
        </w:num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Permite una gestión avanzada de ramas y fusiones, de modo que facilita el desarrol</w:t>
      </w:r>
      <w:r w:rsidRPr="280C2BB7" w:rsidR="280C2BB7">
        <w:rPr>
          <w:rFonts w:ascii="Times New Roman" w:hAnsi="Times New Roman" w:eastAsia="Times New Roman" w:cs="Times New Roman"/>
          <w:sz w:val="24"/>
          <w:szCs w:val="24"/>
        </w:rPr>
        <w:t>lo paralelo de características.</w:t>
      </w:r>
    </w:p>
    <w:p w:rsidRPr="000637E4" w:rsidR="007271A5" w:rsidP="280C2BB7" w:rsidRDefault="001E1FE3" w14:paraId="5C6BE342" w14:textId="45154D1D" w14:noSpellErr="1">
      <w:pPr>
        <w:pStyle w:val="Ttulo5"/>
        <w:numPr>
          <w:ilvl w:val="4"/>
          <w:numId w:val="31"/>
        </w:numPr>
        <w:rPr>
          <w:rFonts w:ascii="Times New Roman" w:hAnsi="Times New Roman" w:eastAsia="Times New Roman" w:cs="Times New Roman"/>
          <w:b w:val="1"/>
          <w:bCs w:val="1"/>
          <w:color w:val="auto"/>
          <w:sz w:val="24"/>
          <w:szCs w:val="24"/>
        </w:rPr>
      </w:pPr>
      <w:r w:rsidRPr="280C2BB7" w:rsidR="280C2BB7">
        <w:rPr>
          <w:rFonts w:ascii="Times New Roman" w:hAnsi="Times New Roman" w:eastAsia="Times New Roman" w:cs="Times New Roman"/>
          <w:b w:val="1"/>
          <w:bCs w:val="1"/>
          <w:color w:val="auto"/>
          <w:sz w:val="24"/>
          <w:szCs w:val="24"/>
        </w:rPr>
        <w:t>Desventajas:</w:t>
      </w:r>
    </w:p>
    <w:p w:rsidRPr="00563278" w:rsidR="007271A5" w:rsidP="00563278" w:rsidRDefault="001E1FE3" w14:paraId="31FA3950" w14:textId="77777777" w14:noSpellErr="1">
      <w:pPr>
        <w:numPr>
          <w:ilvl w:val="0"/>
          <w:numId w:val="13"/>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Su interfaz de usuario puede ser menos intuitiva en comparación con otras herramientas, es así como se necesita tiempo adicional para aprender a utilizarla.</w:t>
      </w:r>
    </w:p>
    <w:p w:rsidRPr="00563278" w:rsidR="007271A5" w:rsidP="00563278" w:rsidRDefault="001E1FE3" w14:paraId="67757FD6" w14:textId="77777777" w14:noSpellErr="1">
      <w:pPr>
        <w:numPr>
          <w:ilvl w:val="0"/>
          <w:numId w:val="13"/>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Tiene un costo más significativo, especialmente para e</w:t>
      </w:r>
      <w:r w:rsidRPr="280C2BB7" w:rsidR="280C2BB7">
        <w:rPr>
          <w:rFonts w:ascii="Times New Roman" w:hAnsi="Times New Roman" w:eastAsia="Times New Roman" w:cs="Times New Roman"/>
          <w:sz w:val="24"/>
          <w:szCs w:val="24"/>
        </w:rPr>
        <w:t>mpresas más pequeñas o equipos con presupuestos limitados.</w:t>
      </w:r>
    </w:p>
    <w:p w:rsidRPr="00563278" w:rsidR="007271A5" w:rsidP="00563278" w:rsidRDefault="001E1FE3" w14:paraId="21B6236A" w14:textId="77777777" w14:noSpellErr="1">
      <w:pPr>
        <w:numPr>
          <w:ilvl w:val="0"/>
          <w:numId w:val="13"/>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Se requiere una infraestructura de servidor más dedicada, es así como puede aumentar los costos y la complejidad de implementación.</w:t>
      </w:r>
    </w:p>
    <w:p w:rsidRPr="000637E4" w:rsidR="007271A5" w:rsidP="280C2BB7" w:rsidRDefault="001E1FE3" w14:paraId="637957D9" w14:textId="4511F621">
      <w:pPr>
        <w:pStyle w:val="Ttulo4"/>
        <w:numPr>
          <w:ilvl w:val="3"/>
          <w:numId w:val="31"/>
        </w:numPr>
        <w:rPr>
          <w:rFonts w:ascii="Times New Roman" w:hAnsi="Times New Roman" w:eastAsia="Times New Roman" w:cs="Times New Roman"/>
          <w:b w:val="1"/>
          <w:bCs w:val="1"/>
          <w:color w:val="auto"/>
          <w:lang w:val="es-ES"/>
        </w:rPr>
      </w:pPr>
      <w:r w:rsidRPr="280C2BB7" w:rsidR="280C2BB7">
        <w:rPr>
          <w:rFonts w:ascii="Times New Roman" w:hAnsi="Times New Roman" w:eastAsia="Times New Roman" w:cs="Times New Roman"/>
          <w:b w:val="1"/>
          <w:bCs w:val="1"/>
          <w:color w:val="auto"/>
          <w:lang w:val="es-ES"/>
        </w:rPr>
        <w:t xml:space="preserve">Git </w:t>
      </w:r>
      <w:r w:rsidRPr="280C2BB7" w:rsidR="280C2BB7">
        <w:rPr>
          <w:rFonts w:ascii="Times New Roman" w:hAnsi="Times New Roman" w:eastAsia="Times New Roman" w:cs="Times New Roman"/>
          <w:b w:val="1"/>
          <w:bCs w:val="1"/>
          <w:color w:val="auto"/>
          <w:lang w:val="es-ES"/>
        </w:rPr>
        <w:t>Kraken</w:t>
      </w:r>
      <w:r w:rsidRPr="280C2BB7" w:rsidR="280C2BB7">
        <w:rPr>
          <w:rFonts w:ascii="Times New Roman" w:hAnsi="Times New Roman" w:eastAsia="Times New Roman" w:cs="Times New Roman"/>
          <w:b w:val="1"/>
          <w:bCs w:val="1"/>
          <w:color w:val="auto"/>
          <w:lang w:val="es-ES"/>
        </w:rPr>
        <w:t>:</w:t>
      </w:r>
    </w:p>
    <w:p w:rsidRPr="000637E4" w:rsidR="007271A5" w:rsidP="280C2BB7" w:rsidRDefault="001E1FE3" w14:paraId="412BFE77" w14:textId="6CF8F8F4" w14:noSpellErr="1">
      <w:pPr>
        <w:pStyle w:val="Ttulo5"/>
        <w:numPr>
          <w:ilvl w:val="4"/>
          <w:numId w:val="31"/>
        </w:numPr>
        <w:rPr>
          <w:rFonts w:ascii="Times New Roman" w:hAnsi="Times New Roman" w:eastAsia="Times New Roman" w:cs="Times New Roman"/>
          <w:b w:val="1"/>
          <w:bCs w:val="1"/>
          <w:color w:val="auto"/>
          <w:sz w:val="24"/>
          <w:szCs w:val="24"/>
        </w:rPr>
      </w:pPr>
      <w:r w:rsidRPr="280C2BB7" w:rsidR="280C2BB7">
        <w:rPr>
          <w:rFonts w:ascii="Times New Roman" w:hAnsi="Times New Roman" w:eastAsia="Times New Roman" w:cs="Times New Roman"/>
          <w:b w:val="1"/>
          <w:bCs w:val="1"/>
          <w:color w:val="auto"/>
          <w:sz w:val="24"/>
          <w:szCs w:val="24"/>
        </w:rPr>
        <w:t>Ventajas:</w:t>
      </w:r>
    </w:p>
    <w:p w:rsidRPr="00563278" w:rsidR="007271A5" w:rsidP="00563278" w:rsidRDefault="001E1FE3" w14:paraId="4FCE04E1" w14:textId="77777777" w14:noSpellErr="1">
      <w:pPr>
        <w:numPr>
          <w:ilvl w:val="0"/>
          <w:numId w:val="8"/>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Posee una interfaz de usuario visualmente atractiva y fácil de utilizar, que es especialmente apreciada por los nuevos usuarios de Git.</w:t>
      </w:r>
    </w:p>
    <w:p w:rsidRPr="00563278" w:rsidR="007271A5" w:rsidP="00563278" w:rsidRDefault="001E1FE3" w14:paraId="2D9E09ED" w14:textId="77777777">
      <w:pPr>
        <w:numPr>
          <w:ilvl w:val="0"/>
          <w:numId w:val="8"/>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Ofrece integración con servicios de terceros como GitHub, </w:t>
      </w:r>
      <w:r w:rsidRPr="280C2BB7" w:rsidR="280C2BB7">
        <w:rPr>
          <w:rFonts w:ascii="Times New Roman" w:hAnsi="Times New Roman" w:eastAsia="Times New Roman" w:cs="Times New Roman"/>
          <w:sz w:val="24"/>
          <w:szCs w:val="24"/>
          <w:lang w:val="es-ES"/>
        </w:rPr>
        <w:t>GitLab</w:t>
      </w:r>
      <w:r w:rsidRPr="280C2BB7" w:rsidR="280C2BB7">
        <w:rPr>
          <w:rFonts w:ascii="Times New Roman" w:hAnsi="Times New Roman" w:eastAsia="Times New Roman" w:cs="Times New Roman"/>
          <w:sz w:val="24"/>
          <w:szCs w:val="24"/>
          <w:lang w:val="es-ES"/>
        </w:rPr>
        <w:t xml:space="preserve"> y </w:t>
      </w:r>
      <w:r w:rsidRPr="280C2BB7" w:rsidR="280C2BB7">
        <w:rPr>
          <w:rFonts w:ascii="Times New Roman" w:hAnsi="Times New Roman" w:eastAsia="Times New Roman" w:cs="Times New Roman"/>
          <w:sz w:val="24"/>
          <w:szCs w:val="24"/>
          <w:lang w:val="es-ES"/>
        </w:rPr>
        <w:t>Bitbucket</w:t>
      </w:r>
      <w:r w:rsidRPr="280C2BB7" w:rsidR="280C2BB7">
        <w:rPr>
          <w:rFonts w:ascii="Times New Roman" w:hAnsi="Times New Roman" w:eastAsia="Times New Roman" w:cs="Times New Roman"/>
          <w:sz w:val="24"/>
          <w:szCs w:val="24"/>
          <w:lang w:val="es-ES"/>
        </w:rPr>
        <w:t>, de modo que facilita la colaboración con d</w:t>
      </w:r>
      <w:r w:rsidRPr="280C2BB7" w:rsidR="280C2BB7">
        <w:rPr>
          <w:rFonts w:ascii="Times New Roman" w:hAnsi="Times New Roman" w:eastAsia="Times New Roman" w:cs="Times New Roman"/>
          <w:sz w:val="24"/>
          <w:szCs w:val="24"/>
          <w:lang w:val="es-ES"/>
        </w:rPr>
        <w:t>iferentes plataformas en tiempo real.</w:t>
      </w:r>
    </w:p>
    <w:p w:rsidRPr="00563278" w:rsidR="007271A5" w:rsidP="00563278" w:rsidRDefault="001E1FE3" w14:paraId="22EF88F0" w14:textId="77777777">
      <w:pPr>
        <w:numPr>
          <w:ilvl w:val="0"/>
          <w:numId w:val="8"/>
        </w:numPr>
        <w:spacing w:after="160"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Proporciona características de productividad adicionales, como por ejemplo la gestión de tarjetas Kanban y la integración con aplicaciones de comunicación como </w:t>
      </w:r>
      <w:r w:rsidRPr="280C2BB7" w:rsidR="280C2BB7">
        <w:rPr>
          <w:rFonts w:ascii="Times New Roman" w:hAnsi="Times New Roman" w:eastAsia="Times New Roman" w:cs="Times New Roman"/>
          <w:sz w:val="24"/>
          <w:szCs w:val="24"/>
          <w:lang w:val="es-ES"/>
        </w:rPr>
        <w:t>Slack</w:t>
      </w:r>
      <w:r w:rsidRPr="280C2BB7" w:rsidR="280C2BB7">
        <w:rPr>
          <w:rFonts w:ascii="Times New Roman" w:hAnsi="Times New Roman" w:eastAsia="Times New Roman" w:cs="Times New Roman"/>
          <w:sz w:val="24"/>
          <w:szCs w:val="24"/>
          <w:lang w:val="es-ES"/>
        </w:rPr>
        <w:t>.</w:t>
      </w:r>
    </w:p>
    <w:p w:rsidRPr="00394BD6" w:rsidR="007271A5" w:rsidP="280C2BB7" w:rsidRDefault="001E1FE3" w14:paraId="5A652FBC" w14:textId="1BF3B1FE" w14:noSpellErr="1">
      <w:pPr>
        <w:pStyle w:val="Ttulo5"/>
        <w:numPr>
          <w:ilvl w:val="4"/>
          <w:numId w:val="31"/>
        </w:numPr>
        <w:rPr>
          <w:rFonts w:ascii="Times New Roman" w:hAnsi="Times New Roman" w:eastAsia="Times New Roman" w:cs="Times New Roman"/>
          <w:b w:val="1"/>
          <w:bCs w:val="1"/>
          <w:color w:val="auto"/>
          <w:sz w:val="24"/>
          <w:szCs w:val="24"/>
        </w:rPr>
      </w:pPr>
      <w:r w:rsidRPr="280C2BB7" w:rsidR="280C2BB7">
        <w:rPr>
          <w:rFonts w:ascii="Times New Roman" w:hAnsi="Times New Roman" w:eastAsia="Times New Roman" w:cs="Times New Roman"/>
          <w:b w:val="1"/>
          <w:bCs w:val="1"/>
          <w:color w:val="auto"/>
          <w:sz w:val="24"/>
          <w:szCs w:val="24"/>
        </w:rPr>
        <w:t>Desventajas:</w:t>
      </w:r>
    </w:p>
    <w:p w:rsidRPr="00563278" w:rsidR="007271A5" w:rsidP="00563278" w:rsidRDefault="001E1FE3" w14:paraId="76E52340" w14:textId="77777777" w14:noSpellErr="1">
      <w:pPr>
        <w:numPr>
          <w:ilvl w:val="0"/>
          <w:numId w:val="9"/>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Existen algunas de sus características</w:t>
      </w:r>
      <w:r w:rsidRPr="280C2BB7" w:rsidR="280C2BB7">
        <w:rPr>
          <w:rFonts w:ascii="Times New Roman" w:hAnsi="Times New Roman" w:eastAsia="Times New Roman" w:cs="Times New Roman"/>
          <w:sz w:val="24"/>
          <w:szCs w:val="24"/>
        </w:rPr>
        <w:t xml:space="preserve"> más avanzadas, como la gestión de ramas y fusiones, que pueden ser menos sofisticadas, en contraste con otras herramientas.</w:t>
      </w:r>
    </w:p>
    <w:p w:rsidRPr="00563278" w:rsidR="007271A5" w:rsidP="00563278" w:rsidRDefault="001E1FE3" w14:paraId="4F8633ED" w14:textId="77777777" w14:noSpellErr="1">
      <w:pPr>
        <w:numPr>
          <w:ilvl w:val="0"/>
          <w:numId w:val="9"/>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La versión gratuita tiene limitaciones en cuanto al número de repositorios y colaboradores, lo cual lo hace no tan ideal para el de</w:t>
      </w:r>
      <w:r w:rsidRPr="280C2BB7" w:rsidR="280C2BB7">
        <w:rPr>
          <w:rFonts w:ascii="Times New Roman" w:hAnsi="Times New Roman" w:eastAsia="Times New Roman" w:cs="Times New Roman"/>
          <w:sz w:val="24"/>
          <w:szCs w:val="24"/>
        </w:rPr>
        <w:t>sarrollo de proyectos complejos.</w:t>
      </w:r>
    </w:p>
    <w:p w:rsidRPr="00563278" w:rsidR="007271A5" w:rsidP="00563278" w:rsidRDefault="001E1FE3" w14:paraId="6A82F7AB" w14:textId="77777777">
      <w:pPr>
        <w:numPr>
          <w:ilvl w:val="0"/>
          <w:numId w:val="9"/>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No es tan ampliamente empleado en entornos empresariales como </w:t>
      </w:r>
      <w:r w:rsidRPr="280C2BB7" w:rsidR="280C2BB7">
        <w:rPr>
          <w:rFonts w:ascii="Times New Roman" w:hAnsi="Times New Roman" w:eastAsia="Times New Roman" w:cs="Times New Roman"/>
          <w:sz w:val="24"/>
          <w:szCs w:val="24"/>
          <w:lang w:val="es-ES"/>
        </w:rPr>
        <w:t>GitLab</w:t>
      </w:r>
      <w:r w:rsidRPr="280C2BB7" w:rsidR="280C2BB7">
        <w:rPr>
          <w:rFonts w:ascii="Times New Roman" w:hAnsi="Times New Roman" w:eastAsia="Times New Roman" w:cs="Times New Roman"/>
          <w:sz w:val="24"/>
          <w:szCs w:val="24"/>
          <w:lang w:val="es-ES"/>
        </w:rPr>
        <w:t xml:space="preserve"> o </w:t>
      </w:r>
      <w:r w:rsidRPr="280C2BB7" w:rsidR="280C2BB7">
        <w:rPr>
          <w:rFonts w:ascii="Times New Roman" w:hAnsi="Times New Roman" w:eastAsia="Times New Roman" w:cs="Times New Roman"/>
          <w:sz w:val="24"/>
          <w:szCs w:val="24"/>
          <w:lang w:val="es-ES"/>
        </w:rPr>
        <w:t>Perforce</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y</w:t>
      </w:r>
      <w:r w:rsidRPr="280C2BB7" w:rsidR="280C2BB7">
        <w:rPr>
          <w:rFonts w:ascii="Times New Roman" w:hAnsi="Times New Roman" w:eastAsia="Times New Roman" w:cs="Times New Roman"/>
          <w:sz w:val="24"/>
          <w:szCs w:val="24"/>
          <w:lang w:val="es-ES"/>
        </w:rPr>
        <w:t xml:space="preserve"> por ende, limita la disponibilidad de recursos de soporte y documentación, es decir, tiene menos recursos de soporte disponibles, como comun</w:t>
      </w:r>
      <w:r w:rsidRPr="280C2BB7" w:rsidR="280C2BB7">
        <w:rPr>
          <w:rFonts w:ascii="Times New Roman" w:hAnsi="Times New Roman" w:eastAsia="Times New Roman" w:cs="Times New Roman"/>
          <w:sz w:val="24"/>
          <w:szCs w:val="24"/>
          <w:lang w:val="es-ES"/>
        </w:rPr>
        <w:t xml:space="preserve">idades en línea activas, foros de discusión o documentación detallada. </w:t>
      </w:r>
      <w:r w:rsidRPr="280C2BB7" w:rsidR="280C2BB7">
        <w:rPr>
          <w:rFonts w:ascii="Times New Roman" w:hAnsi="Times New Roman" w:eastAsia="Times New Roman" w:cs="Times New Roman"/>
          <w:sz w:val="24"/>
          <w:szCs w:val="24"/>
          <w:lang w:val="es-ES"/>
        </w:rPr>
        <w:t>Esto trae como consecuencia una mayor dificultad para la resolución de problemas o la búsqueda de información sobre cómo utilizar SVN en comparación con herramientas más populares.</w:t>
      </w:r>
    </w:p>
    <w:p w:rsidRPr="00394BD6" w:rsidR="007271A5" w:rsidP="280C2BB7" w:rsidRDefault="001E1FE3" w14:paraId="3D643C87" w14:textId="77777777">
      <w:pPr>
        <w:pStyle w:val="Ttulo4"/>
        <w:numPr>
          <w:ilvl w:val="3"/>
          <w:numId w:val="31"/>
        </w:numPr>
        <w:rPr>
          <w:rFonts w:ascii="Times New Roman" w:hAnsi="Times New Roman" w:eastAsia="Times New Roman" w:cs="Times New Roman"/>
          <w:b w:val="1"/>
          <w:bCs w:val="1"/>
          <w:color w:val="auto"/>
          <w:lang w:val="es-ES"/>
        </w:rPr>
      </w:pPr>
      <w:r w:rsidRPr="280C2BB7" w:rsidR="280C2BB7">
        <w:rPr>
          <w:rFonts w:ascii="Times New Roman" w:hAnsi="Times New Roman" w:eastAsia="Times New Roman" w:cs="Times New Roman"/>
          <w:b w:val="1"/>
          <w:bCs w:val="1"/>
          <w:color w:val="auto"/>
          <w:lang w:val="es-ES"/>
        </w:rPr>
        <w:t>Plas</w:t>
      </w:r>
      <w:r w:rsidRPr="280C2BB7" w:rsidR="280C2BB7">
        <w:rPr>
          <w:rFonts w:ascii="Times New Roman" w:hAnsi="Times New Roman" w:eastAsia="Times New Roman" w:cs="Times New Roman"/>
          <w:b w:val="1"/>
          <w:bCs w:val="1"/>
          <w:color w:val="auto"/>
          <w:lang w:val="es-ES"/>
        </w:rPr>
        <w:t>tic</w:t>
      </w:r>
      <w:r w:rsidRPr="280C2BB7" w:rsidR="280C2BB7">
        <w:rPr>
          <w:rFonts w:ascii="Times New Roman" w:hAnsi="Times New Roman" w:eastAsia="Times New Roman" w:cs="Times New Roman"/>
          <w:b w:val="1"/>
          <w:bCs w:val="1"/>
          <w:color w:val="auto"/>
          <w:lang w:val="es-ES"/>
        </w:rPr>
        <w:t xml:space="preserve"> SCM:</w:t>
      </w:r>
    </w:p>
    <w:p w:rsidRPr="00394BD6" w:rsidR="007271A5" w:rsidP="280C2BB7" w:rsidRDefault="001E1FE3" w14:paraId="4972E5FA" w14:textId="7AE7E467" w14:noSpellErr="1">
      <w:pPr>
        <w:pStyle w:val="Ttulo5"/>
        <w:numPr>
          <w:ilvl w:val="4"/>
          <w:numId w:val="31"/>
        </w:numPr>
        <w:rPr>
          <w:rFonts w:ascii="Times New Roman" w:hAnsi="Times New Roman" w:eastAsia="Times New Roman" w:cs="Times New Roman"/>
          <w:b w:val="1"/>
          <w:bCs w:val="1"/>
          <w:color w:val="auto"/>
          <w:sz w:val="24"/>
          <w:szCs w:val="24"/>
        </w:rPr>
      </w:pPr>
      <w:r w:rsidRPr="280C2BB7" w:rsidR="280C2BB7">
        <w:rPr>
          <w:rFonts w:ascii="Times New Roman" w:hAnsi="Times New Roman" w:eastAsia="Times New Roman" w:cs="Times New Roman"/>
          <w:b w:val="1"/>
          <w:bCs w:val="1"/>
          <w:color w:val="auto"/>
          <w:sz w:val="24"/>
          <w:szCs w:val="24"/>
        </w:rPr>
        <w:t>Ventajas:</w:t>
      </w:r>
    </w:p>
    <w:p w:rsidRPr="00563278" w:rsidR="007271A5" w:rsidP="00563278" w:rsidRDefault="001E1FE3" w14:paraId="57ED86FA" w14:textId="77777777" w14:noSpellErr="1">
      <w:pPr>
        <w:numPr>
          <w:ilvl w:val="0"/>
          <w:numId w:val="33"/>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Ofrece una diversidad de características avanzadas, como por ejemplo una arquitectura distribuida, ramas y fusiones semánticas, y soporte para grandes archivos binarios, lo cual la convierte en una herramienta ideal para proyectos de des</w:t>
      </w:r>
      <w:r w:rsidRPr="280C2BB7" w:rsidR="280C2BB7">
        <w:rPr>
          <w:rFonts w:ascii="Times New Roman" w:hAnsi="Times New Roman" w:eastAsia="Times New Roman" w:cs="Times New Roman"/>
          <w:sz w:val="24"/>
          <w:szCs w:val="24"/>
        </w:rPr>
        <w:t>arrollo de videojuegos y multimedia.</w:t>
      </w:r>
    </w:p>
    <w:p w:rsidRPr="00563278" w:rsidR="007271A5" w:rsidP="00563278" w:rsidRDefault="001E1FE3" w14:paraId="4E6018E2" w14:textId="77777777" w14:noSpellErr="1">
      <w:pPr>
        <w:numPr>
          <w:ilvl w:val="0"/>
          <w:numId w:val="33"/>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Posee una interfaz gráfica que es intuitiva y fácil de comprender, esto facilita la visualización y gestión de ramas y gestión de cambios.</w:t>
      </w:r>
    </w:p>
    <w:p w:rsidRPr="00563278" w:rsidR="007271A5" w:rsidP="00563278" w:rsidRDefault="001E1FE3" w14:paraId="57A77DCD" w14:textId="77777777" w14:noSpellErr="1">
      <w:pPr>
        <w:numPr>
          <w:ilvl w:val="0"/>
          <w:numId w:val="33"/>
        </w:numPr>
        <w:spacing w:after="160"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Proporciona integración con IDE populares como Visual Studio y </w:t>
      </w:r>
      <w:r w:rsidRPr="280C2BB7" w:rsidR="280C2BB7">
        <w:rPr>
          <w:rFonts w:ascii="Times New Roman" w:hAnsi="Times New Roman" w:eastAsia="Times New Roman" w:cs="Times New Roman"/>
          <w:sz w:val="24"/>
          <w:szCs w:val="24"/>
          <w:lang w:val="es-ES"/>
        </w:rPr>
        <w:t>Unity,  de</w:t>
      </w:r>
      <w:r w:rsidRPr="280C2BB7" w:rsidR="280C2BB7">
        <w:rPr>
          <w:rFonts w:ascii="Times New Roman" w:hAnsi="Times New Roman" w:eastAsia="Times New Roman" w:cs="Times New Roman"/>
          <w:sz w:val="24"/>
          <w:szCs w:val="24"/>
          <w:lang w:val="es-ES"/>
        </w:rPr>
        <w:t xml:space="preserve"> modo q</w:t>
      </w:r>
      <w:r w:rsidRPr="280C2BB7" w:rsidR="280C2BB7">
        <w:rPr>
          <w:rFonts w:ascii="Times New Roman" w:hAnsi="Times New Roman" w:eastAsia="Times New Roman" w:cs="Times New Roman"/>
          <w:sz w:val="24"/>
          <w:szCs w:val="24"/>
          <w:lang w:val="es-ES"/>
        </w:rPr>
        <w:t>ue ayuda a simplificar el flujo de trabajo para los desarrolladores.</w:t>
      </w:r>
    </w:p>
    <w:p w:rsidRPr="00394BD6" w:rsidR="007271A5" w:rsidP="280C2BB7" w:rsidRDefault="001E1FE3" w14:paraId="4F920A4C" w14:textId="1D091346" w14:noSpellErr="1">
      <w:pPr>
        <w:pStyle w:val="Ttulo5"/>
        <w:numPr>
          <w:ilvl w:val="4"/>
          <w:numId w:val="31"/>
        </w:numPr>
        <w:rPr>
          <w:rFonts w:ascii="Times New Roman" w:hAnsi="Times New Roman" w:eastAsia="Times New Roman" w:cs="Times New Roman"/>
          <w:b w:val="1"/>
          <w:bCs w:val="1"/>
          <w:color w:val="auto"/>
          <w:sz w:val="24"/>
          <w:szCs w:val="24"/>
        </w:rPr>
      </w:pPr>
      <w:r w:rsidRPr="280C2BB7" w:rsidR="280C2BB7">
        <w:rPr>
          <w:rFonts w:ascii="Times New Roman" w:hAnsi="Times New Roman" w:eastAsia="Times New Roman" w:cs="Times New Roman"/>
          <w:b w:val="1"/>
          <w:bCs w:val="1"/>
          <w:color w:val="auto"/>
          <w:sz w:val="24"/>
          <w:szCs w:val="24"/>
        </w:rPr>
        <w:t>Desventajas:</w:t>
      </w:r>
    </w:p>
    <w:p w:rsidRPr="00563278" w:rsidR="007271A5" w:rsidP="00563278" w:rsidRDefault="001E1FE3" w14:paraId="30A1E3DF" w14:textId="77777777" w14:noSpellErr="1">
      <w:pPr>
        <w:numPr>
          <w:ilvl w:val="0"/>
          <w:numId w:val="26"/>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Tiene curva de aprendizaje más pronunciada, especialmente para aquellos acostumbrados a herramientas más tradicionales como Git o SVN.</w:t>
      </w:r>
    </w:p>
    <w:p w:rsidRPr="00563278" w:rsidR="007271A5" w:rsidP="00563278" w:rsidRDefault="001E1FE3" w14:paraId="4DAFA8D2" w14:textId="77777777">
      <w:pPr>
        <w:numPr>
          <w:ilvl w:val="0"/>
          <w:numId w:val="26"/>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Su adopción puede ser limitada, en contraste con herramientas más establecidas como </w:t>
      </w:r>
      <w:r w:rsidRPr="280C2BB7" w:rsidR="280C2BB7">
        <w:rPr>
          <w:rFonts w:ascii="Times New Roman" w:hAnsi="Times New Roman" w:eastAsia="Times New Roman" w:cs="Times New Roman"/>
          <w:sz w:val="24"/>
          <w:szCs w:val="24"/>
          <w:lang w:val="es-ES"/>
        </w:rPr>
        <w:t>GitLab</w:t>
      </w:r>
      <w:r w:rsidRPr="280C2BB7" w:rsidR="280C2BB7">
        <w:rPr>
          <w:rFonts w:ascii="Times New Roman" w:hAnsi="Times New Roman" w:eastAsia="Times New Roman" w:cs="Times New Roman"/>
          <w:sz w:val="24"/>
          <w:szCs w:val="24"/>
          <w:lang w:val="es-ES"/>
        </w:rPr>
        <w:t xml:space="preserve"> o </w:t>
      </w:r>
      <w:r w:rsidRPr="280C2BB7" w:rsidR="280C2BB7">
        <w:rPr>
          <w:rFonts w:ascii="Times New Roman" w:hAnsi="Times New Roman" w:eastAsia="Times New Roman" w:cs="Times New Roman"/>
          <w:sz w:val="24"/>
          <w:szCs w:val="24"/>
          <w:lang w:val="es-ES"/>
        </w:rPr>
        <w:t>Perforce</w:t>
      </w:r>
      <w:r w:rsidRPr="280C2BB7" w:rsidR="280C2BB7">
        <w:rPr>
          <w:rFonts w:ascii="Times New Roman" w:hAnsi="Times New Roman" w:eastAsia="Times New Roman" w:cs="Times New Roman"/>
          <w:sz w:val="24"/>
          <w:szCs w:val="24"/>
          <w:lang w:val="es-ES"/>
        </w:rPr>
        <w:t>, lo que puede afect</w:t>
      </w:r>
      <w:r w:rsidRPr="280C2BB7" w:rsidR="280C2BB7">
        <w:rPr>
          <w:rFonts w:ascii="Times New Roman" w:hAnsi="Times New Roman" w:eastAsia="Times New Roman" w:cs="Times New Roman"/>
          <w:sz w:val="24"/>
          <w:szCs w:val="24"/>
          <w:lang w:val="es-ES"/>
        </w:rPr>
        <w:t>ar la disponibilidad de recursos de soporte y comunidad.</w:t>
      </w:r>
    </w:p>
    <w:p w:rsidRPr="00563278" w:rsidR="007271A5" w:rsidP="00563278" w:rsidRDefault="001E1FE3" w14:paraId="1247ECD0" w14:textId="14D63356" w14:noSpellErr="1">
      <w:pPr>
        <w:numPr>
          <w:ilvl w:val="0"/>
          <w:numId w:val="26"/>
        </w:num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Algunas de sus características avanzadas pueden no ser necesarias para todos los proyectos, lo que puede hacer que la herramienta sea excesivamente compleja para algunos equipos.</w:t>
      </w:r>
    </w:p>
    <w:p w:rsidRPr="00394BD6" w:rsidR="007271A5" w:rsidP="280C2BB7" w:rsidRDefault="001E1FE3" w14:paraId="6C54A35A" w14:textId="77777777" w14:noSpellErr="1">
      <w:pPr>
        <w:pStyle w:val="Ttulo4"/>
        <w:numPr>
          <w:ilvl w:val="3"/>
          <w:numId w:val="31"/>
        </w:numPr>
        <w:rPr>
          <w:rFonts w:ascii="Times New Roman" w:hAnsi="Times New Roman" w:eastAsia="Times New Roman" w:cs="Times New Roman"/>
          <w:b w:val="1"/>
          <w:bCs w:val="1"/>
          <w:color w:val="auto"/>
        </w:rPr>
      </w:pPr>
      <w:r w:rsidRPr="280C2BB7" w:rsidR="280C2BB7">
        <w:rPr>
          <w:rFonts w:ascii="Times New Roman" w:hAnsi="Times New Roman" w:eastAsia="Times New Roman" w:cs="Times New Roman"/>
          <w:b w:val="1"/>
          <w:bCs w:val="1"/>
          <w:color w:val="auto"/>
        </w:rPr>
        <w:t>Azure DevOps:</w:t>
      </w:r>
    </w:p>
    <w:p w:rsidRPr="00394BD6" w:rsidR="007271A5" w:rsidP="280C2BB7" w:rsidRDefault="001E1FE3" w14:paraId="060BB1F4" w14:textId="5451D425" w14:noSpellErr="1">
      <w:pPr>
        <w:pStyle w:val="Ttulo5"/>
        <w:numPr>
          <w:ilvl w:val="4"/>
          <w:numId w:val="31"/>
        </w:numPr>
        <w:rPr>
          <w:rFonts w:ascii="Times New Roman" w:hAnsi="Times New Roman" w:eastAsia="Times New Roman" w:cs="Times New Roman"/>
          <w:b w:val="1"/>
          <w:bCs w:val="1"/>
          <w:color w:val="auto"/>
          <w:sz w:val="24"/>
          <w:szCs w:val="24"/>
        </w:rPr>
      </w:pPr>
      <w:r w:rsidRPr="280C2BB7" w:rsidR="280C2BB7">
        <w:rPr>
          <w:rFonts w:ascii="Times New Roman" w:hAnsi="Times New Roman" w:eastAsia="Times New Roman" w:cs="Times New Roman"/>
          <w:b w:val="1"/>
          <w:bCs w:val="1"/>
          <w:color w:val="auto"/>
          <w:sz w:val="24"/>
          <w:szCs w:val="24"/>
        </w:rPr>
        <w:t>Ventajas:</w:t>
      </w:r>
    </w:p>
    <w:p w:rsidRPr="00563278" w:rsidR="007271A5" w:rsidP="00563278" w:rsidRDefault="001E1FE3" w14:paraId="09B693AB" w14:textId="77777777" w14:noSpellErr="1">
      <w:pPr>
        <w:numPr>
          <w:ilvl w:val="0"/>
          <w:numId w:val="14"/>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Proporciona una suite completa de herramientas para la gestión de proyectos de software, esto incluye control de versiones, seguimiento de problemas, </w:t>
      </w:r>
      <w:r w:rsidRPr="280C2BB7" w:rsidR="280C2BB7">
        <w:rPr>
          <w:rFonts w:ascii="Times New Roman" w:hAnsi="Times New Roman" w:eastAsia="Times New Roman" w:cs="Times New Roman"/>
          <w:sz w:val="24"/>
          <w:szCs w:val="24"/>
          <w:lang w:val="es-ES"/>
        </w:rPr>
        <w:t>integración continua y entrega continua</w:t>
      </w:r>
      <w:r w:rsidRPr="280C2BB7" w:rsidR="280C2BB7">
        <w:rPr>
          <w:rFonts w:ascii="Times New Roman" w:hAnsi="Times New Roman" w:eastAsia="Times New Roman" w:cs="Times New Roman"/>
          <w:sz w:val="24"/>
          <w:szCs w:val="24"/>
          <w:lang w:val="es-ES"/>
        </w:rPr>
        <w:t xml:space="preserve"> (CI/CD).</w:t>
      </w:r>
    </w:p>
    <w:p w:rsidRPr="00563278" w:rsidR="007271A5" w:rsidP="00563278" w:rsidRDefault="001E1FE3" w14:paraId="3C4BB92C" w14:textId="77777777">
      <w:pPr>
        <w:numPr>
          <w:ilvl w:val="0"/>
          <w:numId w:val="14"/>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Brinda integración con otros serv</w:t>
      </w:r>
      <w:r w:rsidRPr="280C2BB7" w:rsidR="280C2BB7">
        <w:rPr>
          <w:rFonts w:ascii="Times New Roman" w:hAnsi="Times New Roman" w:eastAsia="Times New Roman" w:cs="Times New Roman"/>
          <w:sz w:val="24"/>
          <w:szCs w:val="24"/>
          <w:lang w:val="es-ES"/>
        </w:rPr>
        <w:t xml:space="preserve">icios de Microsoft, como Azure Cloud, Visual Studio y </w:t>
      </w:r>
      <w:r w:rsidRPr="280C2BB7" w:rsidR="280C2BB7">
        <w:rPr>
          <w:rFonts w:ascii="Times New Roman" w:hAnsi="Times New Roman" w:eastAsia="Times New Roman" w:cs="Times New Roman"/>
          <w:sz w:val="24"/>
          <w:szCs w:val="24"/>
          <w:lang w:val="es-ES"/>
        </w:rPr>
        <w:t>Teams</w:t>
      </w:r>
      <w:r w:rsidRPr="280C2BB7" w:rsidR="280C2BB7">
        <w:rPr>
          <w:rFonts w:ascii="Times New Roman" w:hAnsi="Times New Roman" w:eastAsia="Times New Roman" w:cs="Times New Roman"/>
          <w:sz w:val="24"/>
          <w:szCs w:val="24"/>
          <w:lang w:val="es-ES"/>
        </w:rPr>
        <w:t>, de forma que facilita la colaboración y la gestión de proyectos dentro de un ecosistema integrado.</w:t>
      </w:r>
    </w:p>
    <w:p w:rsidRPr="00563278" w:rsidR="007271A5" w:rsidP="00563278" w:rsidRDefault="001E1FE3" w14:paraId="400BB3B6" w14:textId="77777777" w14:noSpellErr="1">
      <w:pPr>
        <w:numPr>
          <w:ilvl w:val="0"/>
          <w:numId w:val="14"/>
        </w:num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Asimismo, es altamente adaptable y escalable. Por un lado, Azure DevOps ofrece una variedad de c</w:t>
      </w:r>
      <w:r w:rsidRPr="280C2BB7" w:rsidR="280C2BB7">
        <w:rPr>
          <w:rFonts w:ascii="Times New Roman" w:hAnsi="Times New Roman" w:eastAsia="Times New Roman" w:cs="Times New Roman"/>
          <w:sz w:val="24"/>
          <w:szCs w:val="24"/>
        </w:rPr>
        <w:t>aracterísticas y funcionalidades que pueden adaptarse y personalizarse para satisfacer las necesidades específicas de un proyecto o equipo. Por otro lado, la herramienta tiene la capacidad de manejar un aumento en la cantidad de usuarios, el tamaño del cód</w:t>
      </w:r>
      <w:r w:rsidRPr="280C2BB7" w:rsidR="280C2BB7">
        <w:rPr>
          <w:rFonts w:ascii="Times New Roman" w:hAnsi="Times New Roman" w:eastAsia="Times New Roman" w:cs="Times New Roman"/>
          <w:sz w:val="24"/>
          <w:szCs w:val="24"/>
        </w:rPr>
        <w:t>igo base, la complejidad del proyecto y las demandas de procesamiento sin experimentar problemas en el rendimiento o la funcionalidad.</w:t>
      </w:r>
    </w:p>
    <w:p w:rsidRPr="00394BD6" w:rsidR="007271A5" w:rsidP="280C2BB7" w:rsidRDefault="001E1FE3" w14:paraId="1BFA2815" w14:textId="416DC9CC" w14:noSpellErr="1">
      <w:pPr>
        <w:pStyle w:val="Ttulo5"/>
        <w:numPr>
          <w:ilvl w:val="4"/>
          <w:numId w:val="31"/>
        </w:numPr>
        <w:rPr>
          <w:rFonts w:ascii="Times New Roman" w:hAnsi="Times New Roman" w:eastAsia="Times New Roman" w:cs="Times New Roman"/>
          <w:b w:val="1"/>
          <w:bCs w:val="1"/>
          <w:color w:val="auto"/>
          <w:sz w:val="24"/>
          <w:szCs w:val="24"/>
        </w:rPr>
      </w:pPr>
      <w:r w:rsidRPr="280C2BB7" w:rsidR="280C2BB7">
        <w:rPr>
          <w:rFonts w:ascii="Times New Roman" w:hAnsi="Times New Roman" w:eastAsia="Times New Roman" w:cs="Times New Roman"/>
          <w:b w:val="1"/>
          <w:bCs w:val="1"/>
          <w:color w:val="auto"/>
          <w:sz w:val="24"/>
          <w:szCs w:val="24"/>
        </w:rPr>
        <w:t>Desventajas:</w:t>
      </w:r>
    </w:p>
    <w:p w:rsidRPr="00563278" w:rsidR="007271A5" w:rsidP="00563278" w:rsidRDefault="001E1FE3" w14:paraId="66E074BC" w14:textId="77777777" w14:noSpellErr="1">
      <w:pPr>
        <w:numPr>
          <w:ilvl w:val="0"/>
          <w:numId w:val="16"/>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Tiene una curva de aprendizaje marcada, especialmente para aquellos que no están familiarizados con el entor</w:t>
      </w:r>
      <w:r w:rsidRPr="280C2BB7" w:rsidR="280C2BB7">
        <w:rPr>
          <w:rFonts w:ascii="Times New Roman" w:hAnsi="Times New Roman" w:eastAsia="Times New Roman" w:cs="Times New Roman"/>
          <w:sz w:val="24"/>
          <w:szCs w:val="24"/>
        </w:rPr>
        <w:t>no de Microsoft y su conjunto de herramientas.</w:t>
      </w:r>
    </w:p>
    <w:p w:rsidRPr="00563278" w:rsidR="007271A5" w:rsidP="00563278" w:rsidRDefault="001E1FE3" w14:paraId="4BEB3899" w14:textId="77777777" w14:noSpellErr="1">
      <w:pPr>
        <w:numPr>
          <w:ilvl w:val="0"/>
          <w:numId w:val="16"/>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Algunas de sus características pueden resultar muy sobrecargadas para proyectos más pequeños o equipos que solo requieren funcionalidades básicas de gestión de configuración de software.</w:t>
      </w:r>
    </w:p>
    <w:p w:rsidRPr="00563278" w:rsidR="007271A5" w:rsidP="00563278" w:rsidRDefault="001E1FE3" w14:paraId="51C74E40" w14:textId="7CF70414" w14:noSpellErr="1">
      <w:pPr>
        <w:numPr>
          <w:ilvl w:val="0"/>
          <w:numId w:val="16"/>
        </w:num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 xml:space="preserve">Pese a que ofrece una </w:t>
      </w:r>
      <w:r w:rsidRPr="280C2BB7" w:rsidR="280C2BB7">
        <w:rPr>
          <w:rFonts w:ascii="Times New Roman" w:hAnsi="Times New Roman" w:eastAsia="Times New Roman" w:cs="Times New Roman"/>
          <w:sz w:val="24"/>
          <w:szCs w:val="24"/>
        </w:rPr>
        <w:t>capa gratuita con ciertas limitaciones, muchas de sus características avanzadas requieren una suscripción de paga, de modo que resulta siendo costoso para las organizaciones.</w:t>
      </w:r>
    </w:p>
    <w:p w:rsidRPr="00394BD6" w:rsidR="007271A5" w:rsidP="280C2BB7" w:rsidRDefault="001E1FE3" w14:paraId="6611DD6A" w14:textId="77777777">
      <w:pPr>
        <w:pStyle w:val="Ttulo4"/>
        <w:numPr>
          <w:ilvl w:val="3"/>
          <w:numId w:val="31"/>
        </w:numPr>
        <w:rPr>
          <w:rFonts w:ascii="Times New Roman" w:hAnsi="Times New Roman" w:eastAsia="Times New Roman" w:cs="Times New Roman"/>
          <w:b w:val="1"/>
          <w:bCs w:val="1"/>
          <w:color w:val="auto"/>
          <w:lang w:val="es-ES"/>
        </w:rPr>
      </w:pPr>
      <w:r w:rsidRPr="280C2BB7" w:rsidR="280C2BB7">
        <w:rPr>
          <w:rFonts w:ascii="Times New Roman" w:hAnsi="Times New Roman" w:eastAsia="Times New Roman" w:cs="Times New Roman"/>
          <w:b w:val="1"/>
          <w:bCs w:val="1"/>
          <w:color w:val="auto"/>
          <w:lang w:val="es-ES"/>
        </w:rPr>
        <w:t xml:space="preserve">Apache </w:t>
      </w:r>
      <w:r w:rsidRPr="280C2BB7" w:rsidR="280C2BB7">
        <w:rPr>
          <w:rFonts w:ascii="Times New Roman" w:hAnsi="Times New Roman" w:eastAsia="Times New Roman" w:cs="Times New Roman"/>
          <w:b w:val="1"/>
          <w:bCs w:val="1"/>
          <w:color w:val="auto"/>
          <w:lang w:val="es-ES"/>
        </w:rPr>
        <w:t>Subversion</w:t>
      </w:r>
      <w:r w:rsidRPr="280C2BB7" w:rsidR="280C2BB7">
        <w:rPr>
          <w:rFonts w:ascii="Times New Roman" w:hAnsi="Times New Roman" w:eastAsia="Times New Roman" w:cs="Times New Roman"/>
          <w:b w:val="1"/>
          <w:bCs w:val="1"/>
          <w:color w:val="auto"/>
          <w:lang w:val="es-ES"/>
        </w:rPr>
        <w:t xml:space="preserve"> (SVN):</w:t>
      </w:r>
    </w:p>
    <w:p w:rsidRPr="00394BD6" w:rsidR="007271A5" w:rsidP="280C2BB7" w:rsidRDefault="001E1FE3" w14:paraId="5668287D" w14:textId="3461FFA9" w14:noSpellErr="1">
      <w:pPr>
        <w:pStyle w:val="Ttulo5"/>
        <w:numPr>
          <w:ilvl w:val="4"/>
          <w:numId w:val="31"/>
        </w:numPr>
        <w:rPr>
          <w:rFonts w:ascii="Times New Roman" w:hAnsi="Times New Roman" w:eastAsia="Times New Roman" w:cs="Times New Roman"/>
          <w:b w:val="1"/>
          <w:bCs w:val="1"/>
          <w:color w:val="auto"/>
          <w:sz w:val="24"/>
          <w:szCs w:val="24"/>
        </w:rPr>
      </w:pPr>
      <w:r w:rsidRPr="280C2BB7" w:rsidR="280C2BB7">
        <w:rPr>
          <w:rFonts w:ascii="Times New Roman" w:hAnsi="Times New Roman" w:eastAsia="Times New Roman" w:cs="Times New Roman"/>
          <w:b w:val="1"/>
          <w:bCs w:val="1"/>
          <w:color w:val="auto"/>
          <w:sz w:val="24"/>
          <w:szCs w:val="24"/>
        </w:rPr>
        <w:t>Ventajas:</w:t>
      </w:r>
    </w:p>
    <w:p w:rsidRPr="00563278" w:rsidR="007271A5" w:rsidP="00563278" w:rsidRDefault="001E1FE3" w14:paraId="74E61C59" w14:textId="77777777" w14:noSpellErr="1">
      <w:pPr>
        <w:numPr>
          <w:ilvl w:val="0"/>
          <w:numId w:val="39"/>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Es una herramienta estable y madura que ha si</w:t>
      </w:r>
      <w:r w:rsidRPr="280C2BB7" w:rsidR="280C2BB7">
        <w:rPr>
          <w:rFonts w:ascii="Times New Roman" w:hAnsi="Times New Roman" w:eastAsia="Times New Roman" w:cs="Times New Roman"/>
          <w:sz w:val="24"/>
          <w:szCs w:val="24"/>
          <w:lang w:val="es-ES"/>
        </w:rPr>
        <w:t>do ampliamente empleada en la industria de software durante muchos años, lo que la hace en una opción confiable para proyectos de software.</w:t>
      </w:r>
    </w:p>
    <w:p w:rsidRPr="00563278" w:rsidR="007271A5" w:rsidP="00563278" w:rsidRDefault="001E1FE3" w14:paraId="3ADA7379" w14:textId="77777777" w14:noSpellErr="1">
      <w:pPr>
        <w:numPr>
          <w:ilvl w:val="0"/>
          <w:numId w:val="39"/>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Tiene una curva de aprendizaje menos empinada, en contraste con sistemas de control de versiones distribuidos como G</w:t>
      </w:r>
      <w:r w:rsidRPr="280C2BB7" w:rsidR="280C2BB7">
        <w:rPr>
          <w:rFonts w:ascii="Times New Roman" w:hAnsi="Times New Roman" w:eastAsia="Times New Roman" w:cs="Times New Roman"/>
          <w:sz w:val="24"/>
          <w:szCs w:val="24"/>
        </w:rPr>
        <w:t>it, de modo que es óptima para equipos nuevos en la gestión de configuración de software.</w:t>
      </w:r>
    </w:p>
    <w:p w:rsidRPr="00563278" w:rsidR="007271A5" w:rsidP="00563278" w:rsidRDefault="001E1FE3" w14:paraId="698CCD95" w14:textId="77777777" w14:noSpellErr="1">
      <w:pPr>
        <w:numPr>
          <w:ilvl w:val="0"/>
          <w:numId w:val="39"/>
        </w:num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Ofrece características básicas de control de versiones, como control de archivos, ramas y fusiones, que son muy útiles para muchos proyectos pequeños o medianos.</w:t>
      </w:r>
    </w:p>
    <w:p w:rsidRPr="00394BD6" w:rsidR="007271A5" w:rsidP="280C2BB7" w:rsidRDefault="001E1FE3" w14:paraId="59B7CB28" w14:textId="5092551C" w14:noSpellErr="1">
      <w:pPr>
        <w:pStyle w:val="Ttulo5"/>
        <w:numPr>
          <w:ilvl w:val="4"/>
          <w:numId w:val="31"/>
        </w:numPr>
        <w:rPr>
          <w:rFonts w:ascii="Times New Roman" w:hAnsi="Times New Roman" w:eastAsia="Times New Roman" w:cs="Times New Roman"/>
          <w:b w:val="1"/>
          <w:bCs w:val="1"/>
          <w:color w:val="auto"/>
          <w:sz w:val="24"/>
          <w:szCs w:val="24"/>
        </w:rPr>
      </w:pPr>
      <w:r w:rsidRPr="280C2BB7" w:rsidR="280C2BB7">
        <w:rPr>
          <w:rFonts w:ascii="Times New Roman" w:hAnsi="Times New Roman" w:eastAsia="Times New Roman" w:cs="Times New Roman"/>
          <w:b w:val="1"/>
          <w:bCs w:val="1"/>
          <w:color w:val="auto"/>
          <w:sz w:val="24"/>
          <w:szCs w:val="24"/>
        </w:rPr>
        <w:t>Desventajas:</w:t>
      </w:r>
    </w:p>
    <w:p w:rsidRPr="00DE61C0" w:rsidR="007271A5" w:rsidP="00563278" w:rsidRDefault="001E1FE3" w14:paraId="7AF9AB4C" w14:textId="77777777">
      <w:pPr>
        <w:numPr>
          <w:ilvl w:val="0"/>
          <w:numId w:val="35"/>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No posee ciertas características avanzadas ofrecidas por herramientas modernas como </w:t>
      </w:r>
      <w:r w:rsidRPr="280C2BB7" w:rsidR="280C2BB7">
        <w:rPr>
          <w:rFonts w:ascii="Times New Roman" w:hAnsi="Times New Roman" w:eastAsia="Times New Roman" w:cs="Times New Roman"/>
          <w:sz w:val="24"/>
          <w:szCs w:val="24"/>
          <w:lang w:val="es-ES"/>
        </w:rPr>
        <w:t>GitLab</w:t>
      </w:r>
      <w:r w:rsidRPr="280C2BB7" w:rsidR="280C2BB7">
        <w:rPr>
          <w:rFonts w:ascii="Times New Roman" w:hAnsi="Times New Roman" w:eastAsia="Times New Roman" w:cs="Times New Roman"/>
          <w:sz w:val="24"/>
          <w:szCs w:val="24"/>
          <w:lang w:val="es-ES"/>
        </w:rPr>
        <w:t xml:space="preserve"> o </w:t>
      </w:r>
      <w:r w:rsidRPr="280C2BB7" w:rsidR="280C2BB7">
        <w:rPr>
          <w:rFonts w:ascii="Times New Roman" w:hAnsi="Times New Roman" w:eastAsia="Times New Roman" w:cs="Times New Roman"/>
          <w:sz w:val="24"/>
          <w:szCs w:val="24"/>
          <w:lang w:val="es-ES"/>
        </w:rPr>
        <w:t>Perforce</w:t>
      </w:r>
      <w:r w:rsidRPr="280C2BB7" w:rsidR="280C2BB7">
        <w:rPr>
          <w:rFonts w:ascii="Times New Roman" w:hAnsi="Times New Roman" w:eastAsia="Times New Roman" w:cs="Times New Roman"/>
          <w:sz w:val="24"/>
          <w:szCs w:val="24"/>
          <w:lang w:val="es-ES"/>
        </w:rPr>
        <w:t xml:space="preserve">, como la </w:t>
      </w:r>
      <w:r w:rsidRPr="280C2BB7" w:rsidR="280C2BB7">
        <w:rPr>
          <w:rFonts w:ascii="Times New Roman" w:hAnsi="Times New Roman" w:eastAsia="Times New Roman" w:cs="Times New Roman"/>
          <w:sz w:val="24"/>
          <w:szCs w:val="24"/>
          <w:lang w:val="es-ES"/>
        </w:rPr>
        <w:t>gestió</w:t>
      </w:r>
      <w:r w:rsidRPr="280C2BB7" w:rsidR="280C2BB7">
        <w:rPr>
          <w:rFonts w:ascii="Times New Roman" w:hAnsi="Times New Roman" w:eastAsia="Times New Roman" w:cs="Times New Roman"/>
          <w:sz w:val="24"/>
          <w:szCs w:val="24"/>
          <w:lang w:val="es-ES"/>
        </w:rPr>
        <w:t>n de ramas y fusiones más sofisticadas.</w:t>
      </w:r>
    </w:p>
    <w:p w:rsidRPr="00563278" w:rsidR="007271A5" w:rsidP="00563278" w:rsidRDefault="001E1FE3" w14:paraId="572D86C8" w14:textId="77777777">
      <w:pPr>
        <w:numPr>
          <w:ilvl w:val="0"/>
          <w:numId w:val="35"/>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Al tener una arquitectura centralizada esto puede resultar menos flexible puesto que </w:t>
      </w:r>
      <w:r w:rsidRPr="280C2BB7" w:rsidR="280C2BB7">
        <w:rPr>
          <w:rFonts w:ascii="Times New Roman" w:hAnsi="Times New Roman" w:eastAsia="Times New Roman" w:cs="Times New Roman"/>
          <w:sz w:val="24"/>
          <w:szCs w:val="24"/>
          <w:lang w:val="es-ES"/>
        </w:rPr>
        <w:t>t</w:t>
      </w:r>
      <w:r w:rsidRPr="280C2BB7" w:rsidR="280C2BB7">
        <w:rPr>
          <w:rFonts w:ascii="Times New Roman" w:hAnsi="Times New Roman" w:eastAsia="Times New Roman" w:cs="Times New Roman"/>
          <w:sz w:val="24"/>
          <w:szCs w:val="24"/>
          <w:lang w:val="es-ES"/>
        </w:rPr>
        <w:t>odos los archivos y la historia del repositorio residen en un único servidor central</w:t>
      </w:r>
      <w:r w:rsidRPr="280C2BB7" w:rsidR="280C2BB7">
        <w:rPr>
          <w:rFonts w:ascii="Times New Roman" w:hAnsi="Times New Roman" w:eastAsia="Times New Roman" w:cs="Times New Roman"/>
          <w:sz w:val="24"/>
          <w:szCs w:val="24"/>
          <w:lang w:val="es-ES"/>
        </w:rPr>
        <w:t>.</w:t>
      </w:r>
      <w:r w:rsidRPr="280C2BB7" w:rsidR="280C2BB7">
        <w:rPr>
          <w:rFonts w:ascii="Times New Roman" w:hAnsi="Times New Roman" w:eastAsia="Times New Roman" w:cs="Times New Roman"/>
          <w:sz w:val="24"/>
          <w:szCs w:val="24"/>
          <w:lang w:val="es-ES"/>
        </w:rPr>
        <w:t xml:space="preserve"> Esto puede resultar en limitaciones cuando se trata de equipos distribuidos geográficamente, </w:t>
      </w:r>
      <w:r w:rsidRPr="280C2BB7" w:rsidR="280C2BB7">
        <w:rPr>
          <w:rFonts w:ascii="Times New Roman" w:hAnsi="Times New Roman" w:eastAsia="Times New Roman" w:cs="Times New Roman"/>
          <w:sz w:val="24"/>
          <w:szCs w:val="24"/>
          <w:lang w:val="es-ES"/>
        </w:rPr>
        <w:t xml:space="preserve">dado que </w:t>
      </w:r>
      <w:r w:rsidRPr="280C2BB7" w:rsidR="280C2BB7">
        <w:rPr>
          <w:rFonts w:ascii="Times New Roman" w:hAnsi="Times New Roman" w:eastAsia="Times New Roman" w:cs="Times New Roman"/>
          <w:sz w:val="24"/>
          <w:szCs w:val="24"/>
          <w:lang w:val="es-ES"/>
        </w:rPr>
        <w:t>que</w:t>
      </w:r>
      <w:r w:rsidRPr="280C2BB7" w:rsidR="280C2BB7">
        <w:rPr>
          <w:rFonts w:ascii="Times New Roman" w:hAnsi="Times New Roman" w:eastAsia="Times New Roman" w:cs="Times New Roman"/>
          <w:sz w:val="24"/>
          <w:szCs w:val="24"/>
          <w:lang w:val="es-ES"/>
        </w:rPr>
        <w:t xml:space="preserve"> cada una de las operaciones de control de versiones debe comunic</w:t>
      </w:r>
      <w:r w:rsidRPr="280C2BB7" w:rsidR="280C2BB7">
        <w:rPr>
          <w:rFonts w:ascii="Times New Roman" w:hAnsi="Times New Roman" w:eastAsia="Times New Roman" w:cs="Times New Roman"/>
          <w:sz w:val="24"/>
          <w:szCs w:val="24"/>
          <w:lang w:val="es-ES"/>
        </w:rPr>
        <w:t xml:space="preserve">arse con este servidor central. </w:t>
      </w:r>
      <w:r w:rsidRPr="280C2BB7" w:rsidR="280C2BB7">
        <w:rPr>
          <w:rFonts w:ascii="Times New Roman" w:hAnsi="Times New Roman" w:eastAsia="Times New Roman" w:cs="Times New Roman"/>
          <w:sz w:val="24"/>
          <w:szCs w:val="24"/>
          <w:lang w:val="es-ES"/>
        </w:rPr>
        <w:t>Esto puede ocasionar latencia en la comunicación y puede no ser óptimo para equipos que trabajan en diferentes ubicaciones geográficas, especialmente si la conectividad no es ideal.</w:t>
      </w:r>
    </w:p>
    <w:p w:rsidRPr="00563278" w:rsidR="007271A5" w:rsidP="00563278" w:rsidRDefault="001E1FE3" w14:paraId="08989062" w14:textId="77777777" w14:noSpellErr="1">
      <w:pPr>
        <w:numPr>
          <w:ilvl w:val="0"/>
          <w:numId w:val="35"/>
        </w:num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Su desarrollo y soporte pueden ser menos a</w:t>
      </w:r>
      <w:r w:rsidRPr="280C2BB7" w:rsidR="280C2BB7">
        <w:rPr>
          <w:rFonts w:ascii="Times New Roman" w:hAnsi="Times New Roman" w:eastAsia="Times New Roman" w:cs="Times New Roman"/>
          <w:sz w:val="24"/>
          <w:szCs w:val="24"/>
        </w:rPr>
        <w:t xml:space="preserve">ctivos en comparación con herramientas más modernas. </w:t>
      </w:r>
      <w:r w:rsidRPr="280C2BB7" w:rsidR="280C2BB7">
        <w:rPr>
          <w:rFonts w:ascii="Times New Roman" w:hAnsi="Times New Roman" w:eastAsia="Times New Roman" w:cs="Times New Roman"/>
          <w:sz w:val="24"/>
          <w:szCs w:val="24"/>
        </w:rPr>
        <w:t>Esto significa que pueden pasar más tiempo entre las actualizaciones de software</w:t>
      </w:r>
      <w:r w:rsidRPr="280C2BB7" w:rsidR="280C2BB7">
        <w:rPr>
          <w:rFonts w:ascii="Times New Roman" w:hAnsi="Times New Roman" w:eastAsia="Times New Roman" w:cs="Times New Roman"/>
          <w:sz w:val="24"/>
          <w:szCs w:val="24"/>
        </w:rPr>
        <w:t xml:space="preserve"> y es</w:t>
      </w:r>
      <w:r w:rsidRPr="280C2BB7" w:rsidR="280C2BB7">
        <w:rPr>
          <w:rFonts w:ascii="Times New Roman" w:hAnsi="Times New Roman" w:eastAsia="Times New Roman" w:cs="Times New Roman"/>
          <w:sz w:val="24"/>
          <w:szCs w:val="24"/>
        </w:rPr>
        <w:t xml:space="preserve"> posible que no se implementen nuevas características tan rápidamente como en las herramientas más modernas y populare</w:t>
      </w:r>
      <w:r w:rsidRPr="280C2BB7" w:rsidR="280C2BB7">
        <w:rPr>
          <w:rFonts w:ascii="Times New Roman" w:hAnsi="Times New Roman" w:eastAsia="Times New Roman" w:cs="Times New Roman"/>
          <w:sz w:val="24"/>
          <w:szCs w:val="24"/>
        </w:rPr>
        <w:t>s.</w:t>
      </w:r>
    </w:p>
    <w:p w:rsidRPr="00394BD6" w:rsidR="007271A5" w:rsidP="280C2BB7" w:rsidRDefault="001E1FE3" w14:paraId="5FE7BE64" w14:textId="4CB754D1">
      <w:pPr>
        <w:pStyle w:val="Ttulo2"/>
        <w:numPr>
          <w:ilvl w:val="1"/>
          <w:numId w:val="31"/>
        </w:numPr>
        <w:rPr>
          <w:rFonts w:ascii="Times New Roman" w:hAnsi="Times New Roman" w:eastAsia="Times New Roman" w:cs="Times New Roman"/>
          <w:b w:val="1"/>
          <w:bCs w:val="1"/>
          <w:sz w:val="24"/>
          <w:szCs w:val="24"/>
          <w:lang w:val="es-ES"/>
        </w:rPr>
      </w:pPr>
      <w:bookmarkStart w:name="_Toc1212216615" w:id="27056964"/>
      <w:r w:rsidRPr="6554E2F3" w:rsidR="280C2BB7">
        <w:rPr>
          <w:rFonts w:ascii="Times New Roman" w:hAnsi="Times New Roman" w:eastAsia="Times New Roman" w:cs="Times New Roman"/>
          <w:b w:val="1"/>
          <w:bCs w:val="1"/>
          <w:sz w:val="24"/>
          <w:szCs w:val="24"/>
          <w:lang w:val="es-ES"/>
        </w:rPr>
        <w:t xml:space="preserve">Ventajas y desventajas de la herramienta seleccionada: </w:t>
      </w:r>
      <w:r w:rsidRPr="6554E2F3" w:rsidR="280C2BB7">
        <w:rPr>
          <w:rFonts w:ascii="Times New Roman" w:hAnsi="Times New Roman" w:eastAsia="Times New Roman" w:cs="Times New Roman"/>
          <w:b w:val="1"/>
          <w:bCs w:val="1"/>
          <w:sz w:val="24"/>
          <w:szCs w:val="24"/>
          <w:lang w:val="es-ES"/>
        </w:rPr>
        <w:t>Bitbucket</w:t>
      </w:r>
      <w:bookmarkEnd w:id="27056964"/>
    </w:p>
    <w:p w:rsidRPr="00394BD6" w:rsidR="007271A5" w:rsidP="280C2BB7" w:rsidRDefault="001E1FE3" w14:paraId="587FE468" w14:textId="13FC9626">
      <w:pPr>
        <w:pStyle w:val="Ttulo3"/>
        <w:numPr>
          <w:ilvl w:val="2"/>
          <w:numId w:val="31"/>
        </w:numPr>
        <w:rPr>
          <w:rFonts w:ascii="Times New Roman" w:hAnsi="Times New Roman" w:eastAsia="Times New Roman" w:cs="Times New Roman"/>
          <w:b w:val="1"/>
          <w:bCs w:val="1"/>
          <w:color w:val="auto"/>
          <w:sz w:val="24"/>
          <w:szCs w:val="24"/>
          <w:lang w:val="es-ES"/>
        </w:rPr>
      </w:pPr>
      <w:bookmarkStart w:name="_Toc1195442717" w:id="1120031496"/>
      <w:r w:rsidRPr="6554E2F3" w:rsidR="280C2BB7">
        <w:rPr>
          <w:rFonts w:ascii="Times New Roman" w:hAnsi="Times New Roman" w:eastAsia="Times New Roman" w:cs="Times New Roman"/>
          <w:b w:val="1"/>
          <w:bCs w:val="1"/>
          <w:color w:val="auto"/>
          <w:sz w:val="24"/>
          <w:szCs w:val="24"/>
          <w:lang w:val="es-ES"/>
        </w:rPr>
        <w:t xml:space="preserve">Ventajas de </w:t>
      </w:r>
      <w:r w:rsidRPr="6554E2F3" w:rsidR="280C2BB7">
        <w:rPr>
          <w:rFonts w:ascii="Times New Roman" w:hAnsi="Times New Roman" w:eastAsia="Times New Roman" w:cs="Times New Roman"/>
          <w:b w:val="1"/>
          <w:bCs w:val="1"/>
          <w:color w:val="auto"/>
          <w:sz w:val="24"/>
          <w:szCs w:val="24"/>
          <w:lang w:val="es-ES"/>
        </w:rPr>
        <w:t>Bitbucket</w:t>
      </w:r>
      <w:r w:rsidRPr="6554E2F3" w:rsidR="280C2BB7">
        <w:rPr>
          <w:rFonts w:ascii="Times New Roman" w:hAnsi="Times New Roman" w:eastAsia="Times New Roman" w:cs="Times New Roman"/>
          <w:b w:val="1"/>
          <w:bCs w:val="1"/>
          <w:color w:val="auto"/>
          <w:sz w:val="24"/>
          <w:szCs w:val="24"/>
          <w:lang w:val="es-ES"/>
        </w:rPr>
        <w:t>:</w:t>
      </w:r>
      <w:bookmarkEnd w:id="1120031496"/>
    </w:p>
    <w:p w:rsidRPr="00563278" w:rsidR="007271A5" w:rsidP="00563278" w:rsidRDefault="001E1FE3" w14:paraId="3D6A6111" w14:textId="6DD5C82F">
      <w:pPr>
        <w:numPr>
          <w:ilvl w:val="0"/>
          <w:numId w:val="28"/>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 xml:space="preserve">Control de </w:t>
      </w:r>
      <w:r w:rsidRPr="280C2BB7" w:rsidR="280C2BB7">
        <w:rPr>
          <w:rFonts w:ascii="Times New Roman" w:hAnsi="Times New Roman" w:eastAsia="Times New Roman" w:cs="Times New Roman"/>
          <w:b w:val="1"/>
          <w:bCs w:val="1"/>
          <w:sz w:val="24"/>
          <w:szCs w:val="24"/>
          <w:lang w:val="es-ES"/>
        </w:rPr>
        <w:t>v</w:t>
      </w:r>
      <w:r w:rsidRPr="280C2BB7" w:rsidR="280C2BB7">
        <w:rPr>
          <w:rFonts w:ascii="Times New Roman" w:hAnsi="Times New Roman" w:eastAsia="Times New Roman" w:cs="Times New Roman"/>
          <w:b w:val="1"/>
          <w:bCs w:val="1"/>
          <w:sz w:val="24"/>
          <w:szCs w:val="24"/>
          <w:lang w:val="es-ES"/>
        </w:rPr>
        <w:t>ersiones:</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Bitbucket</w:t>
      </w:r>
      <w:r w:rsidRPr="280C2BB7" w:rsidR="280C2BB7">
        <w:rPr>
          <w:rFonts w:ascii="Times New Roman" w:hAnsi="Times New Roman" w:eastAsia="Times New Roman" w:cs="Times New Roman"/>
          <w:sz w:val="24"/>
          <w:szCs w:val="24"/>
          <w:lang w:val="es-ES"/>
        </w:rPr>
        <w:t xml:space="preserve"> facilita el control de versiones del código fuente, lo que permite a los equipos mantener un registro de los cambios realizados en el código y revertir a versiones anteriores si es necesario.</w:t>
      </w:r>
    </w:p>
    <w:p w:rsidRPr="00563278" w:rsidR="007271A5" w:rsidP="00563278" w:rsidRDefault="001E1FE3" w14:paraId="351AA99C" w14:textId="77777777">
      <w:pPr>
        <w:numPr>
          <w:ilvl w:val="0"/>
          <w:numId w:val="28"/>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Colaboración:</w:t>
      </w:r>
      <w:r w:rsidRPr="280C2BB7" w:rsidR="280C2BB7">
        <w:rPr>
          <w:rFonts w:ascii="Times New Roman" w:hAnsi="Times New Roman" w:eastAsia="Times New Roman" w:cs="Times New Roman"/>
          <w:sz w:val="24"/>
          <w:szCs w:val="24"/>
          <w:lang w:val="es-ES"/>
        </w:rPr>
        <w:t xml:space="preserve"> Permite a los equipos colaborar de mane</w:t>
      </w:r>
      <w:r w:rsidRPr="280C2BB7" w:rsidR="280C2BB7">
        <w:rPr>
          <w:rFonts w:ascii="Times New Roman" w:hAnsi="Times New Roman" w:eastAsia="Times New Roman" w:cs="Times New Roman"/>
          <w:sz w:val="24"/>
          <w:szCs w:val="24"/>
          <w:lang w:val="es-ES"/>
        </w:rPr>
        <w:t>ra efectiva en el desarrollo de software al proporcionar características como ramificaciones (</w:t>
      </w:r>
      <w:r w:rsidRPr="280C2BB7" w:rsidR="280C2BB7">
        <w:rPr>
          <w:rFonts w:ascii="Times New Roman" w:hAnsi="Times New Roman" w:eastAsia="Times New Roman" w:cs="Times New Roman"/>
          <w:sz w:val="24"/>
          <w:szCs w:val="24"/>
          <w:lang w:val="es-ES"/>
        </w:rPr>
        <w:t>branches</w:t>
      </w:r>
      <w:r w:rsidRPr="280C2BB7" w:rsidR="280C2BB7">
        <w:rPr>
          <w:rFonts w:ascii="Times New Roman" w:hAnsi="Times New Roman" w:eastAsia="Times New Roman" w:cs="Times New Roman"/>
          <w:sz w:val="24"/>
          <w:szCs w:val="24"/>
          <w:lang w:val="es-ES"/>
        </w:rPr>
        <w:t>), fusiones (</w:t>
      </w:r>
      <w:r w:rsidRPr="280C2BB7" w:rsidR="280C2BB7">
        <w:rPr>
          <w:rFonts w:ascii="Times New Roman" w:hAnsi="Times New Roman" w:eastAsia="Times New Roman" w:cs="Times New Roman"/>
          <w:sz w:val="24"/>
          <w:szCs w:val="24"/>
          <w:lang w:val="es-ES"/>
        </w:rPr>
        <w:t>merges</w:t>
      </w:r>
      <w:r w:rsidRPr="280C2BB7" w:rsidR="280C2BB7">
        <w:rPr>
          <w:rFonts w:ascii="Times New Roman" w:hAnsi="Times New Roman" w:eastAsia="Times New Roman" w:cs="Times New Roman"/>
          <w:sz w:val="24"/>
          <w:szCs w:val="24"/>
          <w:lang w:val="es-ES"/>
        </w:rPr>
        <w:t>) y solicitudes de extracción (</w:t>
      </w:r>
      <w:r w:rsidRPr="280C2BB7" w:rsidR="280C2BB7">
        <w:rPr>
          <w:rFonts w:ascii="Times New Roman" w:hAnsi="Times New Roman" w:eastAsia="Times New Roman" w:cs="Times New Roman"/>
          <w:sz w:val="24"/>
          <w:szCs w:val="24"/>
          <w:lang w:val="es-ES"/>
        </w:rPr>
        <w:t>pull</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requests</w:t>
      </w:r>
      <w:r w:rsidRPr="280C2BB7" w:rsidR="280C2BB7">
        <w:rPr>
          <w:rFonts w:ascii="Times New Roman" w:hAnsi="Times New Roman" w:eastAsia="Times New Roman" w:cs="Times New Roman"/>
          <w:sz w:val="24"/>
          <w:szCs w:val="24"/>
          <w:lang w:val="es-ES"/>
        </w:rPr>
        <w:t>).</w:t>
      </w:r>
    </w:p>
    <w:p w:rsidRPr="00563278" w:rsidR="007271A5" w:rsidP="00563278" w:rsidRDefault="001E1FE3" w14:paraId="5AE996BE" w14:textId="5B9BD6F2">
      <w:pPr>
        <w:numPr>
          <w:ilvl w:val="0"/>
          <w:numId w:val="28"/>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 xml:space="preserve">Integración con </w:t>
      </w:r>
      <w:r w:rsidRPr="280C2BB7" w:rsidR="280C2BB7">
        <w:rPr>
          <w:rFonts w:ascii="Times New Roman" w:hAnsi="Times New Roman" w:eastAsia="Times New Roman" w:cs="Times New Roman"/>
          <w:b w:val="1"/>
          <w:bCs w:val="1"/>
          <w:sz w:val="24"/>
          <w:szCs w:val="24"/>
          <w:lang w:val="es-ES"/>
        </w:rPr>
        <w:t>h</w:t>
      </w:r>
      <w:r w:rsidRPr="280C2BB7" w:rsidR="280C2BB7">
        <w:rPr>
          <w:rFonts w:ascii="Times New Roman" w:hAnsi="Times New Roman" w:eastAsia="Times New Roman" w:cs="Times New Roman"/>
          <w:b w:val="1"/>
          <w:bCs w:val="1"/>
          <w:sz w:val="24"/>
          <w:szCs w:val="24"/>
          <w:lang w:val="es-ES"/>
        </w:rPr>
        <w:t xml:space="preserve">erramientas de </w:t>
      </w:r>
      <w:r w:rsidRPr="280C2BB7" w:rsidR="280C2BB7">
        <w:rPr>
          <w:rFonts w:ascii="Times New Roman" w:hAnsi="Times New Roman" w:eastAsia="Times New Roman" w:cs="Times New Roman"/>
          <w:b w:val="1"/>
          <w:bCs w:val="1"/>
          <w:sz w:val="24"/>
          <w:szCs w:val="24"/>
          <w:lang w:val="es-ES"/>
        </w:rPr>
        <w:t>d</w:t>
      </w:r>
      <w:r w:rsidRPr="280C2BB7" w:rsidR="280C2BB7">
        <w:rPr>
          <w:rFonts w:ascii="Times New Roman" w:hAnsi="Times New Roman" w:eastAsia="Times New Roman" w:cs="Times New Roman"/>
          <w:b w:val="1"/>
          <w:bCs w:val="1"/>
          <w:sz w:val="24"/>
          <w:szCs w:val="24"/>
          <w:lang w:val="es-ES"/>
        </w:rPr>
        <w:t>esarrollo:</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Bitbucket</w:t>
      </w:r>
      <w:r w:rsidRPr="280C2BB7" w:rsidR="280C2BB7">
        <w:rPr>
          <w:rFonts w:ascii="Times New Roman" w:hAnsi="Times New Roman" w:eastAsia="Times New Roman" w:cs="Times New Roman"/>
          <w:sz w:val="24"/>
          <w:szCs w:val="24"/>
          <w:lang w:val="es-ES"/>
        </w:rPr>
        <w:t xml:space="preserve"> se integra fácilmente con otras he</w:t>
      </w:r>
      <w:r w:rsidRPr="280C2BB7" w:rsidR="280C2BB7">
        <w:rPr>
          <w:rFonts w:ascii="Times New Roman" w:hAnsi="Times New Roman" w:eastAsia="Times New Roman" w:cs="Times New Roman"/>
          <w:sz w:val="24"/>
          <w:szCs w:val="24"/>
          <w:lang w:val="es-ES"/>
        </w:rPr>
        <w:t>rramientas de desarrollo como Jira y Trello, lo que facilita la gestión de proyectos completos desde el inicio hasta el despliegue.</w:t>
      </w:r>
    </w:p>
    <w:p w:rsidRPr="00563278" w:rsidR="007271A5" w:rsidP="00563278" w:rsidRDefault="001E1FE3" w14:paraId="4E48E564" w14:textId="319AC981" w14:noSpellErr="1">
      <w:pPr>
        <w:numPr>
          <w:ilvl w:val="0"/>
          <w:numId w:val="28"/>
        </w:numPr>
        <w:spacing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b w:val="1"/>
          <w:bCs w:val="1"/>
          <w:sz w:val="24"/>
          <w:szCs w:val="24"/>
        </w:rPr>
        <w:t xml:space="preserve">Control de </w:t>
      </w:r>
      <w:r w:rsidRPr="280C2BB7" w:rsidR="280C2BB7">
        <w:rPr>
          <w:rFonts w:ascii="Times New Roman" w:hAnsi="Times New Roman" w:eastAsia="Times New Roman" w:cs="Times New Roman"/>
          <w:b w:val="1"/>
          <w:bCs w:val="1"/>
          <w:sz w:val="24"/>
          <w:szCs w:val="24"/>
        </w:rPr>
        <w:t>a</w:t>
      </w:r>
      <w:r w:rsidRPr="280C2BB7" w:rsidR="280C2BB7">
        <w:rPr>
          <w:rFonts w:ascii="Times New Roman" w:hAnsi="Times New Roman" w:eastAsia="Times New Roman" w:cs="Times New Roman"/>
          <w:b w:val="1"/>
          <w:bCs w:val="1"/>
          <w:sz w:val="24"/>
          <w:szCs w:val="24"/>
        </w:rPr>
        <w:t>cceso:</w:t>
      </w:r>
      <w:r w:rsidRPr="280C2BB7" w:rsidR="280C2BB7">
        <w:rPr>
          <w:rFonts w:ascii="Times New Roman" w:hAnsi="Times New Roman" w:eastAsia="Times New Roman" w:cs="Times New Roman"/>
          <w:sz w:val="24"/>
          <w:szCs w:val="24"/>
        </w:rPr>
        <w:t xml:space="preserve"> Ofrece opciones de control de acceso granular, lo que permite a los equipos controlar quién puede ver, ed</w:t>
      </w:r>
      <w:r w:rsidRPr="280C2BB7" w:rsidR="280C2BB7">
        <w:rPr>
          <w:rFonts w:ascii="Times New Roman" w:hAnsi="Times New Roman" w:eastAsia="Times New Roman" w:cs="Times New Roman"/>
          <w:sz w:val="24"/>
          <w:szCs w:val="24"/>
        </w:rPr>
        <w:t>itar o fusionar el código en el repositorio.</w:t>
      </w:r>
    </w:p>
    <w:p w:rsidRPr="00563278" w:rsidR="007271A5" w:rsidP="00563278" w:rsidRDefault="001E1FE3" w14:paraId="5D951C85" w14:textId="3F7F2E92" w14:noSpellErr="1">
      <w:pPr>
        <w:numPr>
          <w:ilvl w:val="0"/>
          <w:numId w:val="28"/>
        </w:num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b w:val="1"/>
          <w:bCs w:val="1"/>
          <w:sz w:val="24"/>
          <w:szCs w:val="24"/>
        </w:rPr>
        <w:t xml:space="preserve">Revisión de </w:t>
      </w:r>
      <w:r w:rsidRPr="280C2BB7" w:rsidR="280C2BB7">
        <w:rPr>
          <w:rFonts w:ascii="Times New Roman" w:hAnsi="Times New Roman" w:eastAsia="Times New Roman" w:cs="Times New Roman"/>
          <w:b w:val="1"/>
          <w:bCs w:val="1"/>
          <w:sz w:val="24"/>
          <w:szCs w:val="24"/>
        </w:rPr>
        <w:t>c</w:t>
      </w:r>
      <w:r w:rsidRPr="280C2BB7" w:rsidR="280C2BB7">
        <w:rPr>
          <w:rFonts w:ascii="Times New Roman" w:hAnsi="Times New Roman" w:eastAsia="Times New Roman" w:cs="Times New Roman"/>
          <w:b w:val="1"/>
          <w:bCs w:val="1"/>
          <w:sz w:val="24"/>
          <w:szCs w:val="24"/>
        </w:rPr>
        <w:t xml:space="preserve">ódigo: </w:t>
      </w:r>
      <w:r w:rsidRPr="280C2BB7" w:rsidR="280C2BB7">
        <w:rPr>
          <w:rFonts w:ascii="Times New Roman" w:hAnsi="Times New Roman" w:eastAsia="Times New Roman" w:cs="Times New Roman"/>
          <w:sz w:val="24"/>
          <w:szCs w:val="24"/>
        </w:rPr>
        <w:t>Facilita la revisión de código mediante la funcionalidad de solicitudes de extracción, lo que permite a los desarrolladores revisar y comentar el código de otros antes de fusionarlo con la ra</w:t>
      </w:r>
      <w:r w:rsidRPr="280C2BB7" w:rsidR="280C2BB7">
        <w:rPr>
          <w:rFonts w:ascii="Times New Roman" w:hAnsi="Times New Roman" w:eastAsia="Times New Roman" w:cs="Times New Roman"/>
          <w:sz w:val="24"/>
          <w:szCs w:val="24"/>
        </w:rPr>
        <w:t>ma principal.</w:t>
      </w:r>
    </w:p>
    <w:p w:rsidRPr="00394BD6" w:rsidR="007271A5" w:rsidP="280C2BB7" w:rsidRDefault="001E1FE3" w14:paraId="3C740970" w14:textId="1344E741">
      <w:pPr>
        <w:pStyle w:val="Ttulo3"/>
        <w:numPr>
          <w:ilvl w:val="2"/>
          <w:numId w:val="31"/>
        </w:numPr>
        <w:rPr>
          <w:rFonts w:ascii="Times New Roman" w:hAnsi="Times New Roman" w:eastAsia="Times New Roman" w:cs="Times New Roman"/>
          <w:b w:val="1"/>
          <w:bCs w:val="1"/>
          <w:color w:val="auto"/>
          <w:sz w:val="24"/>
          <w:szCs w:val="24"/>
          <w:lang w:val="es-ES"/>
        </w:rPr>
      </w:pPr>
      <w:bookmarkStart w:name="_Toc190998814" w:id="646115806"/>
      <w:r w:rsidRPr="6554E2F3" w:rsidR="280C2BB7">
        <w:rPr>
          <w:rFonts w:ascii="Times New Roman" w:hAnsi="Times New Roman" w:eastAsia="Times New Roman" w:cs="Times New Roman"/>
          <w:b w:val="1"/>
          <w:bCs w:val="1"/>
          <w:color w:val="auto"/>
          <w:sz w:val="24"/>
          <w:szCs w:val="24"/>
          <w:lang w:val="es-ES"/>
        </w:rPr>
        <w:t xml:space="preserve">Desventajas de </w:t>
      </w:r>
      <w:r w:rsidRPr="6554E2F3" w:rsidR="280C2BB7">
        <w:rPr>
          <w:rFonts w:ascii="Times New Roman" w:hAnsi="Times New Roman" w:eastAsia="Times New Roman" w:cs="Times New Roman"/>
          <w:b w:val="1"/>
          <w:bCs w:val="1"/>
          <w:color w:val="auto"/>
          <w:sz w:val="24"/>
          <w:szCs w:val="24"/>
          <w:lang w:val="es-ES"/>
        </w:rPr>
        <w:t>Bitbucket</w:t>
      </w:r>
      <w:r w:rsidRPr="6554E2F3" w:rsidR="280C2BB7">
        <w:rPr>
          <w:rFonts w:ascii="Times New Roman" w:hAnsi="Times New Roman" w:eastAsia="Times New Roman" w:cs="Times New Roman"/>
          <w:b w:val="1"/>
          <w:bCs w:val="1"/>
          <w:color w:val="auto"/>
          <w:sz w:val="24"/>
          <w:szCs w:val="24"/>
          <w:lang w:val="es-ES"/>
        </w:rPr>
        <w:t>:</w:t>
      </w:r>
      <w:bookmarkEnd w:id="646115806"/>
    </w:p>
    <w:p w:rsidRPr="00563278" w:rsidR="007271A5" w:rsidP="00563278" w:rsidRDefault="001E1FE3" w14:paraId="4A9ACF79" w14:textId="04E62388">
      <w:pPr>
        <w:numPr>
          <w:ilvl w:val="0"/>
          <w:numId w:val="6"/>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 xml:space="preserve">Curva de </w:t>
      </w:r>
      <w:r w:rsidRPr="280C2BB7" w:rsidR="280C2BB7">
        <w:rPr>
          <w:rFonts w:ascii="Times New Roman" w:hAnsi="Times New Roman" w:eastAsia="Times New Roman" w:cs="Times New Roman"/>
          <w:b w:val="1"/>
          <w:bCs w:val="1"/>
          <w:sz w:val="24"/>
          <w:szCs w:val="24"/>
          <w:lang w:val="es-ES"/>
        </w:rPr>
        <w:t>a</w:t>
      </w:r>
      <w:r w:rsidRPr="280C2BB7" w:rsidR="280C2BB7">
        <w:rPr>
          <w:rFonts w:ascii="Times New Roman" w:hAnsi="Times New Roman" w:eastAsia="Times New Roman" w:cs="Times New Roman"/>
          <w:b w:val="1"/>
          <w:bCs w:val="1"/>
          <w:sz w:val="24"/>
          <w:szCs w:val="24"/>
          <w:lang w:val="es-ES"/>
        </w:rPr>
        <w:t>prendizaje:</w:t>
      </w:r>
      <w:r w:rsidRPr="280C2BB7" w:rsidR="280C2BB7">
        <w:rPr>
          <w:rFonts w:ascii="Times New Roman" w:hAnsi="Times New Roman" w:eastAsia="Times New Roman" w:cs="Times New Roman"/>
          <w:sz w:val="24"/>
          <w:szCs w:val="24"/>
          <w:lang w:val="es-ES"/>
        </w:rPr>
        <w:t xml:space="preserve"> Para los nuevos usuarios, </w:t>
      </w:r>
      <w:r w:rsidRPr="280C2BB7" w:rsidR="280C2BB7">
        <w:rPr>
          <w:rFonts w:ascii="Times New Roman" w:hAnsi="Times New Roman" w:eastAsia="Times New Roman" w:cs="Times New Roman"/>
          <w:sz w:val="24"/>
          <w:szCs w:val="24"/>
          <w:lang w:val="es-ES"/>
        </w:rPr>
        <w:t>Bitbucket</w:t>
      </w:r>
      <w:r w:rsidRPr="280C2BB7" w:rsidR="280C2BB7">
        <w:rPr>
          <w:rFonts w:ascii="Times New Roman" w:hAnsi="Times New Roman" w:eastAsia="Times New Roman" w:cs="Times New Roman"/>
          <w:sz w:val="24"/>
          <w:szCs w:val="24"/>
          <w:lang w:val="es-ES"/>
        </w:rPr>
        <w:t xml:space="preserve"> puede tener una curva de aprendizaje empinada, especialmente si no están familiarizados con el control de versiones o el uso de herramientas similares.</w:t>
      </w:r>
    </w:p>
    <w:p w:rsidRPr="00563278" w:rsidR="007271A5" w:rsidP="00563278" w:rsidRDefault="001E1FE3" w14:paraId="3016413B" w14:textId="6E197697">
      <w:pPr>
        <w:numPr>
          <w:ilvl w:val="0"/>
          <w:numId w:val="6"/>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Limita</w:t>
      </w:r>
      <w:r w:rsidRPr="280C2BB7" w:rsidR="280C2BB7">
        <w:rPr>
          <w:rFonts w:ascii="Times New Roman" w:hAnsi="Times New Roman" w:eastAsia="Times New Roman" w:cs="Times New Roman"/>
          <w:b w:val="1"/>
          <w:bCs w:val="1"/>
          <w:sz w:val="24"/>
          <w:szCs w:val="24"/>
          <w:lang w:val="es-ES"/>
        </w:rPr>
        <w:t xml:space="preserve">ciones en </w:t>
      </w:r>
      <w:r w:rsidRPr="280C2BB7" w:rsidR="280C2BB7">
        <w:rPr>
          <w:rFonts w:ascii="Times New Roman" w:hAnsi="Times New Roman" w:eastAsia="Times New Roman" w:cs="Times New Roman"/>
          <w:b w:val="1"/>
          <w:bCs w:val="1"/>
          <w:sz w:val="24"/>
          <w:szCs w:val="24"/>
          <w:lang w:val="es-ES"/>
        </w:rPr>
        <w:t>p</w:t>
      </w:r>
      <w:r w:rsidRPr="280C2BB7" w:rsidR="280C2BB7">
        <w:rPr>
          <w:rFonts w:ascii="Times New Roman" w:hAnsi="Times New Roman" w:eastAsia="Times New Roman" w:cs="Times New Roman"/>
          <w:b w:val="1"/>
          <w:bCs w:val="1"/>
          <w:sz w:val="24"/>
          <w:szCs w:val="24"/>
          <w:lang w:val="es-ES"/>
        </w:rPr>
        <w:t xml:space="preserve">lanes </w:t>
      </w:r>
      <w:r w:rsidRPr="280C2BB7" w:rsidR="280C2BB7">
        <w:rPr>
          <w:rFonts w:ascii="Times New Roman" w:hAnsi="Times New Roman" w:eastAsia="Times New Roman" w:cs="Times New Roman"/>
          <w:b w:val="1"/>
          <w:bCs w:val="1"/>
          <w:sz w:val="24"/>
          <w:szCs w:val="24"/>
          <w:lang w:val="es-ES"/>
        </w:rPr>
        <w:t>g</w:t>
      </w:r>
      <w:r w:rsidRPr="280C2BB7" w:rsidR="280C2BB7">
        <w:rPr>
          <w:rFonts w:ascii="Times New Roman" w:hAnsi="Times New Roman" w:eastAsia="Times New Roman" w:cs="Times New Roman"/>
          <w:b w:val="1"/>
          <w:bCs w:val="1"/>
          <w:sz w:val="24"/>
          <w:szCs w:val="24"/>
          <w:lang w:val="es-ES"/>
        </w:rPr>
        <w:t>ratuitos:</w:t>
      </w:r>
      <w:r w:rsidRPr="280C2BB7" w:rsidR="280C2BB7">
        <w:rPr>
          <w:rFonts w:ascii="Times New Roman" w:hAnsi="Times New Roman" w:eastAsia="Times New Roman" w:cs="Times New Roman"/>
          <w:sz w:val="24"/>
          <w:szCs w:val="24"/>
          <w:lang w:val="es-ES"/>
        </w:rPr>
        <w:t xml:space="preserve"> Aunque </w:t>
      </w:r>
      <w:r w:rsidRPr="280C2BB7" w:rsidR="280C2BB7">
        <w:rPr>
          <w:rFonts w:ascii="Times New Roman" w:hAnsi="Times New Roman" w:eastAsia="Times New Roman" w:cs="Times New Roman"/>
          <w:sz w:val="24"/>
          <w:szCs w:val="24"/>
          <w:lang w:val="es-ES"/>
        </w:rPr>
        <w:t>Bitbucket</w:t>
      </w:r>
      <w:r w:rsidRPr="280C2BB7" w:rsidR="280C2BB7">
        <w:rPr>
          <w:rFonts w:ascii="Times New Roman" w:hAnsi="Times New Roman" w:eastAsia="Times New Roman" w:cs="Times New Roman"/>
          <w:sz w:val="24"/>
          <w:szCs w:val="24"/>
          <w:lang w:val="es-ES"/>
        </w:rPr>
        <w:t xml:space="preserve"> ofrece un plan gratuito, tiene ciertas limitaciones en cuanto al número de colaboradores y almacenamiento, lo que puede ser restrictivo para equipos más grandes o proyectos a gran escala.</w:t>
      </w:r>
    </w:p>
    <w:p w:rsidRPr="00563278" w:rsidR="007271A5" w:rsidP="00563278" w:rsidRDefault="001E1FE3" w14:paraId="60D139F7" w14:textId="396850B5">
      <w:pPr>
        <w:numPr>
          <w:ilvl w:val="0"/>
          <w:numId w:val="6"/>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 xml:space="preserve">Dependencia de la </w:t>
      </w:r>
      <w:r w:rsidRPr="280C2BB7" w:rsidR="280C2BB7">
        <w:rPr>
          <w:rFonts w:ascii="Times New Roman" w:hAnsi="Times New Roman" w:eastAsia="Times New Roman" w:cs="Times New Roman"/>
          <w:b w:val="1"/>
          <w:bCs w:val="1"/>
          <w:sz w:val="24"/>
          <w:szCs w:val="24"/>
          <w:lang w:val="es-ES"/>
        </w:rPr>
        <w:t>c</w:t>
      </w:r>
      <w:r w:rsidRPr="280C2BB7" w:rsidR="280C2BB7">
        <w:rPr>
          <w:rFonts w:ascii="Times New Roman" w:hAnsi="Times New Roman" w:eastAsia="Times New Roman" w:cs="Times New Roman"/>
          <w:b w:val="1"/>
          <w:bCs w:val="1"/>
          <w:sz w:val="24"/>
          <w:szCs w:val="24"/>
          <w:lang w:val="es-ES"/>
        </w:rPr>
        <w:t>onex</w:t>
      </w:r>
      <w:r w:rsidRPr="280C2BB7" w:rsidR="280C2BB7">
        <w:rPr>
          <w:rFonts w:ascii="Times New Roman" w:hAnsi="Times New Roman" w:eastAsia="Times New Roman" w:cs="Times New Roman"/>
          <w:b w:val="1"/>
          <w:bCs w:val="1"/>
          <w:sz w:val="24"/>
          <w:szCs w:val="24"/>
          <w:lang w:val="es-ES"/>
        </w:rPr>
        <w:t xml:space="preserve">ión a </w:t>
      </w:r>
      <w:r w:rsidRPr="280C2BB7" w:rsidR="280C2BB7">
        <w:rPr>
          <w:rFonts w:ascii="Times New Roman" w:hAnsi="Times New Roman" w:eastAsia="Times New Roman" w:cs="Times New Roman"/>
          <w:b w:val="1"/>
          <w:bCs w:val="1"/>
          <w:sz w:val="24"/>
          <w:szCs w:val="24"/>
          <w:lang w:val="es-ES"/>
        </w:rPr>
        <w:t>i</w:t>
      </w:r>
      <w:r w:rsidRPr="280C2BB7" w:rsidR="280C2BB7">
        <w:rPr>
          <w:rFonts w:ascii="Times New Roman" w:hAnsi="Times New Roman" w:eastAsia="Times New Roman" w:cs="Times New Roman"/>
          <w:b w:val="1"/>
          <w:bCs w:val="1"/>
          <w:sz w:val="24"/>
          <w:szCs w:val="24"/>
          <w:lang w:val="es-ES"/>
        </w:rPr>
        <w:t>nternet:</w:t>
      </w:r>
      <w:r w:rsidRPr="280C2BB7" w:rsidR="280C2BB7">
        <w:rPr>
          <w:rFonts w:ascii="Times New Roman" w:hAnsi="Times New Roman" w:eastAsia="Times New Roman" w:cs="Times New Roman"/>
          <w:sz w:val="24"/>
          <w:szCs w:val="24"/>
          <w:lang w:val="es-ES"/>
        </w:rPr>
        <w:t xml:space="preserve"> Como es una herramienta basada en la nube, </w:t>
      </w:r>
      <w:r w:rsidRPr="280C2BB7" w:rsidR="280C2BB7">
        <w:rPr>
          <w:rFonts w:ascii="Times New Roman" w:hAnsi="Times New Roman" w:eastAsia="Times New Roman" w:cs="Times New Roman"/>
          <w:sz w:val="24"/>
          <w:szCs w:val="24"/>
          <w:lang w:val="es-ES"/>
        </w:rPr>
        <w:t>Bitbucket</w:t>
      </w:r>
      <w:r w:rsidRPr="280C2BB7" w:rsidR="280C2BB7">
        <w:rPr>
          <w:rFonts w:ascii="Times New Roman" w:hAnsi="Times New Roman" w:eastAsia="Times New Roman" w:cs="Times New Roman"/>
          <w:sz w:val="24"/>
          <w:szCs w:val="24"/>
          <w:lang w:val="es-ES"/>
        </w:rPr>
        <w:t xml:space="preserve"> depende de una conexión a Internet estable, lo que puede ser problemático en entornos donde la conectividad es irregular o limitada.</w:t>
      </w:r>
    </w:p>
    <w:p w:rsidRPr="00563278" w:rsidR="007271A5" w:rsidP="00563278" w:rsidRDefault="001E1FE3" w14:paraId="55A9A826" w14:textId="5FD707FD">
      <w:pPr>
        <w:numPr>
          <w:ilvl w:val="0"/>
          <w:numId w:val="6"/>
        </w:numPr>
        <w:spacing w:after="160"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 xml:space="preserve">Personalización </w:t>
      </w:r>
      <w:r w:rsidRPr="280C2BB7" w:rsidR="280C2BB7">
        <w:rPr>
          <w:rFonts w:ascii="Times New Roman" w:hAnsi="Times New Roman" w:eastAsia="Times New Roman" w:cs="Times New Roman"/>
          <w:b w:val="1"/>
          <w:bCs w:val="1"/>
          <w:sz w:val="24"/>
          <w:szCs w:val="24"/>
          <w:lang w:val="es-ES"/>
        </w:rPr>
        <w:t>l</w:t>
      </w:r>
      <w:r w:rsidRPr="280C2BB7" w:rsidR="280C2BB7">
        <w:rPr>
          <w:rFonts w:ascii="Times New Roman" w:hAnsi="Times New Roman" w:eastAsia="Times New Roman" w:cs="Times New Roman"/>
          <w:b w:val="1"/>
          <w:bCs w:val="1"/>
          <w:sz w:val="24"/>
          <w:szCs w:val="24"/>
          <w:lang w:val="es-ES"/>
        </w:rPr>
        <w:t xml:space="preserve">imitada: </w:t>
      </w:r>
      <w:r w:rsidRPr="280C2BB7" w:rsidR="280C2BB7">
        <w:rPr>
          <w:rFonts w:ascii="Times New Roman" w:hAnsi="Times New Roman" w:eastAsia="Times New Roman" w:cs="Times New Roman"/>
          <w:sz w:val="24"/>
          <w:szCs w:val="24"/>
          <w:lang w:val="es-ES"/>
        </w:rPr>
        <w:t xml:space="preserve">Aunque </w:t>
      </w:r>
      <w:r w:rsidRPr="280C2BB7" w:rsidR="280C2BB7">
        <w:rPr>
          <w:rFonts w:ascii="Times New Roman" w:hAnsi="Times New Roman" w:eastAsia="Times New Roman" w:cs="Times New Roman"/>
          <w:sz w:val="24"/>
          <w:szCs w:val="24"/>
          <w:lang w:val="es-ES"/>
        </w:rPr>
        <w:t>Bitbucket</w:t>
      </w:r>
      <w:r w:rsidRPr="280C2BB7" w:rsidR="280C2BB7">
        <w:rPr>
          <w:rFonts w:ascii="Times New Roman" w:hAnsi="Times New Roman" w:eastAsia="Times New Roman" w:cs="Times New Roman"/>
          <w:sz w:val="24"/>
          <w:szCs w:val="24"/>
          <w:lang w:val="es-ES"/>
        </w:rPr>
        <w:t xml:space="preserve"> ofrece una </w:t>
      </w:r>
      <w:r w:rsidRPr="280C2BB7" w:rsidR="280C2BB7">
        <w:rPr>
          <w:rFonts w:ascii="Times New Roman" w:hAnsi="Times New Roman" w:eastAsia="Times New Roman" w:cs="Times New Roman"/>
          <w:sz w:val="24"/>
          <w:szCs w:val="24"/>
          <w:lang w:val="es-ES"/>
        </w:rPr>
        <w:t>variedad de características, la personalización puede ser limitada en comparación con otras herramientas más avanzadas de gestión de la configuración de software.</w:t>
      </w:r>
    </w:p>
    <w:p w:rsidRPr="00563278" w:rsidR="007271A5" w:rsidP="280C2BB7" w:rsidRDefault="001E1FE3" w14:paraId="0D1BB464" w14:textId="127225A9" w14:noSpellErr="1">
      <w:pPr>
        <w:pStyle w:val="Ttulo1"/>
        <w:numPr>
          <w:ilvl w:val="0"/>
          <w:numId w:val="31"/>
        </w:numPr>
        <w:spacing w:before="120" w:line="480" w:lineRule="auto"/>
        <w:rPr>
          <w:rFonts w:ascii="Times New Roman" w:hAnsi="Times New Roman" w:eastAsia="Times New Roman" w:cs="Times New Roman"/>
          <w:b w:val="1"/>
          <w:bCs w:val="1"/>
          <w:sz w:val="24"/>
          <w:szCs w:val="24"/>
        </w:rPr>
      </w:pPr>
      <w:bookmarkStart w:name="_ond4enpuou0z" w:id="12"/>
      <w:bookmarkEnd w:id="12"/>
      <w:bookmarkStart w:name="_Toc23931738" w:id="187185754"/>
      <w:r w:rsidRPr="6554E2F3" w:rsidR="280C2BB7">
        <w:rPr>
          <w:rFonts w:ascii="Times New Roman" w:hAnsi="Times New Roman" w:eastAsia="Times New Roman" w:cs="Times New Roman"/>
          <w:b w:val="1"/>
          <w:bCs w:val="1"/>
          <w:sz w:val="24"/>
          <w:szCs w:val="24"/>
        </w:rPr>
        <w:t>ACTIVIDADES DE LA GESTION</w:t>
      </w:r>
      <w:bookmarkEnd w:id="187185754"/>
    </w:p>
    <w:p w:rsidRPr="00563278" w:rsidR="007271A5" w:rsidP="00563278" w:rsidRDefault="001E1FE3" w14:paraId="7AE41C0B" w14:textId="77777777">
      <w:pPr>
        <w:spacing w:after="160" w:line="480" w:lineRule="auto"/>
        <w:ind w:firstLine="360"/>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En la Gestión de Configuración de Software, los diferentes tipos de </w:t>
      </w:r>
      <w:r w:rsidRPr="280C2BB7" w:rsidR="280C2BB7">
        <w:rPr>
          <w:rFonts w:ascii="Times New Roman" w:hAnsi="Times New Roman" w:eastAsia="Times New Roman" w:cs="Times New Roman"/>
          <w:sz w:val="24"/>
          <w:szCs w:val="24"/>
          <w:lang w:val="es-ES"/>
        </w:rPr>
        <w:t>items</w:t>
      </w:r>
      <w:r w:rsidRPr="280C2BB7" w:rsidR="280C2BB7">
        <w:rPr>
          <w:rFonts w:ascii="Times New Roman" w:hAnsi="Times New Roman" w:eastAsia="Times New Roman" w:cs="Times New Roman"/>
          <w:sz w:val="24"/>
          <w:szCs w:val="24"/>
          <w:lang w:val="es-ES"/>
        </w:rPr>
        <w:t xml:space="preserve"> que se manejan suelen clasificarse en varias categorías según su naturaleza y función dentro del proceso de desarrollo y mantenimiento del software. Basándome en lo que proporcionast</w:t>
      </w:r>
      <w:r w:rsidRPr="280C2BB7" w:rsidR="280C2BB7">
        <w:rPr>
          <w:rFonts w:ascii="Times New Roman" w:hAnsi="Times New Roman" w:eastAsia="Times New Roman" w:cs="Times New Roman"/>
          <w:sz w:val="24"/>
          <w:szCs w:val="24"/>
          <w:lang w:val="es-ES"/>
        </w:rPr>
        <w:t>e, aquí tienes una breve descripción de cada tipo de ítem:</w:t>
      </w:r>
    </w:p>
    <w:p w:rsidRPr="00563278" w:rsidR="007271A5" w:rsidP="00563278" w:rsidRDefault="001E1FE3" w14:paraId="1C14C949" w14:textId="77777777">
      <w:pPr>
        <w:numPr>
          <w:ilvl w:val="0"/>
          <w:numId w:val="2"/>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 xml:space="preserve">Ítems en Evolución: </w:t>
      </w:r>
      <w:r w:rsidRPr="280C2BB7" w:rsidR="280C2BB7">
        <w:rPr>
          <w:rFonts w:ascii="Times New Roman" w:hAnsi="Times New Roman" w:eastAsia="Times New Roman" w:cs="Times New Roman"/>
          <w:sz w:val="24"/>
          <w:szCs w:val="24"/>
          <w:lang w:val="es-ES"/>
        </w:rPr>
        <w:t>Son documentos o archivos ejecutables que están sujetos a cambios y revisiones a lo largo del ciclo de vida del software. Estos pueden incluir especificaciones de requisitos, di</w:t>
      </w:r>
      <w:r w:rsidRPr="280C2BB7" w:rsidR="280C2BB7">
        <w:rPr>
          <w:rFonts w:ascii="Times New Roman" w:hAnsi="Times New Roman" w:eastAsia="Times New Roman" w:cs="Times New Roman"/>
          <w:sz w:val="24"/>
          <w:szCs w:val="24"/>
          <w:lang w:val="es-ES"/>
        </w:rPr>
        <w:t xml:space="preserve">seños, código fuente, archivos binarios, entre otros. Estos </w:t>
      </w:r>
      <w:r w:rsidRPr="280C2BB7" w:rsidR="280C2BB7">
        <w:rPr>
          <w:rFonts w:ascii="Times New Roman" w:hAnsi="Times New Roman" w:eastAsia="Times New Roman" w:cs="Times New Roman"/>
          <w:sz w:val="24"/>
          <w:szCs w:val="24"/>
          <w:lang w:val="es-ES"/>
        </w:rPr>
        <w:t>items</w:t>
      </w:r>
      <w:r w:rsidRPr="280C2BB7" w:rsidR="280C2BB7">
        <w:rPr>
          <w:rFonts w:ascii="Times New Roman" w:hAnsi="Times New Roman" w:eastAsia="Times New Roman" w:cs="Times New Roman"/>
          <w:sz w:val="24"/>
          <w:szCs w:val="24"/>
          <w:lang w:val="es-ES"/>
        </w:rPr>
        <w:t xml:space="preserve"> son modificados y actualizados conforme avanza el proyecto de desarrollo de software.</w:t>
      </w:r>
    </w:p>
    <w:p w:rsidRPr="00563278" w:rsidR="007271A5" w:rsidP="00563278" w:rsidRDefault="001E1FE3" w14:paraId="647AAF96" w14:textId="77777777">
      <w:pPr>
        <w:numPr>
          <w:ilvl w:val="0"/>
          <w:numId w:val="17"/>
        </w:numPr>
        <w:spacing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 xml:space="preserve">Ítems Tipo Fuente: </w:t>
      </w:r>
      <w:r w:rsidRPr="280C2BB7" w:rsidR="280C2BB7">
        <w:rPr>
          <w:rFonts w:ascii="Times New Roman" w:hAnsi="Times New Roman" w:eastAsia="Times New Roman" w:cs="Times New Roman"/>
          <w:sz w:val="24"/>
          <w:szCs w:val="24"/>
          <w:lang w:val="es-ES"/>
        </w:rPr>
        <w:t>Estos son los componentes fundamentales del software, como el código fuente, scripts,</w:t>
      </w:r>
      <w:r w:rsidRPr="280C2BB7" w:rsidR="280C2BB7">
        <w:rPr>
          <w:rFonts w:ascii="Times New Roman" w:hAnsi="Times New Roman" w:eastAsia="Times New Roman" w:cs="Times New Roman"/>
          <w:sz w:val="24"/>
          <w:szCs w:val="24"/>
          <w:lang w:val="es-ES"/>
        </w:rPr>
        <w:t xml:space="preserve"> archivos de configuración, plantillas, entre otros. Los </w:t>
      </w:r>
      <w:r w:rsidRPr="280C2BB7" w:rsidR="280C2BB7">
        <w:rPr>
          <w:rFonts w:ascii="Times New Roman" w:hAnsi="Times New Roman" w:eastAsia="Times New Roman" w:cs="Times New Roman"/>
          <w:sz w:val="24"/>
          <w:szCs w:val="24"/>
          <w:lang w:val="es-ES"/>
        </w:rPr>
        <w:t>items</w:t>
      </w:r>
      <w:r w:rsidRPr="280C2BB7" w:rsidR="280C2BB7">
        <w:rPr>
          <w:rFonts w:ascii="Times New Roman" w:hAnsi="Times New Roman" w:eastAsia="Times New Roman" w:cs="Times New Roman"/>
          <w:sz w:val="24"/>
          <w:szCs w:val="24"/>
          <w:lang w:val="es-ES"/>
        </w:rPr>
        <w:t xml:space="preserve"> tipo </w:t>
      </w:r>
      <w:r w:rsidRPr="280C2BB7" w:rsidR="280C2BB7">
        <w:rPr>
          <w:rFonts w:ascii="Times New Roman" w:hAnsi="Times New Roman" w:eastAsia="Times New Roman" w:cs="Times New Roman"/>
          <w:sz w:val="24"/>
          <w:szCs w:val="24"/>
          <w:lang w:val="es-ES"/>
        </w:rPr>
        <w:t>fuente son aquellos que son modificados directamente por los desarrolladores y forman la base del software que se está desarrollando.</w:t>
      </w:r>
    </w:p>
    <w:p w:rsidRPr="00563278" w:rsidR="007271A5" w:rsidP="00563278" w:rsidRDefault="001E1FE3" w14:paraId="767EACD8" w14:textId="5175B7F3">
      <w:pPr>
        <w:numPr>
          <w:ilvl w:val="0"/>
          <w:numId w:val="37"/>
        </w:numPr>
        <w:spacing w:after="160"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Items</w:t>
      </w:r>
      <w:r w:rsidRPr="280C2BB7" w:rsidR="280C2BB7">
        <w:rPr>
          <w:rFonts w:ascii="Times New Roman" w:hAnsi="Times New Roman" w:eastAsia="Times New Roman" w:cs="Times New Roman"/>
          <w:b w:val="1"/>
          <w:bCs w:val="1"/>
          <w:sz w:val="24"/>
          <w:szCs w:val="24"/>
          <w:lang w:val="es-ES"/>
        </w:rPr>
        <w:t xml:space="preserve"> de Soporte: </w:t>
      </w:r>
      <w:r w:rsidRPr="280C2BB7" w:rsidR="280C2BB7">
        <w:rPr>
          <w:rFonts w:ascii="Times New Roman" w:hAnsi="Times New Roman" w:eastAsia="Times New Roman" w:cs="Times New Roman"/>
          <w:sz w:val="24"/>
          <w:szCs w:val="24"/>
          <w:lang w:val="es-ES"/>
        </w:rPr>
        <w:t>Son documentos que sirven como respa</w:t>
      </w:r>
      <w:r w:rsidRPr="280C2BB7" w:rsidR="280C2BB7">
        <w:rPr>
          <w:rFonts w:ascii="Times New Roman" w:hAnsi="Times New Roman" w:eastAsia="Times New Roman" w:cs="Times New Roman"/>
          <w:sz w:val="24"/>
          <w:szCs w:val="24"/>
          <w:lang w:val="es-ES"/>
        </w:rPr>
        <w:t xml:space="preserve">ldo o apoyo en caso de que ocurran errores o problemas con el sistema en general. Estos pueden incluir manuales de usuario, guías de instalación, documentación técnica, procedimientos de recuperación ante fallos, entre otros. Los </w:t>
      </w:r>
      <w:r w:rsidRPr="280C2BB7" w:rsidR="280C2BB7">
        <w:rPr>
          <w:rFonts w:ascii="Times New Roman" w:hAnsi="Times New Roman" w:eastAsia="Times New Roman" w:cs="Times New Roman"/>
          <w:sz w:val="24"/>
          <w:szCs w:val="24"/>
          <w:lang w:val="es-ES"/>
        </w:rPr>
        <w:t>items</w:t>
      </w:r>
      <w:r w:rsidRPr="280C2BB7" w:rsidR="280C2BB7">
        <w:rPr>
          <w:rFonts w:ascii="Times New Roman" w:hAnsi="Times New Roman" w:eastAsia="Times New Roman" w:cs="Times New Roman"/>
          <w:sz w:val="24"/>
          <w:szCs w:val="24"/>
          <w:lang w:val="es-ES"/>
        </w:rPr>
        <w:t xml:space="preserve"> de soporte son impor</w:t>
      </w:r>
      <w:r w:rsidRPr="280C2BB7" w:rsidR="280C2BB7">
        <w:rPr>
          <w:rFonts w:ascii="Times New Roman" w:hAnsi="Times New Roman" w:eastAsia="Times New Roman" w:cs="Times New Roman"/>
          <w:sz w:val="24"/>
          <w:szCs w:val="24"/>
          <w:lang w:val="es-ES"/>
        </w:rPr>
        <w:t>tantes para facilitar la operación y mantenimiento del software una vez que está en producción.</w:t>
      </w:r>
    </w:p>
    <w:p w:rsidRPr="007066D1" w:rsidR="007271A5" w:rsidP="280C2BB7" w:rsidRDefault="002C1EC3" w14:paraId="74B9D234" w14:textId="13377880" w14:noSpellErr="1">
      <w:pPr>
        <w:pStyle w:val="Ttulo2"/>
        <w:numPr>
          <w:ilvl w:val="1"/>
          <w:numId w:val="31"/>
        </w:numPr>
        <w:rPr>
          <w:rFonts w:ascii="Times New Roman" w:hAnsi="Times New Roman" w:eastAsia="Times New Roman" w:cs="Times New Roman"/>
          <w:b w:val="1"/>
          <w:bCs w:val="1"/>
          <w:sz w:val="24"/>
          <w:szCs w:val="24"/>
        </w:rPr>
      </w:pPr>
      <w:bookmarkStart w:name="_Toc2821397" w:id="714336835"/>
      <w:r w:rsidRPr="6554E2F3" w:rsidR="280C2BB7">
        <w:rPr>
          <w:rFonts w:ascii="Times New Roman" w:hAnsi="Times New Roman" w:eastAsia="Times New Roman" w:cs="Times New Roman"/>
          <w:b w:val="1"/>
          <w:bCs w:val="1"/>
          <w:sz w:val="24"/>
          <w:szCs w:val="24"/>
        </w:rPr>
        <w:t>Identificación</w:t>
      </w:r>
      <w:bookmarkEnd w:id="714336835"/>
    </w:p>
    <w:p w:rsidRPr="007066D1" w:rsidR="007271A5" w:rsidP="280C2BB7" w:rsidRDefault="001E1FE3" w14:paraId="17C1F8EC" w14:textId="451B07F4" w14:noSpellErr="1">
      <w:pPr>
        <w:pStyle w:val="Ttulo3"/>
        <w:numPr>
          <w:ilvl w:val="2"/>
          <w:numId w:val="31"/>
        </w:numPr>
        <w:rPr>
          <w:rFonts w:ascii="Times New Roman" w:hAnsi="Times New Roman" w:eastAsia="Times New Roman" w:cs="Times New Roman"/>
          <w:b w:val="1"/>
          <w:bCs w:val="1"/>
          <w:color w:val="auto"/>
          <w:sz w:val="24"/>
          <w:szCs w:val="24"/>
        </w:rPr>
      </w:pPr>
      <w:bookmarkStart w:name="_Toc2011254458" w:id="662810870"/>
      <w:r w:rsidRPr="6554E2F3" w:rsidR="280C2BB7">
        <w:rPr>
          <w:rFonts w:ascii="Times New Roman" w:hAnsi="Times New Roman" w:eastAsia="Times New Roman" w:cs="Times New Roman"/>
          <w:b w:val="1"/>
          <w:bCs w:val="1"/>
          <w:color w:val="auto"/>
          <w:sz w:val="24"/>
          <w:szCs w:val="24"/>
        </w:rPr>
        <w:t>Clasificación (Inventario de los ítems)</w:t>
      </w:r>
      <w:bookmarkEnd w:id="662810870"/>
      <w:r w:rsidRPr="6554E2F3" w:rsidR="280C2BB7">
        <w:rPr>
          <w:rFonts w:ascii="Times New Roman" w:hAnsi="Times New Roman" w:eastAsia="Times New Roman" w:cs="Times New Roman"/>
          <w:b w:val="1"/>
          <w:bCs w:val="1"/>
          <w:color w:val="auto"/>
          <w:sz w:val="24"/>
          <w:szCs w:val="24"/>
        </w:rPr>
        <w:t xml:space="preserve"> </w:t>
      </w:r>
    </w:p>
    <w:tbl>
      <w:tblPr>
        <w:tblW w:w="934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975"/>
        <w:gridCol w:w="2551"/>
        <w:gridCol w:w="2127"/>
        <w:gridCol w:w="2693"/>
      </w:tblGrid>
      <w:tr w:rsidRPr="00563278" w:rsidR="002858B6" w:rsidTr="280C2BB7" w14:paraId="0245AEC6" w14:textId="77777777">
        <w:tc>
          <w:tcPr>
            <w:tcW w:w="1975" w:type="dxa"/>
            <w:shd w:val="clear" w:color="auto" w:fill="auto"/>
            <w:tcMar>
              <w:top w:w="100" w:type="dxa"/>
              <w:left w:w="100" w:type="dxa"/>
              <w:bottom w:w="100" w:type="dxa"/>
              <w:right w:w="100" w:type="dxa"/>
            </w:tcMar>
          </w:tcPr>
          <w:p w:rsidRPr="00F06498" w:rsidR="002858B6" w:rsidP="280C2BB7" w:rsidRDefault="002858B6" w14:paraId="07773C19" w14:textId="25CD3772"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b w:val="1"/>
                <w:bCs w:val="1"/>
                <w:sz w:val="24"/>
                <w:szCs w:val="24"/>
                <w:lang w:val="es-ES"/>
              </w:rPr>
            </w:pPr>
            <w:r w:rsidRPr="280C2BB7" w:rsidR="280C2BB7">
              <w:rPr>
                <w:rFonts w:ascii="Times New Roman" w:hAnsi="Times New Roman" w:eastAsia="Times New Roman" w:cs="Times New Roman"/>
                <w:b w:val="1"/>
                <w:bCs w:val="1"/>
                <w:sz w:val="24"/>
                <w:szCs w:val="24"/>
                <w:lang w:val="es-ES"/>
              </w:rPr>
              <w:t xml:space="preserve">Tipo (E: Evolución, </w:t>
            </w:r>
            <w:r w:rsidRPr="280C2BB7" w:rsidR="280C2BB7">
              <w:rPr>
                <w:rFonts w:ascii="Times New Roman" w:hAnsi="Times New Roman" w:eastAsia="Times New Roman" w:cs="Times New Roman"/>
                <w:b w:val="1"/>
                <w:bCs w:val="1"/>
                <w:sz w:val="24"/>
                <w:szCs w:val="24"/>
                <w:lang w:val="es-ES"/>
              </w:rPr>
              <w:t>F:Fuente</w:t>
            </w:r>
            <w:r w:rsidRPr="280C2BB7" w:rsidR="280C2BB7">
              <w:rPr>
                <w:rFonts w:ascii="Times New Roman" w:hAnsi="Times New Roman" w:eastAsia="Times New Roman" w:cs="Times New Roman"/>
                <w:b w:val="1"/>
                <w:bCs w:val="1"/>
                <w:sz w:val="24"/>
                <w:szCs w:val="24"/>
                <w:lang w:val="es-ES"/>
              </w:rPr>
              <w:t xml:space="preserve">, </w:t>
            </w:r>
            <w:r w:rsidRPr="280C2BB7" w:rsidR="280C2BB7">
              <w:rPr>
                <w:rFonts w:ascii="Times New Roman" w:hAnsi="Times New Roman" w:eastAsia="Times New Roman" w:cs="Times New Roman"/>
                <w:b w:val="1"/>
                <w:bCs w:val="1"/>
                <w:sz w:val="24"/>
                <w:szCs w:val="24"/>
                <w:lang w:val="es-ES"/>
              </w:rPr>
              <w:t>S:Soporte</w:t>
            </w:r>
            <w:r w:rsidRPr="280C2BB7" w:rsidR="280C2BB7">
              <w:rPr>
                <w:rFonts w:ascii="Times New Roman" w:hAnsi="Times New Roman" w:eastAsia="Times New Roman" w:cs="Times New Roman"/>
                <w:b w:val="1"/>
                <w:bCs w:val="1"/>
                <w:sz w:val="24"/>
                <w:szCs w:val="24"/>
                <w:lang w:val="es-ES"/>
              </w:rPr>
              <w:t>)</w:t>
            </w:r>
          </w:p>
        </w:tc>
        <w:tc>
          <w:tcPr>
            <w:tcW w:w="2551" w:type="dxa"/>
            <w:shd w:val="clear" w:color="auto" w:fill="auto"/>
            <w:tcMar>
              <w:top w:w="100" w:type="dxa"/>
              <w:left w:w="100" w:type="dxa"/>
              <w:bottom w:w="100" w:type="dxa"/>
              <w:right w:w="100" w:type="dxa"/>
            </w:tcMar>
          </w:tcPr>
          <w:p w:rsidRPr="00F06498" w:rsidR="002858B6" w:rsidP="280C2BB7" w:rsidRDefault="002858B6" w14:paraId="04492DB4" w14:textId="1371D1A4">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b w:val="1"/>
                <w:bCs w:val="1"/>
                <w:sz w:val="24"/>
                <w:szCs w:val="24"/>
                <w:lang w:val="es-ES"/>
              </w:rPr>
            </w:pPr>
            <w:r w:rsidRPr="280C2BB7" w:rsidR="280C2BB7">
              <w:rPr>
                <w:rFonts w:ascii="Times New Roman" w:hAnsi="Times New Roman" w:eastAsia="Times New Roman" w:cs="Times New Roman"/>
                <w:b w:val="1"/>
                <w:bCs w:val="1"/>
                <w:sz w:val="24"/>
                <w:szCs w:val="24"/>
                <w:lang w:val="es-ES"/>
              </w:rPr>
              <w:t>Item</w:t>
            </w:r>
          </w:p>
        </w:tc>
        <w:tc>
          <w:tcPr>
            <w:tcW w:w="2127" w:type="dxa"/>
            <w:shd w:val="clear" w:color="auto" w:fill="auto"/>
            <w:tcMar>
              <w:top w:w="100" w:type="dxa"/>
              <w:left w:w="100" w:type="dxa"/>
              <w:bottom w:w="100" w:type="dxa"/>
              <w:right w:w="100" w:type="dxa"/>
            </w:tcMar>
          </w:tcPr>
          <w:p w:rsidRPr="00F06498" w:rsidR="002858B6" w:rsidP="00563278" w:rsidRDefault="002858B6" w14:paraId="066B02B9" w14:textId="77777777" w14:noSpellErr="1">
            <w:pPr>
              <w:widowControl w:val="0"/>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EAT</w:t>
            </w:r>
          </w:p>
        </w:tc>
        <w:tc>
          <w:tcPr>
            <w:tcW w:w="2693" w:type="dxa"/>
            <w:tcMar>
              <w:top w:w="100" w:type="dxa"/>
              <w:left w:w="100" w:type="dxa"/>
              <w:bottom w:w="100" w:type="dxa"/>
              <w:right w:w="100" w:type="dxa"/>
            </w:tcMar>
          </w:tcPr>
          <w:p w:rsidRPr="00F06498" w:rsidR="002858B6" w:rsidP="280C2BB7" w:rsidRDefault="002858B6" w14:paraId="52542CC0"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Proyecto</w:t>
            </w:r>
          </w:p>
        </w:tc>
      </w:tr>
      <w:tr w:rsidRPr="00563278" w:rsidR="002858B6" w:rsidTr="280C2BB7" w14:paraId="5265C847" w14:textId="77777777">
        <w:tc>
          <w:tcPr>
            <w:tcW w:w="1975" w:type="dxa"/>
            <w:shd w:val="clear" w:color="auto" w:fill="auto"/>
            <w:tcMar>
              <w:top w:w="100" w:type="dxa"/>
              <w:left w:w="100" w:type="dxa"/>
              <w:bottom w:w="100" w:type="dxa"/>
              <w:right w:w="100" w:type="dxa"/>
            </w:tcMar>
          </w:tcPr>
          <w:p w:rsidRPr="00563278" w:rsidR="002858B6" w:rsidP="280C2BB7" w:rsidRDefault="002858B6" w14:paraId="464EA06B"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280C2BB7" w:rsidRDefault="002858B6" w14:paraId="516D1572" w14:textId="746626F8">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Documento de Project </w:t>
            </w:r>
            <w:r w:rsidRPr="280C2BB7" w:rsidR="280C2BB7">
              <w:rPr>
                <w:rFonts w:ascii="Times New Roman" w:hAnsi="Times New Roman" w:eastAsia="Times New Roman" w:cs="Times New Roman"/>
                <w:sz w:val="24"/>
                <w:szCs w:val="24"/>
                <w:lang w:val="es-ES"/>
              </w:rPr>
              <w:t>Charter</w:t>
            </w:r>
          </w:p>
        </w:tc>
        <w:tc>
          <w:tcPr>
            <w:tcW w:w="2127" w:type="dxa"/>
            <w:shd w:val="clear" w:color="auto" w:fill="auto"/>
            <w:tcMar>
              <w:top w:w="100" w:type="dxa"/>
              <w:left w:w="100" w:type="dxa"/>
              <w:bottom w:w="100" w:type="dxa"/>
              <w:right w:w="100" w:type="dxa"/>
            </w:tcMar>
          </w:tcPr>
          <w:p w:rsidRPr="00563278" w:rsidR="002858B6" w:rsidP="00563278" w:rsidRDefault="002858B6" w14:paraId="60DC8875"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280C2BB7" w:rsidRDefault="002858B6" w14:paraId="076BECB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67ADE8BC" w14:textId="77777777">
        <w:tc>
          <w:tcPr>
            <w:tcW w:w="1975" w:type="dxa"/>
            <w:shd w:val="clear" w:color="auto" w:fill="auto"/>
            <w:tcMar>
              <w:top w:w="100" w:type="dxa"/>
              <w:left w:w="100" w:type="dxa"/>
              <w:bottom w:w="100" w:type="dxa"/>
              <w:right w:w="100" w:type="dxa"/>
            </w:tcMar>
          </w:tcPr>
          <w:p w:rsidRPr="00563278" w:rsidR="002858B6" w:rsidP="280C2BB7" w:rsidRDefault="002858B6" w14:paraId="25C13FC9"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280C2BB7" w:rsidRDefault="002858B6" w14:paraId="01B8BC65" w14:textId="658A3CA4"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Cronograma del proyecto</w:t>
            </w:r>
          </w:p>
        </w:tc>
        <w:tc>
          <w:tcPr>
            <w:tcW w:w="2127" w:type="dxa"/>
            <w:shd w:val="clear" w:color="auto" w:fill="auto"/>
            <w:tcMar>
              <w:top w:w="100" w:type="dxa"/>
              <w:left w:w="100" w:type="dxa"/>
              <w:bottom w:w="100" w:type="dxa"/>
              <w:right w:w="100" w:type="dxa"/>
            </w:tcMar>
          </w:tcPr>
          <w:p w:rsidRPr="00563278" w:rsidR="002858B6" w:rsidP="00563278" w:rsidRDefault="002858B6" w14:paraId="27200EEA"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.XLSX</w:t>
            </w:r>
          </w:p>
        </w:tc>
        <w:tc>
          <w:tcPr>
            <w:tcW w:w="2693" w:type="dxa"/>
            <w:tcMar>
              <w:top w:w="100" w:type="dxa"/>
              <w:left w:w="100" w:type="dxa"/>
              <w:bottom w:w="100" w:type="dxa"/>
              <w:right w:w="100" w:type="dxa"/>
            </w:tcMar>
          </w:tcPr>
          <w:p w:rsidRPr="00563278" w:rsidR="002858B6" w:rsidP="00563278" w:rsidRDefault="002858B6" w14:paraId="13E8DE89"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6A83E2F8" w14:textId="77777777">
        <w:tc>
          <w:tcPr>
            <w:tcW w:w="1975" w:type="dxa"/>
            <w:shd w:val="clear" w:color="auto" w:fill="auto"/>
            <w:tcMar>
              <w:top w:w="100" w:type="dxa"/>
              <w:left w:w="100" w:type="dxa"/>
              <w:bottom w:w="100" w:type="dxa"/>
              <w:right w:w="100" w:type="dxa"/>
            </w:tcMar>
          </w:tcPr>
          <w:p w:rsidRPr="00563278" w:rsidR="002858B6" w:rsidP="280C2BB7" w:rsidRDefault="002858B6" w14:paraId="15C672A1"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280C2BB7" w:rsidRDefault="002858B6" w14:paraId="79284767" w14:textId="5D62F8CA"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Negocios</w:t>
            </w:r>
          </w:p>
        </w:tc>
        <w:tc>
          <w:tcPr>
            <w:tcW w:w="2127" w:type="dxa"/>
            <w:shd w:val="clear" w:color="auto" w:fill="auto"/>
            <w:tcMar>
              <w:top w:w="100" w:type="dxa"/>
              <w:left w:w="100" w:type="dxa"/>
              <w:bottom w:w="100" w:type="dxa"/>
              <w:right w:w="100" w:type="dxa"/>
            </w:tcMar>
          </w:tcPr>
          <w:p w:rsidRPr="00563278" w:rsidR="002858B6" w:rsidP="00563278" w:rsidRDefault="002858B6" w14:paraId="19482E1C"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011DAD09"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7ED62E4F" w14:textId="77777777">
        <w:tc>
          <w:tcPr>
            <w:tcW w:w="1975" w:type="dxa"/>
            <w:shd w:val="clear" w:color="auto" w:fill="auto"/>
            <w:tcMar>
              <w:top w:w="100" w:type="dxa"/>
              <w:left w:w="100" w:type="dxa"/>
              <w:bottom w:w="100" w:type="dxa"/>
              <w:right w:w="100" w:type="dxa"/>
            </w:tcMar>
          </w:tcPr>
          <w:p w:rsidRPr="00563278" w:rsidR="002858B6" w:rsidP="280C2BB7" w:rsidRDefault="002858B6" w14:paraId="60A746D8"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280C2BB7" w:rsidRDefault="002858B6" w14:paraId="0C55B05A" w14:textId="4A6FFB66"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Elicitación de Requisitos</w:t>
            </w:r>
          </w:p>
        </w:tc>
        <w:tc>
          <w:tcPr>
            <w:tcW w:w="2127" w:type="dxa"/>
            <w:shd w:val="clear" w:color="auto" w:fill="auto"/>
            <w:tcMar>
              <w:top w:w="100" w:type="dxa"/>
              <w:left w:w="100" w:type="dxa"/>
              <w:bottom w:w="100" w:type="dxa"/>
              <w:right w:w="100" w:type="dxa"/>
            </w:tcMar>
          </w:tcPr>
          <w:p w:rsidRPr="00563278" w:rsidR="002858B6" w:rsidP="00563278" w:rsidRDefault="002858B6" w14:paraId="4E5B250A"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.XLSX</w:t>
            </w:r>
          </w:p>
        </w:tc>
        <w:tc>
          <w:tcPr>
            <w:tcW w:w="2693" w:type="dxa"/>
            <w:tcMar>
              <w:top w:w="100" w:type="dxa"/>
              <w:left w:w="100" w:type="dxa"/>
              <w:bottom w:w="100" w:type="dxa"/>
              <w:right w:w="100" w:type="dxa"/>
            </w:tcMar>
          </w:tcPr>
          <w:p w:rsidRPr="00563278" w:rsidR="002858B6" w:rsidP="00563278" w:rsidRDefault="002858B6" w14:paraId="19A8E141"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08E5071D" w14:textId="77777777">
        <w:tc>
          <w:tcPr>
            <w:tcW w:w="1975" w:type="dxa"/>
            <w:shd w:val="clear" w:color="auto" w:fill="auto"/>
            <w:tcMar>
              <w:top w:w="100" w:type="dxa"/>
              <w:left w:w="100" w:type="dxa"/>
              <w:bottom w:w="100" w:type="dxa"/>
              <w:right w:w="100" w:type="dxa"/>
            </w:tcMar>
          </w:tcPr>
          <w:p w:rsidRPr="00563278" w:rsidR="002858B6" w:rsidP="280C2BB7" w:rsidRDefault="002858B6" w14:paraId="79BB99A3"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280C2BB7" w:rsidRDefault="002858B6" w14:paraId="2D01F5AE" w14:textId="2FE12E8D"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Especificación de Requisito 1</w:t>
            </w:r>
          </w:p>
        </w:tc>
        <w:tc>
          <w:tcPr>
            <w:tcW w:w="2127" w:type="dxa"/>
            <w:shd w:val="clear" w:color="auto" w:fill="auto"/>
            <w:tcMar>
              <w:top w:w="100" w:type="dxa"/>
              <w:left w:w="100" w:type="dxa"/>
              <w:bottom w:w="100" w:type="dxa"/>
              <w:right w:w="100" w:type="dxa"/>
            </w:tcMar>
          </w:tcPr>
          <w:p w:rsidRPr="00563278" w:rsidR="002858B6" w:rsidP="00563278" w:rsidRDefault="002858B6" w14:paraId="3F3AEA9B"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52470058"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57EAA502" w14:textId="77777777">
        <w:tc>
          <w:tcPr>
            <w:tcW w:w="1975" w:type="dxa"/>
            <w:shd w:val="clear" w:color="auto" w:fill="auto"/>
            <w:tcMar>
              <w:top w:w="100" w:type="dxa"/>
              <w:left w:w="100" w:type="dxa"/>
              <w:bottom w:w="100" w:type="dxa"/>
              <w:right w:w="100" w:type="dxa"/>
            </w:tcMar>
          </w:tcPr>
          <w:p w:rsidRPr="00563278" w:rsidR="002858B6" w:rsidP="00563278" w:rsidRDefault="002858B6" w14:paraId="554EA087"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00563278" w:rsidRDefault="002858B6" w14:paraId="44712F56" w14:textId="7BAF212B"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Especificación de Requisito 2</w:t>
            </w:r>
          </w:p>
        </w:tc>
        <w:tc>
          <w:tcPr>
            <w:tcW w:w="2127" w:type="dxa"/>
            <w:shd w:val="clear" w:color="auto" w:fill="auto"/>
            <w:tcMar>
              <w:top w:w="100" w:type="dxa"/>
              <w:left w:w="100" w:type="dxa"/>
              <w:bottom w:w="100" w:type="dxa"/>
              <w:right w:w="100" w:type="dxa"/>
            </w:tcMar>
          </w:tcPr>
          <w:p w:rsidRPr="00563278" w:rsidR="002858B6" w:rsidP="00563278" w:rsidRDefault="002858B6" w14:paraId="4531DD58"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25055069"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33934985" w14:textId="77777777">
        <w:tc>
          <w:tcPr>
            <w:tcW w:w="1975" w:type="dxa"/>
            <w:shd w:val="clear" w:color="auto" w:fill="auto"/>
            <w:tcMar>
              <w:top w:w="100" w:type="dxa"/>
              <w:left w:w="100" w:type="dxa"/>
              <w:bottom w:w="100" w:type="dxa"/>
              <w:right w:w="100" w:type="dxa"/>
            </w:tcMar>
          </w:tcPr>
          <w:p w:rsidRPr="00563278" w:rsidR="002858B6" w:rsidP="00563278" w:rsidRDefault="002858B6" w14:paraId="5FC927E6"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00563278" w:rsidRDefault="002858B6" w14:paraId="430C8B28" w14:textId="50B3C991"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Especificación de Requisito 3</w:t>
            </w:r>
          </w:p>
        </w:tc>
        <w:tc>
          <w:tcPr>
            <w:tcW w:w="2127" w:type="dxa"/>
            <w:shd w:val="clear" w:color="auto" w:fill="auto"/>
            <w:tcMar>
              <w:top w:w="100" w:type="dxa"/>
              <w:left w:w="100" w:type="dxa"/>
              <w:bottom w:w="100" w:type="dxa"/>
              <w:right w:w="100" w:type="dxa"/>
            </w:tcMar>
          </w:tcPr>
          <w:p w:rsidRPr="00563278" w:rsidR="002858B6" w:rsidP="00563278" w:rsidRDefault="002858B6" w14:paraId="534346E3"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570345A2"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5B740E1D" w14:textId="77777777">
        <w:tc>
          <w:tcPr>
            <w:tcW w:w="1975" w:type="dxa"/>
            <w:shd w:val="clear" w:color="auto" w:fill="auto"/>
            <w:tcMar>
              <w:top w:w="100" w:type="dxa"/>
              <w:left w:w="100" w:type="dxa"/>
              <w:bottom w:w="100" w:type="dxa"/>
              <w:right w:w="100" w:type="dxa"/>
            </w:tcMar>
          </w:tcPr>
          <w:p w:rsidRPr="00563278" w:rsidR="002858B6" w:rsidP="00563278" w:rsidRDefault="002858B6" w14:paraId="34783BD9"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00563278" w:rsidRDefault="002858B6" w14:paraId="039CC715" w14:textId="0F7C6F6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Especificación de Requisito 4</w:t>
            </w:r>
          </w:p>
        </w:tc>
        <w:tc>
          <w:tcPr>
            <w:tcW w:w="2127" w:type="dxa"/>
            <w:shd w:val="clear" w:color="auto" w:fill="auto"/>
            <w:tcMar>
              <w:top w:w="100" w:type="dxa"/>
              <w:left w:w="100" w:type="dxa"/>
              <w:bottom w:w="100" w:type="dxa"/>
              <w:right w:w="100" w:type="dxa"/>
            </w:tcMar>
          </w:tcPr>
          <w:p w:rsidRPr="00563278" w:rsidR="002858B6" w:rsidP="00563278" w:rsidRDefault="002858B6" w14:paraId="308E1C8A"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56E99E8B"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76111F41" w14:textId="77777777">
        <w:tc>
          <w:tcPr>
            <w:tcW w:w="1975" w:type="dxa"/>
            <w:shd w:val="clear" w:color="auto" w:fill="auto"/>
            <w:tcMar>
              <w:top w:w="100" w:type="dxa"/>
              <w:left w:w="100" w:type="dxa"/>
              <w:bottom w:w="100" w:type="dxa"/>
              <w:right w:w="100" w:type="dxa"/>
            </w:tcMar>
          </w:tcPr>
          <w:p w:rsidRPr="00563278" w:rsidR="002858B6" w:rsidP="00563278" w:rsidRDefault="002858B6" w14:paraId="0E4E63A7"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00563278" w:rsidRDefault="002858B6" w14:paraId="7051AD78" w14:textId="4DE0F6C5"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Especificación de Requisito 5</w:t>
            </w:r>
          </w:p>
        </w:tc>
        <w:tc>
          <w:tcPr>
            <w:tcW w:w="2127" w:type="dxa"/>
            <w:shd w:val="clear" w:color="auto" w:fill="auto"/>
            <w:tcMar>
              <w:top w:w="100" w:type="dxa"/>
              <w:left w:w="100" w:type="dxa"/>
              <w:bottom w:w="100" w:type="dxa"/>
              <w:right w:w="100" w:type="dxa"/>
            </w:tcMar>
          </w:tcPr>
          <w:p w:rsidRPr="00563278" w:rsidR="002858B6" w:rsidP="00563278" w:rsidRDefault="002858B6" w14:paraId="0878D074"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1DE1AF5C"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64587908" w14:textId="77777777">
        <w:tc>
          <w:tcPr>
            <w:tcW w:w="1975" w:type="dxa"/>
            <w:shd w:val="clear" w:color="auto" w:fill="auto"/>
            <w:tcMar>
              <w:top w:w="100" w:type="dxa"/>
              <w:left w:w="100" w:type="dxa"/>
              <w:bottom w:w="100" w:type="dxa"/>
              <w:right w:w="100" w:type="dxa"/>
            </w:tcMar>
          </w:tcPr>
          <w:p w:rsidRPr="00563278" w:rsidR="002858B6" w:rsidP="00563278" w:rsidRDefault="002858B6" w14:paraId="09E901B8"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00563278" w:rsidRDefault="002858B6" w14:paraId="4AF3A21F" w14:textId="16471B2B"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Especificación de Requisito 6</w:t>
            </w:r>
          </w:p>
        </w:tc>
        <w:tc>
          <w:tcPr>
            <w:tcW w:w="2127" w:type="dxa"/>
            <w:shd w:val="clear" w:color="auto" w:fill="auto"/>
            <w:tcMar>
              <w:top w:w="100" w:type="dxa"/>
              <w:left w:w="100" w:type="dxa"/>
              <w:bottom w:w="100" w:type="dxa"/>
              <w:right w:w="100" w:type="dxa"/>
            </w:tcMar>
          </w:tcPr>
          <w:p w:rsidRPr="00563278" w:rsidR="002858B6" w:rsidP="00563278" w:rsidRDefault="002858B6" w14:paraId="7F9F5487"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1E7AB402"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1B2B9137" w14:textId="77777777">
        <w:tc>
          <w:tcPr>
            <w:tcW w:w="1975" w:type="dxa"/>
            <w:shd w:val="clear" w:color="auto" w:fill="auto"/>
            <w:tcMar>
              <w:top w:w="100" w:type="dxa"/>
              <w:left w:w="100" w:type="dxa"/>
              <w:bottom w:w="100" w:type="dxa"/>
              <w:right w:w="100" w:type="dxa"/>
            </w:tcMar>
          </w:tcPr>
          <w:p w:rsidRPr="00563278" w:rsidR="002858B6" w:rsidP="00563278" w:rsidRDefault="002858B6" w14:paraId="31280C9C"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00563278" w:rsidRDefault="002858B6" w14:paraId="68789B4E" w14:textId="2E04F665"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Especificación de Requisito 7</w:t>
            </w:r>
          </w:p>
        </w:tc>
        <w:tc>
          <w:tcPr>
            <w:tcW w:w="2127" w:type="dxa"/>
            <w:shd w:val="clear" w:color="auto" w:fill="auto"/>
            <w:tcMar>
              <w:top w:w="100" w:type="dxa"/>
              <w:left w:w="100" w:type="dxa"/>
              <w:bottom w:w="100" w:type="dxa"/>
              <w:right w:w="100" w:type="dxa"/>
            </w:tcMar>
          </w:tcPr>
          <w:p w:rsidRPr="00563278" w:rsidR="002858B6" w:rsidP="00563278" w:rsidRDefault="002858B6" w14:paraId="75EAE8FB"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4FF8E9BB"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5F5114AB" w14:textId="77777777">
        <w:tc>
          <w:tcPr>
            <w:tcW w:w="1975" w:type="dxa"/>
            <w:shd w:val="clear" w:color="auto" w:fill="auto"/>
            <w:tcMar>
              <w:top w:w="100" w:type="dxa"/>
              <w:left w:w="100" w:type="dxa"/>
              <w:bottom w:w="100" w:type="dxa"/>
              <w:right w:w="100" w:type="dxa"/>
            </w:tcMar>
          </w:tcPr>
          <w:p w:rsidRPr="00563278" w:rsidR="002858B6" w:rsidP="00563278" w:rsidRDefault="002858B6" w14:paraId="716E9C21"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00563278" w:rsidRDefault="002858B6" w14:paraId="3B68A42F" w14:textId="4D8BC471"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 xml:space="preserve">Documento de </w:t>
            </w:r>
            <w:r w:rsidRPr="280C2BB7" w:rsidR="280C2BB7">
              <w:rPr>
                <w:rFonts w:ascii="Times New Roman" w:hAnsi="Times New Roman" w:eastAsia="Times New Roman" w:cs="Times New Roman"/>
                <w:sz w:val="24"/>
                <w:szCs w:val="24"/>
              </w:rPr>
              <w:t>Especificación de Requisito 8</w:t>
            </w:r>
          </w:p>
        </w:tc>
        <w:tc>
          <w:tcPr>
            <w:tcW w:w="2127" w:type="dxa"/>
            <w:shd w:val="clear" w:color="auto" w:fill="auto"/>
            <w:tcMar>
              <w:top w:w="100" w:type="dxa"/>
              <w:left w:w="100" w:type="dxa"/>
              <w:bottom w:w="100" w:type="dxa"/>
              <w:right w:w="100" w:type="dxa"/>
            </w:tcMar>
          </w:tcPr>
          <w:p w:rsidRPr="00563278" w:rsidR="002858B6" w:rsidP="00563278" w:rsidRDefault="002858B6" w14:paraId="386F8534"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2955E579"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66701610" w14:textId="77777777">
        <w:tc>
          <w:tcPr>
            <w:tcW w:w="1975" w:type="dxa"/>
            <w:shd w:val="clear" w:color="auto" w:fill="auto"/>
            <w:tcMar>
              <w:top w:w="100" w:type="dxa"/>
              <w:left w:w="100" w:type="dxa"/>
              <w:bottom w:w="100" w:type="dxa"/>
              <w:right w:w="100" w:type="dxa"/>
            </w:tcMar>
          </w:tcPr>
          <w:p w:rsidRPr="00563278" w:rsidR="002858B6" w:rsidP="280C2BB7" w:rsidRDefault="002858B6" w14:paraId="4492C96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280C2BB7" w:rsidRDefault="002858B6" w14:paraId="4E462440" w14:textId="2CC9B70B"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Diseño arquitectónico</w:t>
            </w:r>
          </w:p>
        </w:tc>
        <w:tc>
          <w:tcPr>
            <w:tcW w:w="2127" w:type="dxa"/>
            <w:shd w:val="clear" w:color="auto" w:fill="auto"/>
            <w:tcMar>
              <w:top w:w="100" w:type="dxa"/>
              <w:left w:w="100" w:type="dxa"/>
              <w:bottom w:w="100" w:type="dxa"/>
              <w:right w:w="100" w:type="dxa"/>
            </w:tcMar>
          </w:tcPr>
          <w:p w:rsidRPr="00563278" w:rsidR="002858B6" w:rsidP="00563278" w:rsidRDefault="002858B6" w14:paraId="73E99A4A"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63D1106D"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57AB0754" w14:textId="77777777">
        <w:tc>
          <w:tcPr>
            <w:tcW w:w="1975" w:type="dxa"/>
            <w:shd w:val="clear" w:color="auto" w:fill="auto"/>
            <w:tcMar>
              <w:top w:w="100" w:type="dxa"/>
              <w:left w:w="100" w:type="dxa"/>
              <w:bottom w:w="100" w:type="dxa"/>
              <w:right w:w="100" w:type="dxa"/>
            </w:tcMar>
          </w:tcPr>
          <w:p w:rsidRPr="00563278" w:rsidR="002858B6" w:rsidP="280C2BB7" w:rsidRDefault="002858B6" w14:paraId="750B564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280C2BB7" w:rsidRDefault="002858B6" w14:paraId="4EFAB6CB" w14:textId="39A17BCF"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Diseño de Interfaz</w:t>
            </w:r>
          </w:p>
        </w:tc>
        <w:tc>
          <w:tcPr>
            <w:tcW w:w="2127" w:type="dxa"/>
            <w:shd w:val="clear" w:color="auto" w:fill="auto"/>
            <w:tcMar>
              <w:top w:w="100" w:type="dxa"/>
              <w:left w:w="100" w:type="dxa"/>
              <w:bottom w:w="100" w:type="dxa"/>
              <w:right w:w="100" w:type="dxa"/>
            </w:tcMar>
          </w:tcPr>
          <w:p w:rsidRPr="00563278" w:rsidR="002858B6" w:rsidP="00563278" w:rsidRDefault="002858B6" w14:paraId="0343561A"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494ADA71"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670F52D5" w14:textId="77777777">
        <w:tc>
          <w:tcPr>
            <w:tcW w:w="1975" w:type="dxa"/>
            <w:shd w:val="clear" w:color="auto" w:fill="auto"/>
            <w:tcMar>
              <w:top w:w="100" w:type="dxa"/>
              <w:left w:w="100" w:type="dxa"/>
              <w:bottom w:w="100" w:type="dxa"/>
              <w:right w:w="100" w:type="dxa"/>
            </w:tcMar>
          </w:tcPr>
          <w:p w:rsidRPr="00563278" w:rsidR="002858B6" w:rsidP="280C2BB7" w:rsidRDefault="002858B6" w14:paraId="57451009"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280C2BB7" w:rsidRDefault="002858B6" w14:paraId="0F85000A" w14:textId="66E17A91"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Especificación de la base de datos</w:t>
            </w:r>
          </w:p>
        </w:tc>
        <w:tc>
          <w:tcPr>
            <w:tcW w:w="2127" w:type="dxa"/>
            <w:shd w:val="clear" w:color="auto" w:fill="auto"/>
            <w:tcMar>
              <w:top w:w="100" w:type="dxa"/>
              <w:left w:w="100" w:type="dxa"/>
              <w:bottom w:w="100" w:type="dxa"/>
              <w:right w:w="100" w:type="dxa"/>
            </w:tcMar>
          </w:tcPr>
          <w:p w:rsidRPr="00563278" w:rsidR="002858B6" w:rsidP="00563278" w:rsidRDefault="002858B6" w14:paraId="7C5F4025"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6D2CB457"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03CD62B2" w14:textId="77777777">
        <w:tc>
          <w:tcPr>
            <w:tcW w:w="1975" w:type="dxa"/>
            <w:shd w:val="clear" w:color="auto" w:fill="auto"/>
            <w:tcMar>
              <w:top w:w="100" w:type="dxa"/>
              <w:left w:w="100" w:type="dxa"/>
              <w:bottom w:w="100" w:type="dxa"/>
              <w:right w:w="100" w:type="dxa"/>
            </w:tcMar>
          </w:tcPr>
          <w:p w:rsidRPr="00563278" w:rsidR="002858B6" w:rsidP="280C2BB7" w:rsidRDefault="002858B6" w14:paraId="51E99E81"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280C2BB7" w:rsidRDefault="002858B6" w14:paraId="0A728EA3" w14:textId="17A30DEA"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Diseño de interfaz</w:t>
            </w:r>
          </w:p>
        </w:tc>
        <w:tc>
          <w:tcPr>
            <w:tcW w:w="2127" w:type="dxa"/>
            <w:shd w:val="clear" w:color="auto" w:fill="auto"/>
            <w:tcMar>
              <w:top w:w="100" w:type="dxa"/>
              <w:left w:w="100" w:type="dxa"/>
              <w:bottom w:w="100" w:type="dxa"/>
              <w:right w:w="100" w:type="dxa"/>
            </w:tcMar>
          </w:tcPr>
          <w:p w:rsidRPr="00563278" w:rsidR="002858B6" w:rsidP="00563278" w:rsidRDefault="002858B6" w14:paraId="67D6B989"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3398B10F"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6507DDE4" w14:textId="77777777">
        <w:tc>
          <w:tcPr>
            <w:tcW w:w="1975" w:type="dxa"/>
            <w:shd w:val="clear" w:color="auto" w:fill="auto"/>
            <w:tcMar>
              <w:top w:w="100" w:type="dxa"/>
              <w:left w:w="100" w:type="dxa"/>
              <w:bottom w:w="100" w:type="dxa"/>
              <w:right w:w="100" w:type="dxa"/>
            </w:tcMar>
          </w:tcPr>
          <w:p w:rsidRPr="00563278" w:rsidR="002858B6" w:rsidP="280C2BB7" w:rsidRDefault="002858B6" w14:paraId="794FFCC2"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280C2BB7" w:rsidRDefault="002858B6" w14:paraId="0CA0A43A" w14:textId="41F8E34D"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Especificación de la base de datos</w:t>
            </w:r>
          </w:p>
        </w:tc>
        <w:tc>
          <w:tcPr>
            <w:tcW w:w="2127" w:type="dxa"/>
            <w:shd w:val="clear" w:color="auto" w:fill="auto"/>
            <w:tcMar>
              <w:top w:w="100" w:type="dxa"/>
              <w:left w:w="100" w:type="dxa"/>
              <w:bottom w:w="100" w:type="dxa"/>
              <w:right w:w="100" w:type="dxa"/>
            </w:tcMar>
          </w:tcPr>
          <w:p w:rsidRPr="00563278" w:rsidR="002858B6" w:rsidP="00563278" w:rsidRDefault="002858B6" w14:paraId="09C90164"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7F471544"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r w:rsidRPr="00563278" w:rsidR="002858B6" w:rsidTr="280C2BB7" w14:paraId="5A8A04D6" w14:textId="77777777">
        <w:tc>
          <w:tcPr>
            <w:tcW w:w="1975" w:type="dxa"/>
            <w:shd w:val="clear" w:color="auto" w:fill="auto"/>
            <w:tcMar>
              <w:top w:w="100" w:type="dxa"/>
              <w:left w:w="100" w:type="dxa"/>
              <w:bottom w:w="100" w:type="dxa"/>
              <w:right w:w="100" w:type="dxa"/>
            </w:tcMar>
          </w:tcPr>
          <w:p w:rsidRPr="00563278" w:rsidR="002858B6" w:rsidP="280C2BB7" w:rsidRDefault="002858B6" w14:paraId="79D86E55"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w:t>
            </w:r>
          </w:p>
        </w:tc>
        <w:tc>
          <w:tcPr>
            <w:tcW w:w="2551" w:type="dxa"/>
            <w:shd w:val="clear" w:color="auto" w:fill="auto"/>
            <w:tcMar>
              <w:top w:w="100" w:type="dxa"/>
              <w:left w:w="100" w:type="dxa"/>
              <w:bottom w:w="100" w:type="dxa"/>
              <w:right w:w="100" w:type="dxa"/>
            </w:tcMar>
          </w:tcPr>
          <w:p w:rsidRPr="00563278" w:rsidR="002858B6" w:rsidP="280C2BB7" w:rsidRDefault="002858B6" w14:paraId="7F0DB267" w14:textId="342048F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Documento de Diseño de interfaz</w:t>
            </w:r>
          </w:p>
        </w:tc>
        <w:tc>
          <w:tcPr>
            <w:tcW w:w="2127" w:type="dxa"/>
            <w:shd w:val="clear" w:color="auto" w:fill="auto"/>
            <w:tcMar>
              <w:top w:w="100" w:type="dxa"/>
              <w:left w:w="100" w:type="dxa"/>
              <w:bottom w:w="100" w:type="dxa"/>
              <w:right w:w="100" w:type="dxa"/>
            </w:tcMar>
          </w:tcPr>
          <w:p w:rsidRPr="00563278" w:rsidR="002858B6" w:rsidP="00563278" w:rsidRDefault="002858B6" w14:paraId="4B821F9D"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.DOCX</w:t>
            </w:r>
          </w:p>
        </w:tc>
        <w:tc>
          <w:tcPr>
            <w:tcW w:w="2693" w:type="dxa"/>
            <w:tcMar>
              <w:top w:w="100" w:type="dxa"/>
              <w:left w:w="100" w:type="dxa"/>
              <w:bottom w:w="100" w:type="dxa"/>
              <w:right w:w="100" w:type="dxa"/>
            </w:tcMar>
          </w:tcPr>
          <w:p w:rsidRPr="00563278" w:rsidR="002858B6" w:rsidP="00563278" w:rsidRDefault="002858B6" w14:paraId="5A03B029" w14:textId="77777777" w14:noSpellErr="1">
            <w:pPr>
              <w:widowControl w:val="0"/>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w:t>
            </w:r>
          </w:p>
        </w:tc>
      </w:tr>
    </w:tbl>
    <w:p w:rsidRPr="00563278" w:rsidR="007271A5" w:rsidP="00563278" w:rsidRDefault="007271A5" w14:paraId="7BE86DD0" w14:textId="77777777" w14:noSpellErr="1">
      <w:pPr>
        <w:spacing w:after="160" w:line="480" w:lineRule="auto"/>
        <w:jc w:val="both"/>
        <w:rPr>
          <w:rFonts w:ascii="Times New Roman" w:hAnsi="Times New Roman" w:eastAsia="Times New Roman" w:cs="Times New Roman"/>
          <w:sz w:val="24"/>
          <w:szCs w:val="24"/>
        </w:rPr>
      </w:pPr>
    </w:p>
    <w:p w:rsidRPr="0067570B" w:rsidR="007271A5" w:rsidP="280C2BB7" w:rsidRDefault="0038041B" w14:paraId="1EC9D03B" w14:textId="486ACD5A" w14:noSpellErr="1">
      <w:pPr>
        <w:pStyle w:val="Ttulo3"/>
        <w:numPr>
          <w:ilvl w:val="2"/>
          <w:numId w:val="31"/>
        </w:numPr>
        <w:rPr>
          <w:rFonts w:ascii="Times New Roman" w:hAnsi="Times New Roman" w:eastAsia="Times New Roman" w:cs="Times New Roman"/>
          <w:b w:val="1"/>
          <w:bCs w:val="1"/>
          <w:color w:val="auto"/>
          <w:sz w:val="24"/>
          <w:szCs w:val="24"/>
        </w:rPr>
      </w:pPr>
      <w:bookmarkStart w:name="_Toc909614029" w:id="693492850"/>
      <w:r w:rsidRPr="6554E2F3" w:rsidR="280C2BB7">
        <w:rPr>
          <w:rFonts w:ascii="Times New Roman" w:hAnsi="Times New Roman" w:eastAsia="Times New Roman" w:cs="Times New Roman"/>
          <w:b w:val="1"/>
          <w:bCs w:val="1"/>
          <w:color w:val="auto"/>
          <w:sz w:val="24"/>
          <w:szCs w:val="24"/>
        </w:rPr>
        <w:t>Nomenclatura</w:t>
      </w:r>
      <w:bookmarkEnd w:id="693492850"/>
    </w:p>
    <w:p w:rsidRPr="00563278" w:rsidR="007271A5" w:rsidP="00563278" w:rsidRDefault="001E1FE3" w14:paraId="3F463117" w14:textId="77777777" w14:noSpellErr="1">
      <w:pPr>
        <w:spacing w:after="160" w:line="480" w:lineRule="auto"/>
        <w:ind w:firstLine="720"/>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La nomenclatura de nuestro proyecto de Software “Reporta PE” hace referencia al conjunto de reglas o convenciones establecidas para nombrar los diferentes elementos dentro del proyecto, como carpetas, archivos, entre otros. Esta tiene como propósito propor</w:t>
      </w:r>
      <w:r w:rsidRPr="280C2BB7" w:rsidR="280C2BB7">
        <w:rPr>
          <w:rFonts w:ascii="Times New Roman" w:hAnsi="Times New Roman" w:eastAsia="Times New Roman" w:cs="Times New Roman"/>
          <w:sz w:val="24"/>
          <w:szCs w:val="24"/>
        </w:rPr>
        <w:t xml:space="preserve">cionar al equipo de desarrollo una mayor comprensión del proyecto y evitar confusiones o errores </w:t>
      </w:r>
      <w:r w:rsidRPr="280C2BB7" w:rsidR="280C2BB7">
        <w:rPr>
          <w:rFonts w:ascii="Times New Roman" w:hAnsi="Times New Roman" w:eastAsia="Times New Roman" w:cs="Times New Roman"/>
          <w:sz w:val="24"/>
          <w:szCs w:val="24"/>
        </w:rPr>
        <w:t>durante el desarrollo y la revisión del código.</w:t>
      </w:r>
      <w:r>
        <w:br/>
      </w:r>
      <w:r w:rsidRPr="280C2BB7" w:rsidR="280C2BB7">
        <w:rPr>
          <w:rFonts w:ascii="Times New Roman" w:hAnsi="Times New Roman" w:eastAsia="Times New Roman" w:cs="Times New Roman"/>
          <w:sz w:val="24"/>
          <w:szCs w:val="24"/>
        </w:rPr>
        <w:t>En este proyecto, seguimos una serie de convenciones de nomenclatura para garantizar la consistencia y la clari</w:t>
      </w:r>
      <w:r w:rsidRPr="280C2BB7" w:rsidR="280C2BB7">
        <w:rPr>
          <w:rFonts w:ascii="Times New Roman" w:hAnsi="Times New Roman" w:eastAsia="Times New Roman" w:cs="Times New Roman"/>
          <w:sz w:val="24"/>
          <w:szCs w:val="24"/>
        </w:rPr>
        <w:t xml:space="preserve">dad en el código y la documentación. Estas convenciones se aplican a variables, funciones, clases, archivos y otros elementos del proyecto. A continuación, presentaremos un ejemplo de uso de la nomenclatura </w:t>
      </w:r>
      <w:r>
        <w:br/>
      </w:r>
      <w:r w:rsidRPr="280C2BB7" w:rsidR="280C2BB7">
        <w:rPr>
          <w:rFonts w:ascii="Times New Roman" w:hAnsi="Times New Roman" w:eastAsia="Times New Roman" w:cs="Times New Roman"/>
          <w:sz w:val="24"/>
          <w:szCs w:val="24"/>
        </w:rPr>
        <w:t>RP_DN_DOCX</w:t>
      </w:r>
    </w:p>
    <w:p w:rsidRPr="00563278" w:rsidR="007271A5" w:rsidP="00563278" w:rsidRDefault="001E1FE3" w14:paraId="02D6080A" w14:textId="77777777" w14:noSpellErr="1">
      <w:pPr>
        <w:spacing w:after="160" w:line="480" w:lineRule="auto"/>
        <w:ind w:left="720"/>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Donde:</w:t>
      </w:r>
    </w:p>
    <w:p w:rsidRPr="00563278" w:rsidR="007271A5" w:rsidP="00563278" w:rsidRDefault="001E1FE3" w14:paraId="67FF2273" w14:textId="77777777" w14:noSpellErr="1">
      <w:pPr>
        <w:spacing w:after="160" w:line="480" w:lineRule="auto"/>
        <w:ind w:left="720"/>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RP: Reporta Pe</w:t>
      </w:r>
      <w:r>
        <w:br/>
      </w:r>
      <w:r w:rsidRPr="280C2BB7" w:rsidR="280C2BB7">
        <w:rPr>
          <w:rFonts w:ascii="Times New Roman" w:hAnsi="Times New Roman" w:eastAsia="Times New Roman" w:cs="Times New Roman"/>
          <w:sz w:val="24"/>
          <w:szCs w:val="24"/>
        </w:rPr>
        <w:t>DN: Documento d</w:t>
      </w:r>
      <w:r w:rsidRPr="280C2BB7" w:rsidR="280C2BB7">
        <w:rPr>
          <w:rFonts w:ascii="Times New Roman" w:hAnsi="Times New Roman" w:eastAsia="Times New Roman" w:cs="Times New Roman"/>
          <w:sz w:val="24"/>
          <w:szCs w:val="24"/>
        </w:rPr>
        <w:t>e Negocio</w:t>
      </w:r>
      <w:r>
        <w:br/>
      </w:r>
      <w:r w:rsidRPr="280C2BB7" w:rsidR="280C2BB7">
        <w:rPr>
          <w:rFonts w:ascii="Times New Roman" w:hAnsi="Times New Roman" w:eastAsia="Times New Roman" w:cs="Times New Roman"/>
          <w:sz w:val="24"/>
          <w:szCs w:val="24"/>
        </w:rPr>
        <w:t>DOCX: Extensión de archivo asociada a Microsoft Word</w:t>
      </w:r>
    </w:p>
    <w:p w:rsidRPr="00563278" w:rsidR="007271A5" w:rsidP="00563278" w:rsidRDefault="001E1FE3" w14:paraId="41D9862C" w14:textId="77777777" w14:noSpellErr="1">
      <w:pPr>
        <w:spacing w:after="160" w:line="480" w:lineRule="auto"/>
        <w:ind w:left="720"/>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Dado el ejemplo se ha dado uso de la nomenclatura siguiendo una serie de reglas que presentaremos a continuación.</w:t>
      </w:r>
    </w:p>
    <w:p w:rsidRPr="0067570B" w:rsidR="007271A5" w:rsidP="280C2BB7" w:rsidRDefault="00F06498" w14:paraId="50FD2225" w14:textId="465B9874" w14:noSpellErr="1">
      <w:pPr>
        <w:pStyle w:val="Ttulo4"/>
        <w:numPr>
          <w:ilvl w:val="3"/>
          <w:numId w:val="31"/>
        </w:numPr>
        <w:rPr>
          <w:rFonts w:ascii="Times New Roman" w:hAnsi="Times New Roman" w:eastAsia="Times New Roman" w:cs="Times New Roman"/>
          <w:b w:val="1"/>
          <w:bCs w:val="1"/>
          <w:color w:val="auto"/>
        </w:rPr>
      </w:pPr>
      <w:r w:rsidRPr="280C2BB7" w:rsidR="280C2BB7">
        <w:rPr>
          <w:rFonts w:ascii="Times New Roman" w:hAnsi="Times New Roman" w:eastAsia="Times New Roman" w:cs="Times New Roman"/>
          <w:b w:val="1"/>
          <w:bCs w:val="1"/>
          <w:color w:val="auto"/>
        </w:rPr>
        <w:t>Reglas</w:t>
      </w:r>
      <w:r>
        <w:tab/>
      </w:r>
      <w:r w:rsidRPr="280C2BB7" w:rsidR="280C2BB7">
        <w:rPr>
          <w:rFonts w:ascii="Times New Roman" w:hAnsi="Times New Roman" w:eastAsia="Times New Roman" w:cs="Times New Roman"/>
          <w:b w:val="1"/>
          <w:bCs w:val="1"/>
          <w:color w:val="auto"/>
        </w:rPr>
        <w:t>:</w:t>
      </w:r>
    </w:p>
    <w:p w:rsidRPr="00563278" w:rsidR="007271A5" w:rsidP="280C2BB7" w:rsidRDefault="001E1FE3" w14:paraId="1A13CF51" w14:textId="77777777" w14:noSpellErr="1">
      <w:pPr>
        <w:spacing w:after="160" w:line="480" w:lineRule="auto"/>
        <w:ind w:left="720"/>
        <w:jc w:val="both"/>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sz w:val="24"/>
          <w:szCs w:val="24"/>
        </w:rPr>
        <w:t>Documentos:</w:t>
      </w:r>
    </w:p>
    <w:p w:rsidRPr="00563278" w:rsidR="007271A5" w:rsidP="00563278" w:rsidRDefault="001E1FE3" w14:paraId="05052328" w14:textId="77777777" w14:noSpellErr="1">
      <w:pPr>
        <w:spacing w:after="160" w:line="480" w:lineRule="auto"/>
        <w:ind w:left="720"/>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b w:val="1"/>
          <w:bCs w:val="1"/>
          <w:sz w:val="24"/>
          <w:szCs w:val="24"/>
        </w:rPr>
        <w:t xml:space="preserve">Regla Nº1: </w:t>
      </w:r>
      <w:r w:rsidRPr="280C2BB7" w:rsidR="280C2BB7">
        <w:rPr>
          <w:rFonts w:ascii="Times New Roman" w:hAnsi="Times New Roman" w:eastAsia="Times New Roman" w:cs="Times New Roman"/>
          <w:sz w:val="24"/>
          <w:szCs w:val="24"/>
        </w:rPr>
        <w:t xml:space="preserve">Para documentos específicos </w:t>
      </w:r>
      <w:r w:rsidRPr="280C2BB7" w:rsidR="280C2BB7">
        <w:rPr>
          <w:rFonts w:ascii="Times New Roman" w:hAnsi="Times New Roman" w:eastAsia="Times New Roman" w:cs="Times New Roman"/>
          <w:sz w:val="24"/>
          <w:szCs w:val="24"/>
        </w:rPr>
        <w:t>del proyecto</w:t>
      </w:r>
    </w:p>
    <w:p w:rsidRPr="00563278" w:rsidR="007271A5" w:rsidP="280C2BB7" w:rsidRDefault="001E1FE3" w14:paraId="31226902" w14:textId="77777777" w14:noSpellErr="1">
      <w:pPr>
        <w:spacing w:after="160" w:line="480" w:lineRule="auto"/>
        <w:ind w:left="720"/>
        <w:jc w:val="both"/>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sz w:val="24"/>
          <w:szCs w:val="24"/>
        </w:rPr>
        <w:t xml:space="preserve">Identificador: </w:t>
      </w:r>
      <w:r w:rsidRPr="280C2BB7" w:rsidR="280C2BB7">
        <w:rPr>
          <w:rFonts w:ascii="Times New Roman" w:hAnsi="Times New Roman" w:eastAsia="Times New Roman" w:cs="Times New Roman"/>
          <w:b w:val="1"/>
          <w:bCs w:val="1"/>
          <w:sz w:val="24"/>
          <w:szCs w:val="24"/>
        </w:rPr>
        <w:t>ACRÓNIMODELPROYECTO_NOMBREDELDOCUMENTO.EXTENSIÓN</w:t>
      </w:r>
    </w:p>
    <w:p w:rsidRPr="00563278" w:rsidR="007271A5" w:rsidP="00563278" w:rsidRDefault="001E1FE3" w14:paraId="10234367" w14:textId="77777777" w14:noSpellErr="1">
      <w:pPr>
        <w:spacing w:after="160" w:line="480" w:lineRule="auto"/>
        <w:ind w:left="720"/>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Ejemplo: "RP_RS.docx" para el documento de Reportar Suceso en el proyecto de Reporta PE.</w:t>
      </w:r>
    </w:p>
    <w:p w:rsidRPr="00563278" w:rsidR="007271A5" w:rsidP="00563278" w:rsidRDefault="001E1FE3" w14:paraId="33DD7972" w14:textId="5D19AC44" w14:noSpellErr="1">
      <w:pPr>
        <w:spacing w:after="160" w:line="480" w:lineRule="auto"/>
        <w:ind w:left="720"/>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Regla Nº2</w:t>
      </w:r>
      <w:r w:rsidRPr="280C2BB7" w:rsidR="280C2BB7">
        <w:rPr>
          <w:rFonts w:ascii="Times New Roman" w:hAnsi="Times New Roman" w:eastAsia="Times New Roman" w:cs="Times New Roman"/>
          <w:b w:val="1"/>
          <w:bCs w:val="1"/>
          <w:sz w:val="24"/>
          <w:szCs w:val="24"/>
          <w:lang w:val="es-ES"/>
        </w:rPr>
        <w:t xml:space="preserve">: </w:t>
      </w:r>
      <w:r w:rsidRPr="280C2BB7" w:rsidR="280C2BB7">
        <w:rPr>
          <w:rFonts w:ascii="Times New Roman" w:hAnsi="Times New Roman" w:eastAsia="Times New Roman" w:cs="Times New Roman"/>
          <w:sz w:val="24"/>
          <w:szCs w:val="24"/>
          <w:lang w:val="es-ES"/>
        </w:rPr>
        <w:t>Documentos no especificados</w:t>
      </w:r>
    </w:p>
    <w:p w:rsidRPr="00563278" w:rsidR="007271A5" w:rsidP="280C2BB7" w:rsidRDefault="001E1FE3" w14:paraId="5288D8A3" w14:textId="77777777" w14:noSpellErr="1">
      <w:pPr>
        <w:spacing w:after="160" w:line="480" w:lineRule="auto"/>
        <w:ind w:left="720"/>
        <w:jc w:val="both"/>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sz w:val="24"/>
          <w:szCs w:val="24"/>
        </w:rPr>
        <w:t xml:space="preserve">Identificador: </w:t>
      </w:r>
      <w:r w:rsidRPr="280C2BB7" w:rsidR="280C2BB7">
        <w:rPr>
          <w:rFonts w:ascii="Times New Roman" w:hAnsi="Times New Roman" w:eastAsia="Times New Roman" w:cs="Times New Roman"/>
          <w:b w:val="1"/>
          <w:bCs w:val="1"/>
          <w:sz w:val="24"/>
          <w:szCs w:val="24"/>
        </w:rPr>
        <w:t>ACRÓNIMO DEL DOCUMENTO.EXTENSIÓN</w:t>
      </w:r>
    </w:p>
    <w:p w:rsidRPr="00563278" w:rsidR="007271A5" w:rsidP="00563278" w:rsidRDefault="001E1FE3" w14:paraId="66EBD754" w14:textId="77777777" w14:noSpellErr="1">
      <w:pPr>
        <w:spacing w:after="160" w:line="480" w:lineRule="auto"/>
        <w:ind w:left="720"/>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ej</w:t>
      </w:r>
      <w:r w:rsidRPr="280C2BB7" w:rsidR="280C2BB7">
        <w:rPr>
          <w:rFonts w:ascii="Times New Roman" w:hAnsi="Times New Roman" w:eastAsia="Times New Roman" w:cs="Times New Roman"/>
          <w:sz w:val="24"/>
          <w:szCs w:val="24"/>
          <w:lang w:val="es-ES"/>
        </w:rPr>
        <w:t xml:space="preserve">emplo: </w:t>
      </w:r>
      <w:r w:rsidRPr="280C2BB7" w:rsidR="280C2BB7">
        <w:rPr>
          <w:rFonts w:ascii="Times New Roman" w:hAnsi="Times New Roman" w:eastAsia="Times New Roman" w:cs="Times New Roman"/>
          <w:sz w:val="24"/>
          <w:szCs w:val="24"/>
          <w:lang w:val="es-ES"/>
        </w:rPr>
        <w:t>MI.docx(</w:t>
      </w:r>
      <w:r w:rsidRPr="280C2BB7" w:rsidR="280C2BB7">
        <w:rPr>
          <w:rFonts w:ascii="Times New Roman" w:hAnsi="Times New Roman" w:eastAsia="Times New Roman" w:cs="Times New Roman"/>
          <w:sz w:val="24"/>
          <w:szCs w:val="24"/>
          <w:lang w:val="es-ES"/>
        </w:rPr>
        <w:t>modelación de interfaz)</w:t>
      </w:r>
    </w:p>
    <w:p w:rsidRPr="00563278" w:rsidR="007271A5" w:rsidP="00563278" w:rsidRDefault="001E1FE3" w14:paraId="00B0A3DC" w14:textId="352810CF" w14:noSpellErr="1">
      <w:pPr>
        <w:spacing w:after="160" w:line="480" w:lineRule="auto"/>
        <w:ind w:left="720"/>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Regla Nº3</w:t>
      </w:r>
      <w:r w:rsidRPr="280C2BB7" w:rsidR="280C2BB7">
        <w:rPr>
          <w:rFonts w:ascii="Times New Roman" w:hAnsi="Times New Roman" w:eastAsia="Times New Roman" w:cs="Times New Roman"/>
          <w:b w:val="1"/>
          <w:bCs w:val="1"/>
          <w:sz w:val="24"/>
          <w:szCs w:val="24"/>
          <w:lang w:val="es-ES"/>
        </w:rPr>
        <w:t xml:space="preserve">: </w:t>
      </w:r>
      <w:r w:rsidRPr="280C2BB7" w:rsidR="280C2BB7">
        <w:rPr>
          <w:rFonts w:ascii="Times New Roman" w:hAnsi="Times New Roman" w:eastAsia="Times New Roman" w:cs="Times New Roman"/>
          <w:sz w:val="24"/>
          <w:szCs w:val="24"/>
          <w:lang w:val="es-ES"/>
        </w:rPr>
        <w:t>Para documentos relacionados con la misma temática y que requieran numeración:</w:t>
      </w:r>
    </w:p>
    <w:p w:rsidRPr="00563278" w:rsidR="007271A5" w:rsidP="280C2BB7" w:rsidRDefault="001E1FE3" w14:paraId="138AE972" w14:textId="77777777" w14:noSpellErr="1">
      <w:pPr>
        <w:spacing w:after="160" w:line="480" w:lineRule="auto"/>
        <w:ind w:left="720"/>
        <w:jc w:val="both"/>
        <w:rPr>
          <w:rFonts w:ascii="Times New Roman" w:hAnsi="Times New Roman" w:eastAsia="Times New Roman" w:cs="Times New Roman"/>
          <w:b w:val="1"/>
          <w:bCs w:val="1"/>
          <w:sz w:val="24"/>
          <w:szCs w:val="24"/>
          <w:lang w:val="es-ES"/>
        </w:rPr>
      </w:pPr>
      <w:r w:rsidRPr="280C2BB7" w:rsidR="280C2BB7">
        <w:rPr>
          <w:rFonts w:ascii="Times New Roman" w:hAnsi="Times New Roman" w:eastAsia="Times New Roman" w:cs="Times New Roman"/>
          <w:sz w:val="24"/>
          <w:szCs w:val="24"/>
          <w:lang w:val="es-ES"/>
        </w:rPr>
        <w:t>Identificador:</w:t>
      </w:r>
      <w:r w:rsidRPr="280C2BB7" w:rsidR="280C2BB7">
        <w:rPr>
          <w:rFonts w:ascii="Times New Roman" w:hAnsi="Times New Roman" w:eastAsia="Times New Roman" w:cs="Times New Roman"/>
          <w:b w:val="1"/>
          <w:bCs w:val="1"/>
          <w:sz w:val="24"/>
          <w:szCs w:val="24"/>
          <w:lang w:val="es-ES"/>
        </w:rPr>
        <w:t>ACRÓNIMODELPROYECTO</w:t>
      </w:r>
      <w:r w:rsidRPr="280C2BB7" w:rsidR="280C2BB7">
        <w:rPr>
          <w:rFonts w:ascii="Times New Roman" w:hAnsi="Times New Roman" w:eastAsia="Times New Roman" w:cs="Times New Roman"/>
          <w:b w:val="1"/>
          <w:bCs w:val="1"/>
          <w:sz w:val="24"/>
          <w:szCs w:val="24"/>
          <w:lang w:val="es-ES"/>
        </w:rPr>
        <w:t>_NOMBREDELDOCUMENTO_</w:t>
      </w:r>
      <w:r w:rsidRPr="280C2BB7" w:rsidR="280C2BB7">
        <w:rPr>
          <w:rFonts w:ascii="Times New Roman" w:hAnsi="Times New Roman" w:eastAsia="Times New Roman" w:cs="Times New Roman"/>
          <w:b w:val="1"/>
          <w:bCs w:val="1"/>
          <w:sz w:val="24"/>
          <w:szCs w:val="24"/>
          <w:lang w:val="es-ES"/>
        </w:rPr>
        <w:t>NÚMERO.EXTENSIÓN</w:t>
      </w:r>
    </w:p>
    <w:p w:rsidRPr="00563278" w:rsidR="007271A5" w:rsidP="00563278" w:rsidRDefault="001E1FE3" w14:paraId="532A6892" w14:textId="77777777" w14:noSpellErr="1">
      <w:pPr>
        <w:spacing w:after="160" w:line="480" w:lineRule="auto"/>
        <w:ind w:left="720"/>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Ejemplo: "RP_RS_001.docx" para una versión específica del documento de Reportar Suceso.</w:t>
      </w:r>
    </w:p>
    <w:p w:rsidRPr="00563278" w:rsidR="007271A5" w:rsidP="00563278" w:rsidRDefault="001E1FE3" w14:paraId="1CFA8A30" w14:textId="77777777" w14:noSpellErr="1">
      <w:pPr>
        <w:spacing w:after="160" w:line="480" w:lineRule="auto"/>
        <w:ind w:left="720"/>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b w:val="1"/>
          <w:bCs w:val="1"/>
          <w:sz w:val="24"/>
          <w:szCs w:val="24"/>
          <w:lang w:val="es-ES"/>
        </w:rPr>
        <w:t>Regla Nº</w:t>
      </w:r>
      <w:r w:rsidRPr="280C2BB7" w:rsidR="280C2BB7">
        <w:rPr>
          <w:rFonts w:ascii="Times New Roman" w:hAnsi="Times New Roman" w:eastAsia="Times New Roman" w:cs="Times New Roman"/>
          <w:b w:val="1"/>
          <w:bCs w:val="1"/>
          <w:sz w:val="24"/>
          <w:szCs w:val="24"/>
          <w:lang w:val="es-ES"/>
        </w:rPr>
        <w:t>4 :</w:t>
      </w:r>
      <w:r w:rsidRPr="280C2BB7" w:rsidR="280C2BB7">
        <w:rPr>
          <w:rFonts w:ascii="Times New Roman" w:hAnsi="Times New Roman" w:eastAsia="Times New Roman" w:cs="Times New Roman"/>
          <w:b w:val="1"/>
          <w:bCs w:val="1"/>
          <w:sz w:val="24"/>
          <w:szCs w:val="24"/>
          <w:lang w:val="es-ES"/>
        </w:rPr>
        <w:t xml:space="preserve"> </w:t>
      </w:r>
      <w:r w:rsidRPr="280C2BB7" w:rsidR="280C2BB7">
        <w:rPr>
          <w:rFonts w:ascii="Times New Roman" w:hAnsi="Times New Roman" w:eastAsia="Times New Roman" w:cs="Times New Roman"/>
          <w:sz w:val="24"/>
          <w:szCs w:val="24"/>
          <w:lang w:val="es-ES"/>
        </w:rPr>
        <w:t>Para añadir estados de un documento agregado al repositorio como Borrador, Final, Revisado, Aprobado</w:t>
      </w:r>
    </w:p>
    <w:p w:rsidRPr="00563278" w:rsidR="007271A5" w:rsidP="280C2BB7" w:rsidRDefault="001E1FE3" w14:paraId="529406D6" w14:textId="77777777" w14:noSpellErr="1">
      <w:pPr>
        <w:spacing w:after="160" w:line="480" w:lineRule="auto"/>
        <w:ind w:left="720"/>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sz w:val="24"/>
          <w:szCs w:val="24"/>
        </w:rPr>
        <w:t xml:space="preserve">Identificador: </w:t>
      </w:r>
      <w:r w:rsidRPr="280C2BB7" w:rsidR="280C2BB7">
        <w:rPr>
          <w:rFonts w:ascii="Times New Roman" w:hAnsi="Times New Roman" w:eastAsia="Times New Roman" w:cs="Times New Roman"/>
          <w:b w:val="1"/>
          <w:bCs w:val="1"/>
          <w:sz w:val="24"/>
          <w:szCs w:val="24"/>
        </w:rPr>
        <w:t>ACRÓNIMODELPROYECTO_NOMBREDELDOCUMENTO_E</w:t>
      </w:r>
      <w:r w:rsidRPr="280C2BB7" w:rsidR="280C2BB7">
        <w:rPr>
          <w:rFonts w:ascii="Times New Roman" w:hAnsi="Times New Roman" w:eastAsia="Times New Roman" w:cs="Times New Roman"/>
          <w:b w:val="1"/>
          <w:bCs w:val="1"/>
          <w:sz w:val="24"/>
          <w:szCs w:val="24"/>
        </w:rPr>
        <w:t>STADO.EXTENSIÓN</w:t>
      </w:r>
    </w:p>
    <w:p w:rsidRPr="00563278" w:rsidR="007271A5" w:rsidP="00563278" w:rsidRDefault="001E1FE3" w14:paraId="13D730D0" w14:textId="77777777" w14:noSpellErr="1">
      <w:pPr>
        <w:spacing w:after="160" w:line="480" w:lineRule="auto"/>
        <w:ind w:left="720"/>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Ejemplo: “RP_RS_Borrador.docx para una versión en borrador o avance del documento de Reportar Suceso.</w:t>
      </w:r>
    </w:p>
    <w:p w:rsidRPr="00563278" w:rsidR="007271A5" w:rsidP="00563278" w:rsidRDefault="001E1FE3" w14:paraId="417852B6" w14:textId="77777777" w14:noSpellErr="1">
      <w:pPr>
        <w:spacing w:after="160" w:line="480" w:lineRule="auto"/>
        <w:ind w:left="720"/>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 xml:space="preserve">Observaciones </w:t>
      </w:r>
    </w:p>
    <w:p w:rsidRPr="00563278" w:rsidR="007271A5" w:rsidP="00563278" w:rsidRDefault="001E1FE3" w14:paraId="1D999FB4" w14:textId="6890FD9E" w14:noSpellErr="1">
      <w:pPr>
        <w:spacing w:after="160" w:line="480" w:lineRule="auto"/>
        <w:ind w:left="720"/>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Si existen documentos que coinciden con la nomenclatura, se agregará la siguiente letra de la palabra (por ejemplo, "RSR" p</w:t>
      </w:r>
      <w:r w:rsidRPr="280C2BB7" w:rsidR="280C2BB7">
        <w:rPr>
          <w:rFonts w:ascii="Times New Roman" w:hAnsi="Times New Roman" w:eastAsia="Times New Roman" w:cs="Times New Roman"/>
          <w:sz w:val="24"/>
          <w:szCs w:val="24"/>
        </w:rPr>
        <w:t>ara Reportar Suceso Revisado).</w:t>
      </w:r>
    </w:p>
    <w:p w:rsidRPr="00452061" w:rsidR="007271A5" w:rsidP="280C2BB7" w:rsidRDefault="001E1FE3" w14:paraId="2864E3B0" w14:textId="2D2A40F4" w14:noSpellErr="1">
      <w:pPr>
        <w:pStyle w:val="Ttulo3"/>
        <w:numPr>
          <w:ilvl w:val="2"/>
          <w:numId w:val="31"/>
        </w:numPr>
        <w:rPr>
          <w:rFonts w:ascii="Times New Roman" w:hAnsi="Times New Roman" w:eastAsia="Times New Roman" w:cs="Times New Roman"/>
          <w:b w:val="1"/>
          <w:bCs w:val="1"/>
          <w:color w:val="auto"/>
          <w:sz w:val="24"/>
          <w:szCs w:val="24"/>
        </w:rPr>
      </w:pPr>
      <w:bookmarkStart w:name="_Toc172081195" w:id="1943246497"/>
      <w:r w:rsidRPr="6554E2F3" w:rsidR="280C2BB7">
        <w:rPr>
          <w:rFonts w:ascii="Times New Roman" w:hAnsi="Times New Roman" w:eastAsia="Times New Roman" w:cs="Times New Roman"/>
          <w:b w:val="1"/>
          <w:bCs w:val="1"/>
          <w:color w:val="auto"/>
          <w:sz w:val="24"/>
          <w:szCs w:val="24"/>
        </w:rPr>
        <w:t>Diseño de repositorio</w:t>
      </w:r>
      <w:bookmarkEnd w:id="1943246497"/>
      <w:r w:rsidRPr="6554E2F3" w:rsidR="280C2BB7">
        <w:rPr>
          <w:rFonts w:ascii="Times New Roman" w:hAnsi="Times New Roman" w:eastAsia="Times New Roman" w:cs="Times New Roman"/>
          <w:b w:val="1"/>
          <w:bCs w:val="1"/>
          <w:color w:val="auto"/>
          <w:sz w:val="24"/>
          <w:szCs w:val="24"/>
        </w:rPr>
        <w:t xml:space="preserve"> </w:t>
      </w:r>
    </w:p>
    <w:tbl>
      <w:tblPr>
        <w:tblW w:w="9328"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28"/>
      </w:tblGrid>
      <w:tr w:rsidRPr="00563278" w:rsidR="007271A5" w:rsidTr="280C2BB7" w14:paraId="591E05F1" w14:textId="77777777">
        <w:trPr>
          <w:trHeight w:val="6087"/>
          <w:jc w:val="center"/>
        </w:trPr>
        <w:tc>
          <w:tcPr>
            <w:tcW w:w="9328" w:type="dxa"/>
            <w:shd w:val="clear" w:color="auto" w:fill="auto"/>
            <w:tcMar>
              <w:top w:w="100" w:type="dxa"/>
              <w:left w:w="100" w:type="dxa"/>
              <w:bottom w:w="100" w:type="dxa"/>
              <w:right w:w="100" w:type="dxa"/>
            </w:tcMar>
          </w:tcPr>
          <w:p w:rsidRPr="00563278" w:rsidR="007271A5" w:rsidP="280C2BB7" w:rsidRDefault="001E1FE3" w14:paraId="417FA65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jc w:val="center"/>
              <w:rPr>
                <w:rFonts w:ascii="Times New Roman" w:hAnsi="Times New Roman" w:eastAsia="Times New Roman" w:cs="Times New Roman"/>
                <w:color w:val="FF0000"/>
                <w:sz w:val="24"/>
                <w:szCs w:val="24"/>
              </w:rPr>
            </w:pPr>
            <w:r w:rsidRPr="00563278">
              <w:rPr>
                <w:rFonts w:ascii="Times New Roman" w:hAnsi="Times New Roman" w:eastAsia="Times New Roman" w:cs="Times New Roman"/>
                <w:noProof/>
                <w:color w:val="FF0000"/>
                <w:sz w:val="24"/>
                <w:szCs w:val="24"/>
              </w:rPr>
              <w:drawing>
                <wp:inline distT="114300" distB="114300" distL="114300" distR="114300" wp14:anchorId="1F5C4193" wp14:editId="0C696285">
                  <wp:extent cx="5353050" cy="378142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53059" cy="3781431"/>
                          </a:xfrm>
                          <a:prstGeom prst="rect">
                            <a:avLst/>
                          </a:prstGeom>
                          <a:ln/>
                        </pic:spPr>
                      </pic:pic>
                    </a:graphicData>
                  </a:graphic>
                </wp:inline>
              </w:drawing>
            </w:r>
          </w:p>
        </w:tc>
      </w:tr>
    </w:tbl>
    <w:p w:rsidRPr="00563278" w:rsidR="007271A5" w:rsidP="00563278" w:rsidRDefault="007271A5" w14:paraId="6FD6C551" w14:textId="77777777" w14:noSpellErr="1">
      <w:pPr>
        <w:spacing w:after="160" w:line="480" w:lineRule="auto"/>
        <w:jc w:val="both"/>
        <w:rPr>
          <w:rFonts w:ascii="Times New Roman" w:hAnsi="Times New Roman" w:eastAsia="Times New Roman" w:cs="Times New Roman"/>
          <w:color w:val="FF0000"/>
          <w:sz w:val="24"/>
          <w:szCs w:val="24"/>
        </w:rPr>
      </w:pPr>
    </w:p>
    <w:p w:rsidRPr="00F00A5D" w:rsidR="007271A5" w:rsidP="280C2BB7" w:rsidRDefault="00F00A5D" w14:paraId="1D5C9B4E" w14:textId="2E7A5A0D" w14:noSpellErr="1">
      <w:pPr>
        <w:pStyle w:val="Ttulo3"/>
        <w:numPr>
          <w:ilvl w:val="2"/>
          <w:numId w:val="31"/>
        </w:numPr>
        <w:rPr>
          <w:rFonts w:ascii="Times New Roman" w:hAnsi="Times New Roman" w:eastAsia="Times New Roman" w:cs="Times New Roman"/>
          <w:b w:val="1"/>
          <w:bCs w:val="1"/>
          <w:color w:val="auto"/>
          <w:sz w:val="24"/>
          <w:szCs w:val="24"/>
        </w:rPr>
      </w:pPr>
      <w:bookmarkStart w:name="_mhcgm4a1fxn2" w:id="18"/>
      <w:bookmarkEnd w:id="18"/>
      <w:bookmarkStart w:name="_Toc1389419606" w:id="704893974"/>
      <w:r w:rsidRPr="6554E2F3" w:rsidR="280C2BB7">
        <w:rPr>
          <w:rFonts w:ascii="Times New Roman" w:hAnsi="Times New Roman" w:eastAsia="Times New Roman" w:cs="Times New Roman"/>
          <w:b w:val="1"/>
          <w:bCs w:val="1"/>
          <w:color w:val="auto"/>
          <w:sz w:val="24"/>
          <w:szCs w:val="24"/>
        </w:rPr>
        <w:t>Línea Base</w:t>
      </w:r>
      <w:bookmarkEnd w:id="704893974"/>
    </w:p>
    <w:p w:rsidRPr="00563278" w:rsidR="007271A5" w:rsidP="280C2BB7" w:rsidRDefault="001E1FE3" w14:paraId="04BEC1F3" w14:textId="77777777" w14:noSpellErr="1">
      <w:pPr>
        <w:spacing w:after="160" w:line="480" w:lineRule="auto"/>
        <w:jc w:val="both"/>
        <w:rPr>
          <w:rFonts w:ascii="Times New Roman" w:hAnsi="Times New Roman" w:eastAsia="Times New Roman" w:cs="Times New Roman"/>
          <w:b w:val="1"/>
          <w:bCs w:val="1"/>
          <w:sz w:val="24"/>
          <w:szCs w:val="24"/>
        </w:rPr>
      </w:pPr>
      <w:r w:rsidRPr="00563278">
        <w:rPr>
          <w:rFonts w:ascii="Times New Roman" w:hAnsi="Times New Roman" w:eastAsia="Times New Roman" w:cs="Times New Roman"/>
          <w:sz w:val="24"/>
          <w:szCs w:val="24"/>
        </w:rPr>
        <w:tab/>
      </w:r>
      <w:r w:rsidRPr="280C2BB7">
        <w:rPr>
          <w:rFonts w:ascii="Times New Roman" w:hAnsi="Times New Roman" w:eastAsia="Times New Roman" w:cs="Times New Roman"/>
          <w:b w:val="1"/>
          <w:bCs w:val="1"/>
          <w:sz w:val="24"/>
          <w:szCs w:val="24"/>
        </w:rPr>
        <w:t>Hito 1: Definición y Planificación del Proyecto</w:t>
      </w:r>
    </w:p>
    <w:p w:rsidRPr="00563278" w:rsidR="007271A5" w:rsidP="00563278" w:rsidRDefault="001E1FE3" w14:paraId="25234D1D" w14:textId="77777777">
      <w:pPr>
        <w:spacing w:after="160" w:line="480" w:lineRule="auto"/>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Este hito marca el inicio del proyecto "Reporta Pe" (RP) y se centra en establecer una base sólida para el desarrollo de la red social de denuncias. Se han creado varios documentos fundamentales, incluido el Documento de Project </w:t>
      </w:r>
      <w:r w:rsidRPr="280C2BB7" w:rsidR="280C2BB7">
        <w:rPr>
          <w:rFonts w:ascii="Times New Roman" w:hAnsi="Times New Roman" w:eastAsia="Times New Roman" w:cs="Times New Roman"/>
          <w:sz w:val="24"/>
          <w:szCs w:val="24"/>
          <w:lang w:val="es-ES"/>
        </w:rPr>
        <w:t>Charter</w:t>
      </w:r>
      <w:r w:rsidRPr="280C2BB7" w:rsidR="280C2BB7">
        <w:rPr>
          <w:rFonts w:ascii="Times New Roman" w:hAnsi="Times New Roman" w:eastAsia="Times New Roman" w:cs="Times New Roman"/>
          <w:sz w:val="24"/>
          <w:szCs w:val="24"/>
          <w:lang w:val="es-ES"/>
        </w:rPr>
        <w:t xml:space="preserve"> (RP_PC.docx), que e</w:t>
      </w:r>
      <w:r w:rsidRPr="280C2BB7" w:rsidR="280C2BB7">
        <w:rPr>
          <w:rFonts w:ascii="Times New Roman" w:hAnsi="Times New Roman" w:eastAsia="Times New Roman" w:cs="Times New Roman"/>
          <w:sz w:val="24"/>
          <w:szCs w:val="24"/>
          <w:lang w:val="es-ES"/>
        </w:rPr>
        <w:t>stablece la visión, los objetivos y el alcance del proyecto. También se ha elaborado un Cronograma del proyecto (RP_CP.xlsx) para organizar las actividades y los plazos. El Documento de Negocios (RP_DN.docx) proporciona una descripción detallada del contex</w:t>
      </w:r>
      <w:r w:rsidRPr="280C2BB7" w:rsidR="280C2BB7">
        <w:rPr>
          <w:rFonts w:ascii="Times New Roman" w:hAnsi="Times New Roman" w:eastAsia="Times New Roman" w:cs="Times New Roman"/>
          <w:sz w:val="24"/>
          <w:szCs w:val="24"/>
          <w:lang w:val="es-ES"/>
        </w:rPr>
        <w:t>to empresarial y las necesidades a abordar. Además, se ha llevado a cabo un exhaustivo proceso de Elicitación de Requisitos, reflejado en múltiples Documentos de Elicitación de Requisitos (RP_DER.xlsx), así como en Documentos de Especificación de Requisito</w:t>
      </w:r>
      <w:r w:rsidRPr="280C2BB7" w:rsidR="280C2BB7">
        <w:rPr>
          <w:rFonts w:ascii="Times New Roman" w:hAnsi="Times New Roman" w:eastAsia="Times New Roman" w:cs="Times New Roman"/>
          <w:sz w:val="24"/>
          <w:szCs w:val="24"/>
          <w:lang w:val="es-ES"/>
        </w:rPr>
        <w:t xml:space="preserve"> (RP_DER1.docx, RP_DER2.docx, </w:t>
      </w:r>
      <w:r w:rsidRPr="280C2BB7" w:rsidR="280C2BB7">
        <w:rPr>
          <w:rFonts w:ascii="Times New Roman" w:hAnsi="Times New Roman" w:eastAsia="Times New Roman" w:cs="Times New Roman"/>
          <w:sz w:val="24"/>
          <w:szCs w:val="24"/>
          <w:lang w:val="es-ES"/>
        </w:rPr>
        <w:t>RP_DER3.docx, RP_DER4.docx, RP_DER5.docx, RP_DER6.docx, RP_DER7.docx, RP_DER8.docx) que detallan los requisitos del sistema. También se han desarrollado documentos de Diseño arquitectónico (RP_DDA.docx), Diseño de Interfaz (RP</w:t>
      </w:r>
      <w:r w:rsidRPr="280C2BB7" w:rsidR="280C2BB7">
        <w:rPr>
          <w:rFonts w:ascii="Times New Roman" w:hAnsi="Times New Roman" w:eastAsia="Times New Roman" w:cs="Times New Roman"/>
          <w:sz w:val="24"/>
          <w:szCs w:val="24"/>
          <w:lang w:val="es-ES"/>
        </w:rPr>
        <w:t>_DDl.docx), y Especificación de la base de datos (RP_DEBD.docx), sentando así las bases técnicas del proyecto.</w:t>
      </w:r>
    </w:p>
    <w:p w:rsidRPr="00563278" w:rsidR="007271A5" w:rsidP="00563278" w:rsidRDefault="001E1FE3" w14:paraId="56521019" w14:textId="77777777" w14:noSpellErr="1">
      <w:p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b w:val="1"/>
          <w:bCs w:val="1"/>
          <w:sz w:val="24"/>
          <w:szCs w:val="24"/>
        </w:rPr>
        <w:t>Hito 2: Preparación de la Estrategia de Pruebas</w:t>
      </w:r>
    </w:p>
    <w:p w:rsidRPr="00563278" w:rsidR="007271A5" w:rsidP="00563278" w:rsidRDefault="001E1FE3" w14:paraId="254082A0" w14:textId="77777777" w14:noSpellErr="1">
      <w:p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En este hito, se concentra en la elaboración de la estrategia y protocolos de pruebas para garantizar la calidad del producto final. Se han desarrollado múltiples Documentos de Protocolo de Pruebas (RP_DPP.docx) que establecen los procedimientos y criterio</w:t>
      </w:r>
      <w:r w:rsidRPr="280C2BB7" w:rsidR="280C2BB7">
        <w:rPr>
          <w:rFonts w:ascii="Times New Roman" w:hAnsi="Times New Roman" w:eastAsia="Times New Roman" w:cs="Times New Roman"/>
          <w:sz w:val="24"/>
          <w:szCs w:val="24"/>
        </w:rPr>
        <w:t>s para realizar pruebas exhaustivas en diferentes aspectos del sistema, como funcionalidad, rendimiento y seguridad. Estos documentos son fundamentales para asegurar que el sistema cumpla con los requisitos y expectativas establecidos.</w:t>
      </w:r>
    </w:p>
    <w:p w:rsidRPr="00563278" w:rsidR="007271A5" w:rsidP="00563278" w:rsidRDefault="001E1FE3" w14:paraId="36DFEB0C" w14:textId="77777777" w14:noSpellErr="1">
      <w:p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b w:val="1"/>
          <w:bCs w:val="1"/>
          <w:sz w:val="24"/>
          <w:szCs w:val="24"/>
        </w:rPr>
        <w:t>Hito 3: Cierre del P</w:t>
      </w:r>
      <w:r w:rsidRPr="280C2BB7" w:rsidR="280C2BB7">
        <w:rPr>
          <w:rFonts w:ascii="Times New Roman" w:hAnsi="Times New Roman" w:eastAsia="Times New Roman" w:cs="Times New Roman"/>
          <w:b w:val="1"/>
          <w:bCs w:val="1"/>
          <w:sz w:val="24"/>
          <w:szCs w:val="24"/>
        </w:rPr>
        <w:t>royecto</w:t>
      </w:r>
    </w:p>
    <w:p w:rsidRPr="00563278" w:rsidR="007271A5" w:rsidP="00563278" w:rsidRDefault="001E1FE3" w14:paraId="47490AAB" w14:textId="77777777" w14:noSpellErr="1">
      <w:pPr>
        <w:spacing w:after="160" w:line="480" w:lineRule="auto"/>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Este hito marca el final del proyecto "Reporta Pe" (RP) y se centra en documentar y formalizar el cierre del proyecto. Se han elaborado Actas de cierre del proyecto (RP_ACP.docx) que detallan las actividades realizadas, los resultados obtenidos y l</w:t>
      </w:r>
      <w:r w:rsidRPr="280C2BB7" w:rsidR="280C2BB7">
        <w:rPr>
          <w:rFonts w:ascii="Times New Roman" w:hAnsi="Times New Roman" w:eastAsia="Times New Roman" w:cs="Times New Roman"/>
          <w:sz w:val="24"/>
          <w:szCs w:val="24"/>
        </w:rPr>
        <w:t>as lecciones aprendidas durante el desarrollo del proyecto. Estas actas son importantes para proporcionar una conclusión formal al proyecto y permitir una transición adecuada hacia la fase de operación y mantenimiento del sistema.</w:t>
      </w:r>
    </w:p>
    <w:p w:rsidRPr="00F00A5D" w:rsidR="007271A5" w:rsidP="280C2BB7" w:rsidRDefault="001E1FE3" w14:paraId="582B1DC2" w14:textId="6AE59C22" w14:noSpellErr="1">
      <w:pPr>
        <w:pStyle w:val="Ttulo4"/>
        <w:numPr>
          <w:ilvl w:val="3"/>
          <w:numId w:val="31"/>
        </w:numPr>
        <w:rPr>
          <w:rFonts w:ascii="Times New Roman" w:hAnsi="Times New Roman" w:eastAsia="Times New Roman" w:cs="Times New Roman"/>
          <w:b w:val="1"/>
          <w:bCs w:val="1"/>
          <w:color w:val="auto"/>
        </w:rPr>
      </w:pPr>
      <w:bookmarkStart w:name="_yvr453393uog" w:id="20"/>
      <w:bookmarkEnd w:id="20"/>
      <w:r w:rsidRPr="280C2BB7" w:rsidR="280C2BB7">
        <w:rPr>
          <w:rFonts w:ascii="Times New Roman" w:hAnsi="Times New Roman" w:eastAsia="Times New Roman" w:cs="Times New Roman"/>
          <w:b w:val="1"/>
          <w:bCs w:val="1"/>
          <w:color w:val="auto"/>
        </w:rPr>
        <w:t xml:space="preserve">Tabla de Líneas Base del </w:t>
      </w:r>
      <w:r w:rsidRPr="280C2BB7" w:rsidR="280C2BB7">
        <w:rPr>
          <w:rFonts w:ascii="Times New Roman" w:hAnsi="Times New Roman" w:eastAsia="Times New Roman" w:cs="Times New Roman"/>
          <w:b w:val="1"/>
          <w:bCs w:val="1"/>
          <w:color w:val="auto"/>
        </w:rPr>
        <w:t>Proyecto Red Social de Denuncias</w:t>
      </w:r>
    </w:p>
    <w:tbl>
      <w:tblPr>
        <w:tblW w:w="9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258"/>
        <w:gridCol w:w="2285"/>
        <w:gridCol w:w="4457"/>
      </w:tblGrid>
      <w:tr w:rsidRPr="00563278" w:rsidR="007271A5" w:rsidTr="280C2BB7" w14:paraId="1C9A4D64" w14:textId="77777777">
        <w:tc>
          <w:tcPr>
            <w:tcW w:w="2258" w:type="dxa"/>
            <w:shd w:val="clear" w:color="auto" w:fill="auto"/>
            <w:tcMar>
              <w:top w:w="100" w:type="dxa"/>
              <w:left w:w="100" w:type="dxa"/>
              <w:bottom w:w="100" w:type="dxa"/>
              <w:right w:w="100" w:type="dxa"/>
            </w:tcMar>
            <w:vAlign w:val="center"/>
          </w:tcPr>
          <w:p w:rsidRPr="00563278" w:rsidR="007271A5" w:rsidP="280C2BB7" w:rsidRDefault="001E1FE3" w14:paraId="09217AF0" w14:textId="77777777">
            <w:pPr>
              <w:widowControl w:val="0"/>
              <w:pBdr>
                <w:top w:val="nil" w:color="000000" w:sz="0" w:space="0"/>
                <w:left w:val="nil" w:color="000000" w:sz="0" w:space="0"/>
                <w:bottom w:val="nil" w:color="000000" w:sz="0" w:space="0"/>
                <w:right w:val="nil" w:color="000000" w:sz="0" w:space="0"/>
                <w:between w:val="nil" w:color="000000" w:sz="0" w:space="0"/>
              </w:pBdr>
              <w:spacing w:line="480" w:lineRule="auto"/>
              <w:jc w:val="center"/>
              <w:rPr>
                <w:rFonts w:ascii="Times New Roman" w:hAnsi="Times New Roman" w:eastAsia="Times New Roman" w:cs="Times New Roman"/>
                <w:b w:val="1"/>
                <w:bCs w:val="1"/>
                <w:sz w:val="24"/>
                <w:szCs w:val="24"/>
                <w:lang w:val="es-ES"/>
              </w:rPr>
            </w:pPr>
            <w:r w:rsidRPr="280C2BB7" w:rsidR="280C2BB7">
              <w:rPr>
                <w:rFonts w:ascii="Times New Roman" w:hAnsi="Times New Roman" w:eastAsia="Times New Roman" w:cs="Times New Roman"/>
                <w:b w:val="1"/>
                <w:bCs w:val="1"/>
                <w:sz w:val="24"/>
                <w:szCs w:val="24"/>
                <w:lang w:val="es-ES"/>
              </w:rPr>
              <w:t>N°</w:t>
            </w:r>
            <w:r w:rsidRPr="280C2BB7" w:rsidR="280C2BB7">
              <w:rPr>
                <w:rFonts w:ascii="Times New Roman" w:hAnsi="Times New Roman" w:eastAsia="Times New Roman" w:cs="Times New Roman"/>
                <w:b w:val="1"/>
                <w:bCs w:val="1"/>
                <w:sz w:val="24"/>
                <w:szCs w:val="24"/>
                <w:lang w:val="es-ES"/>
              </w:rPr>
              <w:t xml:space="preserve"> de Línea Base</w:t>
            </w:r>
          </w:p>
        </w:tc>
        <w:tc>
          <w:tcPr>
            <w:tcW w:w="2285" w:type="dxa"/>
            <w:shd w:val="clear" w:color="auto" w:fill="auto"/>
            <w:tcMar>
              <w:top w:w="100" w:type="dxa"/>
              <w:left w:w="100" w:type="dxa"/>
              <w:bottom w:w="100" w:type="dxa"/>
              <w:right w:w="100" w:type="dxa"/>
            </w:tcMar>
            <w:vAlign w:val="center"/>
          </w:tcPr>
          <w:p w:rsidRPr="00563278" w:rsidR="007271A5" w:rsidP="280C2BB7" w:rsidRDefault="001E1FE3" w14:paraId="64760C65"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jc w:val="center"/>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Intervalo de Fecha</w:t>
            </w:r>
          </w:p>
        </w:tc>
        <w:tc>
          <w:tcPr>
            <w:tcW w:w="4457" w:type="dxa"/>
            <w:shd w:val="clear" w:color="auto" w:fill="auto"/>
            <w:tcMar>
              <w:top w:w="100" w:type="dxa"/>
              <w:left w:w="100" w:type="dxa"/>
              <w:bottom w:w="100" w:type="dxa"/>
              <w:right w:w="100" w:type="dxa"/>
            </w:tcMar>
            <w:vAlign w:val="center"/>
          </w:tcPr>
          <w:p w:rsidRPr="00563278" w:rsidR="007271A5" w:rsidP="280C2BB7" w:rsidRDefault="001E1FE3" w14:paraId="1FC67C46"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480" w:lineRule="auto"/>
              <w:jc w:val="center"/>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Artefactos</w:t>
            </w:r>
          </w:p>
        </w:tc>
      </w:tr>
      <w:tr w:rsidRPr="00563278" w:rsidR="007271A5" w:rsidTr="280C2BB7" w14:paraId="23D3C9AB" w14:textId="77777777">
        <w:trPr>
          <w:trHeight w:val="440"/>
        </w:trPr>
        <w:tc>
          <w:tcPr>
            <w:tcW w:w="2258" w:type="dxa"/>
            <w:shd w:val="clear" w:color="auto" w:fill="auto"/>
            <w:tcMar>
              <w:top w:w="100" w:type="dxa"/>
              <w:left w:w="100" w:type="dxa"/>
              <w:bottom w:w="100" w:type="dxa"/>
              <w:right w:w="100" w:type="dxa"/>
            </w:tcMar>
          </w:tcPr>
          <w:p w:rsidRPr="00563278" w:rsidR="007271A5" w:rsidP="280C2BB7" w:rsidRDefault="001E1FE3" w14:paraId="6697C580"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PLANIFICACIÓN</w:t>
            </w:r>
          </w:p>
        </w:tc>
        <w:tc>
          <w:tcPr>
            <w:tcW w:w="2285" w:type="dxa"/>
            <w:shd w:val="clear" w:color="auto" w:fill="auto"/>
            <w:tcMar>
              <w:top w:w="100" w:type="dxa"/>
              <w:left w:w="100" w:type="dxa"/>
              <w:bottom w:w="100" w:type="dxa"/>
              <w:right w:w="100" w:type="dxa"/>
            </w:tcMar>
          </w:tcPr>
          <w:p w:rsidRPr="00563278" w:rsidR="007271A5" w:rsidP="280C2BB7" w:rsidRDefault="001E1FE3" w14:paraId="6780A6F9"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 de inicio: 01/04/2024</w:t>
            </w:r>
          </w:p>
          <w:p w:rsidRPr="00563278" w:rsidR="007271A5" w:rsidP="280C2BB7" w:rsidRDefault="007271A5" w14:paraId="4D9298B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0BFA7549"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22723734"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12BC9CE3"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68DB5F85"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42EC4DDA"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7E738A8B"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3196FB58"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08353AC2"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7D1BEB81"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3326BB8F"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6FF634F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535BB828"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00B4C641"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3226586C"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041AF28B"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18D76C2B"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1B5D6927"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6997CFD9"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000DB5C1"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290256E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59CD8336"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3C2F902D"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7271A5" w14:paraId="07BAD4DC"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p>
          <w:p w:rsidRPr="00563278" w:rsidR="007271A5" w:rsidP="280C2BB7" w:rsidRDefault="001E1FE3" w14:paraId="2584AC7A"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 de cierre:</w:t>
            </w:r>
          </w:p>
          <w:p w:rsidRPr="00563278" w:rsidR="007271A5" w:rsidP="280C2BB7" w:rsidRDefault="001E1FE3" w14:paraId="6DD992C5" w14:textId="77777777" w14:noSpellErr="1">
            <w:pPr>
              <w:widowControl w:val="0"/>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30/04/2024</w:t>
            </w:r>
          </w:p>
        </w:tc>
        <w:tc>
          <w:tcPr>
            <w:tcW w:w="445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40" w:type="dxa"/>
              <w:bottom w:w="0" w:type="dxa"/>
              <w:right w:w="40" w:type="dxa"/>
            </w:tcMar>
            <w:vAlign w:val="bottom"/>
          </w:tcPr>
          <w:p w:rsidRPr="00563278" w:rsidR="007271A5" w:rsidP="00E84C43" w:rsidRDefault="001E1FE3" w14:paraId="4EE07039" w14:textId="77777777">
            <w:pPr>
              <w:widowControl w:val="0"/>
              <w:numPr>
                <w:ilvl w:val="0"/>
                <w:numId w:val="29"/>
              </w:numPr>
              <w:spacing w:line="360" w:lineRule="auto"/>
              <w:ind w:left="425" w:hanging="359"/>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Elaboración del Project </w:t>
            </w:r>
            <w:r w:rsidRPr="280C2BB7" w:rsidR="280C2BB7">
              <w:rPr>
                <w:rFonts w:ascii="Times New Roman" w:hAnsi="Times New Roman" w:eastAsia="Times New Roman" w:cs="Times New Roman"/>
                <w:sz w:val="24"/>
                <w:szCs w:val="24"/>
                <w:lang w:val="es-ES"/>
              </w:rPr>
              <w:t>Charter</w:t>
            </w:r>
          </w:p>
          <w:p w:rsidRPr="00563278" w:rsidR="007271A5" w:rsidP="00E84C43" w:rsidRDefault="001E1FE3" w14:paraId="133E20D6"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Elaboración del cronograma del proyecto</w:t>
            </w:r>
          </w:p>
          <w:p w:rsidRPr="00563278" w:rsidR="007271A5" w:rsidP="00E84C43" w:rsidRDefault="001E1FE3" w14:paraId="517E7B52"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Elaboración de documento de negocio</w:t>
            </w:r>
          </w:p>
          <w:p w:rsidRPr="00563278" w:rsidR="007271A5" w:rsidP="00E84C43" w:rsidRDefault="001E1FE3" w14:paraId="7C4DE0DC"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Definición de requisitos funcionales</w:t>
            </w:r>
          </w:p>
          <w:p w:rsidRPr="00563278" w:rsidR="007271A5" w:rsidP="00E84C43" w:rsidRDefault="001E1FE3" w14:paraId="52B86396"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Estructuración de proyecto en GitHub</w:t>
            </w:r>
          </w:p>
          <w:p w:rsidRPr="00563278" w:rsidR="007271A5" w:rsidP="00E84C43" w:rsidRDefault="001E1FE3" w14:paraId="06D16184"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Especificar Requisito N°1 - Reportar suceso</w:t>
            </w:r>
          </w:p>
          <w:p w:rsidRPr="00563278" w:rsidR="007271A5" w:rsidP="00E84C43" w:rsidRDefault="001E1FE3" w14:paraId="2996A746"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Especificar Requisito N°2 - Ver mis reportes</w:t>
            </w:r>
          </w:p>
          <w:p w:rsidRPr="00563278" w:rsidR="007271A5" w:rsidP="00E84C43" w:rsidRDefault="001E1FE3" w14:paraId="139BE340"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Especificar Requisito N°3 - Mostrar mapa de seguridad</w:t>
            </w:r>
          </w:p>
          <w:p w:rsidRPr="00563278" w:rsidR="007271A5" w:rsidP="00E84C43" w:rsidRDefault="001E1FE3" w14:paraId="5E69D847"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Especificar Requisito N°4 - Visualizar reportes guardados</w:t>
            </w:r>
          </w:p>
          <w:p w:rsidRPr="00563278" w:rsidR="007271A5" w:rsidP="00E84C43" w:rsidRDefault="001E1FE3" w14:paraId="1D9B0751"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Especificar Requisito N°5 - Buscar reporte</w:t>
            </w:r>
          </w:p>
          <w:p w:rsidRPr="00563278" w:rsidR="007271A5" w:rsidP="00E84C43" w:rsidRDefault="001E1FE3" w14:paraId="5F747B00"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Especificar Requisito N°6 - Mostrar contactos seguros</w:t>
            </w:r>
          </w:p>
          <w:p w:rsidRPr="00563278" w:rsidR="007271A5" w:rsidP="00E84C43" w:rsidRDefault="001E1FE3" w14:paraId="129FA145"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Es</w:t>
            </w:r>
            <w:r w:rsidRPr="280C2BB7" w:rsidR="280C2BB7">
              <w:rPr>
                <w:rFonts w:ascii="Times New Roman" w:hAnsi="Times New Roman" w:eastAsia="Times New Roman" w:cs="Times New Roman"/>
                <w:sz w:val="24"/>
                <w:szCs w:val="24"/>
              </w:rPr>
              <w:t>pecificar Requisito N°7 - Buscar contacto</w:t>
            </w:r>
          </w:p>
          <w:p w:rsidRPr="00563278" w:rsidR="007271A5" w:rsidP="00E84C43" w:rsidRDefault="001E1FE3" w14:paraId="10FA879F"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Especificar Requisito N°8 - Iniciar Denuncia</w:t>
            </w:r>
          </w:p>
          <w:p w:rsidRPr="00563278" w:rsidR="007271A5" w:rsidP="00E84C43" w:rsidRDefault="001E1FE3" w14:paraId="76319109"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Verificación y revisión de documentación</w:t>
            </w:r>
          </w:p>
          <w:p w:rsidRPr="00563278" w:rsidR="007271A5" w:rsidP="00E84C43" w:rsidRDefault="001E1FE3" w14:paraId="669601E6" w14:textId="77777777" w14:noSpellErr="1">
            <w:pPr>
              <w:widowControl w:val="0"/>
              <w:numPr>
                <w:ilvl w:val="0"/>
                <w:numId w:val="29"/>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Refinamiento de los Requisitos</w:t>
            </w:r>
          </w:p>
        </w:tc>
      </w:tr>
      <w:tr w:rsidRPr="00563278" w:rsidR="007271A5" w:rsidTr="280C2BB7" w14:paraId="6868BA92" w14:textId="77777777">
        <w:trPr>
          <w:trHeight w:val="440"/>
        </w:trPr>
        <w:tc>
          <w:tcPr>
            <w:tcW w:w="2258" w:type="dxa"/>
            <w:shd w:val="clear" w:color="auto" w:fill="auto"/>
            <w:tcMar>
              <w:top w:w="100" w:type="dxa"/>
              <w:left w:w="100" w:type="dxa"/>
              <w:bottom w:w="100" w:type="dxa"/>
              <w:right w:w="100" w:type="dxa"/>
            </w:tcMar>
          </w:tcPr>
          <w:p w:rsidRPr="00563278" w:rsidR="007271A5" w:rsidP="280C2BB7" w:rsidRDefault="001E1FE3" w14:paraId="0EEC7B4B"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LB2</w:t>
            </w:r>
          </w:p>
        </w:tc>
        <w:tc>
          <w:tcPr>
            <w:tcW w:w="2285" w:type="dxa"/>
            <w:shd w:val="clear" w:color="auto" w:fill="auto"/>
            <w:tcMar>
              <w:top w:w="100" w:type="dxa"/>
              <w:left w:w="100" w:type="dxa"/>
              <w:bottom w:w="100" w:type="dxa"/>
              <w:right w:w="100" w:type="dxa"/>
            </w:tcMar>
          </w:tcPr>
          <w:p w:rsidRPr="00563278" w:rsidR="007271A5" w:rsidP="280C2BB7" w:rsidRDefault="001E1FE3" w14:paraId="21429B61" w14:textId="77777777" w14:noSpellErr="1">
            <w:pPr>
              <w:widowControl w:val="0"/>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 de inicio: 01/05/2024</w:t>
            </w:r>
          </w:p>
          <w:p w:rsidRPr="00563278" w:rsidR="007271A5" w:rsidP="280C2BB7" w:rsidRDefault="007271A5" w14:paraId="134F9562"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6F228C77"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1B73B675"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412B587B"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36EE4671"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6E113C22"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263CD173"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063BEE3D"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442F5C3F"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67F2BEAB"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66898188"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443B2F53"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2D9352BA"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07D97FAB"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3E036B48"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7271A5" w14:paraId="243790C9"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1E1FE3" w14:paraId="02BA2A84" w14:textId="77777777" w14:noSpellErr="1">
            <w:pPr>
              <w:widowControl w:val="0"/>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 de cierre:</w:t>
            </w:r>
          </w:p>
          <w:p w:rsidRPr="00563278" w:rsidR="007271A5" w:rsidP="280C2BB7" w:rsidRDefault="001E1FE3" w14:paraId="3AFDC5F9" w14:textId="77777777" w14:noSpellErr="1">
            <w:pPr>
              <w:widowControl w:val="0"/>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06/06/2024</w:t>
            </w:r>
          </w:p>
        </w:tc>
        <w:tc>
          <w:tcPr>
            <w:tcW w:w="4457" w:type="dxa"/>
            <w:tcBorders>
              <w:top w:val="single" w:color="CCCCCC" w:sz="6" w:space="0"/>
              <w:left w:val="single" w:color="000000" w:themeColor="text1" w:sz="6" w:space="0"/>
              <w:bottom w:val="single" w:color="000000" w:themeColor="text1" w:sz="6" w:space="0"/>
              <w:right w:val="single" w:color="000000" w:themeColor="text1" w:sz="6" w:space="0"/>
            </w:tcBorders>
            <w:tcMar>
              <w:top w:w="0" w:type="dxa"/>
              <w:left w:w="40" w:type="dxa"/>
              <w:bottom w:w="0" w:type="dxa"/>
              <w:right w:w="40" w:type="dxa"/>
            </w:tcMar>
            <w:vAlign w:val="bottom"/>
          </w:tcPr>
          <w:p w:rsidRPr="00563278" w:rsidR="007271A5" w:rsidP="00E84C43" w:rsidRDefault="001E1FE3" w14:paraId="34A0A7E5" w14:textId="77777777" w14:noSpellErr="1">
            <w:pPr>
              <w:widowControl w:val="0"/>
              <w:numPr>
                <w:ilvl w:val="0"/>
                <w:numId w:val="18"/>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Implementación de requisito N°1 - Reportar suceso</w:t>
            </w:r>
          </w:p>
          <w:p w:rsidRPr="00563278" w:rsidR="007271A5" w:rsidP="00E84C43" w:rsidRDefault="001E1FE3" w14:paraId="1255BCC8" w14:textId="77777777" w14:noSpellErr="1">
            <w:pPr>
              <w:widowControl w:val="0"/>
              <w:numPr>
                <w:ilvl w:val="0"/>
                <w:numId w:val="18"/>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Implementación de requisito N°2 - Ver mis reportes</w:t>
            </w:r>
          </w:p>
          <w:p w:rsidRPr="00563278" w:rsidR="007271A5" w:rsidP="00E84C43" w:rsidRDefault="001E1FE3" w14:paraId="7E380E28" w14:textId="77777777" w14:noSpellErr="1">
            <w:pPr>
              <w:widowControl w:val="0"/>
              <w:numPr>
                <w:ilvl w:val="0"/>
                <w:numId w:val="18"/>
              </w:numPr>
              <w:spacing w:line="360" w:lineRule="auto"/>
              <w:ind w:left="425" w:hanging="359"/>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Implementación de requisito N°3 - Mostrar mapa </w:t>
            </w:r>
            <w:r w:rsidRPr="280C2BB7" w:rsidR="280C2BB7">
              <w:rPr>
                <w:rFonts w:ascii="Times New Roman" w:hAnsi="Times New Roman" w:eastAsia="Times New Roman" w:cs="Times New Roman"/>
                <w:sz w:val="24"/>
                <w:szCs w:val="24"/>
                <w:lang w:val="es-ES"/>
              </w:rPr>
              <w:t>de  seguridad</w:t>
            </w:r>
          </w:p>
          <w:p w:rsidRPr="00563278" w:rsidR="007271A5" w:rsidP="00E84C43" w:rsidRDefault="001E1FE3" w14:paraId="47841C00" w14:textId="77777777" w14:noSpellErr="1">
            <w:pPr>
              <w:widowControl w:val="0"/>
              <w:numPr>
                <w:ilvl w:val="0"/>
                <w:numId w:val="18"/>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Implementación de requisito N°4 - Visualizar reportes guardados</w:t>
            </w:r>
          </w:p>
          <w:p w:rsidRPr="00563278" w:rsidR="007271A5" w:rsidP="00E84C43" w:rsidRDefault="001E1FE3" w14:paraId="3233156D" w14:textId="77777777" w14:noSpellErr="1">
            <w:pPr>
              <w:widowControl w:val="0"/>
              <w:numPr>
                <w:ilvl w:val="0"/>
                <w:numId w:val="18"/>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Implementación de requisito N°</w:t>
            </w:r>
            <w:r w:rsidRPr="280C2BB7" w:rsidR="280C2BB7">
              <w:rPr>
                <w:rFonts w:ascii="Times New Roman" w:hAnsi="Times New Roman" w:eastAsia="Times New Roman" w:cs="Times New Roman"/>
                <w:sz w:val="24"/>
                <w:szCs w:val="24"/>
              </w:rPr>
              <w:t>5 - Buscar reporte</w:t>
            </w:r>
          </w:p>
          <w:p w:rsidRPr="00563278" w:rsidR="007271A5" w:rsidP="00E84C43" w:rsidRDefault="001E1FE3" w14:paraId="6CC9BFE0" w14:textId="77777777" w14:noSpellErr="1">
            <w:pPr>
              <w:widowControl w:val="0"/>
              <w:numPr>
                <w:ilvl w:val="0"/>
                <w:numId w:val="18"/>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Implementación de requisito N°6 - Mostrar contactos seguros</w:t>
            </w:r>
          </w:p>
          <w:p w:rsidRPr="00563278" w:rsidR="007271A5" w:rsidP="00E84C43" w:rsidRDefault="001E1FE3" w14:paraId="12D2E6F2" w14:textId="77777777" w14:noSpellErr="1">
            <w:pPr>
              <w:widowControl w:val="0"/>
              <w:numPr>
                <w:ilvl w:val="0"/>
                <w:numId w:val="18"/>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Implementación de requisito N°7 - Buscar contacto</w:t>
            </w:r>
          </w:p>
          <w:p w:rsidRPr="00563278" w:rsidR="007271A5" w:rsidP="00E84C43" w:rsidRDefault="001E1FE3" w14:paraId="3FF27B0D" w14:textId="77777777" w14:noSpellErr="1">
            <w:pPr>
              <w:widowControl w:val="0"/>
              <w:numPr>
                <w:ilvl w:val="0"/>
                <w:numId w:val="18"/>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Implementación de requisito N°8 - Iniciar denuncia</w:t>
            </w:r>
          </w:p>
          <w:p w:rsidRPr="00563278" w:rsidR="007271A5" w:rsidP="00E84C43" w:rsidRDefault="001E1FE3" w14:paraId="546770D9" w14:textId="77777777" w14:noSpellErr="1">
            <w:pPr>
              <w:widowControl w:val="0"/>
              <w:numPr>
                <w:ilvl w:val="0"/>
                <w:numId w:val="18"/>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Sprint Retrospective 2</w:t>
            </w:r>
          </w:p>
          <w:p w:rsidRPr="00563278" w:rsidR="007271A5" w:rsidP="00E84C43" w:rsidRDefault="001E1FE3" w14:paraId="1F61077B" w14:textId="77777777">
            <w:pPr>
              <w:widowControl w:val="0"/>
              <w:numPr>
                <w:ilvl w:val="0"/>
                <w:numId w:val="18"/>
              </w:numPr>
              <w:spacing w:line="360" w:lineRule="auto"/>
              <w:ind w:left="425" w:hanging="359"/>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Generar </w:t>
            </w:r>
            <w:r w:rsidRPr="280C2BB7" w:rsidR="280C2BB7">
              <w:rPr>
                <w:rFonts w:ascii="Times New Roman" w:hAnsi="Times New Roman" w:eastAsia="Times New Roman" w:cs="Times New Roman"/>
                <w:sz w:val="24"/>
                <w:szCs w:val="24"/>
                <w:lang w:val="es-ES"/>
              </w:rPr>
              <w:t>Baseline</w:t>
            </w:r>
            <w:r w:rsidRPr="280C2BB7" w:rsidR="280C2BB7">
              <w:rPr>
                <w:rFonts w:ascii="Times New Roman" w:hAnsi="Times New Roman" w:eastAsia="Times New Roman" w:cs="Times New Roman"/>
                <w:sz w:val="24"/>
                <w:szCs w:val="24"/>
                <w:lang w:val="es-ES"/>
              </w:rPr>
              <w:t xml:space="preserve"> 02</w:t>
            </w:r>
          </w:p>
        </w:tc>
      </w:tr>
      <w:tr w:rsidRPr="00563278" w:rsidR="007271A5" w:rsidTr="280C2BB7" w14:paraId="142F77C1" w14:textId="77777777">
        <w:trPr>
          <w:trHeight w:val="552"/>
        </w:trPr>
        <w:tc>
          <w:tcPr>
            <w:tcW w:w="2258" w:type="dxa"/>
            <w:vMerge w:val="restart"/>
            <w:shd w:val="clear" w:color="auto" w:fill="auto"/>
            <w:tcMar>
              <w:top w:w="100" w:type="dxa"/>
              <w:left w:w="100" w:type="dxa"/>
              <w:bottom w:w="100" w:type="dxa"/>
              <w:right w:w="100" w:type="dxa"/>
            </w:tcMar>
          </w:tcPr>
          <w:p w:rsidRPr="00563278" w:rsidR="007271A5" w:rsidP="280C2BB7" w:rsidRDefault="001E1FE3" w14:paraId="14CA586C"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LB2</w:t>
            </w:r>
          </w:p>
        </w:tc>
        <w:tc>
          <w:tcPr>
            <w:tcW w:w="2285" w:type="dxa"/>
            <w:vMerge w:val="restart"/>
            <w:shd w:val="clear" w:color="auto" w:fill="auto"/>
            <w:tcMar>
              <w:top w:w="100" w:type="dxa"/>
              <w:left w:w="100" w:type="dxa"/>
              <w:bottom w:w="100" w:type="dxa"/>
              <w:right w:w="100" w:type="dxa"/>
            </w:tcMar>
          </w:tcPr>
          <w:p w:rsidRPr="00563278" w:rsidR="007271A5" w:rsidP="280C2BB7" w:rsidRDefault="001E1FE3" w14:paraId="31AED17F" w14:textId="77777777" w14:noSpellErr="1">
            <w:pPr>
              <w:widowControl w:val="0"/>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 de inicio:06/06/2024</w:t>
            </w:r>
          </w:p>
          <w:p w:rsidRPr="00563278" w:rsidR="007271A5" w:rsidP="280C2BB7" w:rsidRDefault="007271A5" w14:paraId="1AA7B9B3" w14:textId="77777777" w14:noSpellErr="1">
            <w:pPr>
              <w:widowControl w:val="0"/>
              <w:spacing w:line="360" w:lineRule="auto"/>
              <w:rPr>
                <w:rFonts w:ascii="Times New Roman" w:hAnsi="Times New Roman" w:eastAsia="Times New Roman" w:cs="Times New Roman"/>
                <w:b w:val="1"/>
                <w:bCs w:val="1"/>
                <w:sz w:val="24"/>
                <w:szCs w:val="24"/>
              </w:rPr>
            </w:pPr>
          </w:p>
          <w:p w:rsidRPr="00563278" w:rsidR="007271A5" w:rsidP="280C2BB7" w:rsidRDefault="001E1FE3" w14:paraId="2F8BC339" w14:textId="77777777" w14:noSpellErr="1">
            <w:pPr>
              <w:widowControl w:val="0"/>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 de cierre:</w:t>
            </w:r>
          </w:p>
          <w:p w:rsidRPr="00563278" w:rsidR="007271A5" w:rsidP="280C2BB7" w:rsidRDefault="001E1FE3" w14:paraId="1FCD2838" w14:textId="77777777" w14:noSpellErr="1">
            <w:pPr>
              <w:widowControl w:val="0"/>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16/06/2024</w:t>
            </w:r>
          </w:p>
        </w:tc>
        <w:tc>
          <w:tcPr>
            <w:tcW w:w="4457" w:type="dxa"/>
            <w:vMerge w:val="restart"/>
            <w:tcBorders>
              <w:top w:val="single" w:color="CCCCCC" w:sz="6" w:space="0"/>
              <w:left w:val="single" w:color="000000" w:themeColor="text1" w:sz="6" w:space="0"/>
              <w:bottom w:val="single" w:color="000000" w:themeColor="text1" w:sz="6" w:space="0"/>
              <w:right w:val="single" w:color="000000" w:themeColor="text1" w:sz="6" w:space="0"/>
            </w:tcBorders>
            <w:tcMar>
              <w:top w:w="0" w:type="dxa"/>
              <w:left w:w="40" w:type="dxa"/>
              <w:bottom w:w="0" w:type="dxa"/>
              <w:right w:w="40" w:type="dxa"/>
            </w:tcMar>
            <w:vAlign w:val="bottom"/>
          </w:tcPr>
          <w:p w:rsidRPr="00563278" w:rsidR="007271A5" w:rsidP="00E84C43" w:rsidRDefault="001E1FE3" w14:paraId="1C8C9CE6" w14:textId="77777777" w14:noSpellErr="1">
            <w:pPr>
              <w:widowControl w:val="0"/>
              <w:numPr>
                <w:ilvl w:val="0"/>
                <w:numId w:val="3"/>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Pruebas de Experiencia de Usuario Pruebas de Funcionalidades</w:t>
            </w:r>
          </w:p>
          <w:p w:rsidRPr="00563278" w:rsidR="007271A5" w:rsidP="00E84C43" w:rsidRDefault="001E1FE3" w14:paraId="596BF201" w14:textId="77777777">
            <w:pPr>
              <w:widowControl w:val="0"/>
              <w:numPr>
                <w:ilvl w:val="0"/>
                <w:numId w:val="3"/>
              </w:numPr>
              <w:spacing w:line="360" w:lineRule="auto"/>
              <w:ind w:left="425" w:hanging="359"/>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Pruebas de Interfaz de </w:t>
            </w:r>
            <w:r w:rsidRPr="280C2BB7" w:rsidR="280C2BB7">
              <w:rPr>
                <w:rFonts w:ascii="Times New Roman" w:hAnsi="Times New Roman" w:eastAsia="Times New Roman" w:cs="Times New Roman"/>
                <w:sz w:val="24"/>
                <w:szCs w:val="24"/>
                <w:lang w:val="es-ES"/>
              </w:rPr>
              <w:t>usuarioPruebas</w:t>
            </w:r>
            <w:r w:rsidRPr="280C2BB7" w:rsidR="280C2BB7">
              <w:rPr>
                <w:rFonts w:ascii="Times New Roman" w:hAnsi="Times New Roman" w:eastAsia="Times New Roman" w:cs="Times New Roman"/>
                <w:sz w:val="24"/>
                <w:szCs w:val="24"/>
                <w:lang w:val="es-ES"/>
              </w:rPr>
              <w:t xml:space="preserve"> de Base de Datos</w:t>
            </w:r>
          </w:p>
          <w:p w:rsidRPr="00563278" w:rsidR="007271A5" w:rsidP="00E84C43" w:rsidRDefault="001E1FE3" w14:paraId="1D2FF106" w14:textId="77777777" w14:noSpellErr="1">
            <w:pPr>
              <w:widowControl w:val="0"/>
              <w:numPr>
                <w:ilvl w:val="0"/>
                <w:numId w:val="3"/>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Sprint Retrospective 3</w:t>
            </w:r>
          </w:p>
          <w:p w:rsidRPr="00563278" w:rsidR="007271A5" w:rsidP="00E84C43" w:rsidRDefault="001E1FE3" w14:paraId="533E32CB" w14:textId="77777777">
            <w:pPr>
              <w:widowControl w:val="0"/>
              <w:numPr>
                <w:ilvl w:val="0"/>
                <w:numId w:val="3"/>
              </w:numPr>
              <w:spacing w:line="360" w:lineRule="auto"/>
              <w:ind w:left="425" w:hanging="359"/>
              <w:jc w:val="both"/>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Generar </w:t>
            </w:r>
            <w:r w:rsidRPr="280C2BB7" w:rsidR="280C2BB7">
              <w:rPr>
                <w:rFonts w:ascii="Times New Roman" w:hAnsi="Times New Roman" w:eastAsia="Times New Roman" w:cs="Times New Roman"/>
                <w:sz w:val="24"/>
                <w:szCs w:val="24"/>
                <w:lang w:val="es-ES"/>
              </w:rPr>
              <w:t>Baseline</w:t>
            </w:r>
            <w:r w:rsidRPr="280C2BB7" w:rsidR="280C2BB7">
              <w:rPr>
                <w:rFonts w:ascii="Times New Roman" w:hAnsi="Times New Roman" w:eastAsia="Times New Roman" w:cs="Times New Roman"/>
                <w:sz w:val="24"/>
                <w:szCs w:val="24"/>
                <w:lang w:val="es-ES"/>
              </w:rPr>
              <w:t xml:space="preserve"> 03</w:t>
            </w:r>
          </w:p>
        </w:tc>
      </w:tr>
      <w:tr w:rsidRPr="00563278" w:rsidR="007271A5" w:rsidTr="280C2BB7" w14:paraId="5135351F" w14:textId="77777777">
        <w:trPr>
          <w:trHeight w:val="552"/>
        </w:trPr>
        <w:tc>
          <w:tcPr>
            <w:tcW w:w="2258" w:type="dxa"/>
            <w:vMerge/>
            <w:tcMar>
              <w:top w:w="100" w:type="dxa"/>
              <w:left w:w="100" w:type="dxa"/>
              <w:bottom w:w="100" w:type="dxa"/>
              <w:right w:w="100" w:type="dxa"/>
            </w:tcMar>
          </w:tcPr>
          <w:p w:rsidRPr="00563278" w:rsidR="007271A5" w:rsidP="00E84C43" w:rsidRDefault="007271A5" w14:paraId="7C11F110" w14:textId="77777777">
            <w:pPr>
              <w:widowControl w:val="0"/>
              <w:pBdr>
                <w:top w:val="nil"/>
                <w:left w:val="nil"/>
                <w:bottom w:val="nil"/>
                <w:right w:val="nil"/>
                <w:between w:val="nil"/>
              </w:pBdr>
              <w:spacing w:line="360" w:lineRule="auto"/>
              <w:rPr>
                <w:rFonts w:ascii="Times New Roman" w:hAnsi="Times New Roman" w:eastAsia="Times New Roman" w:cs="Times New Roman"/>
                <w:b/>
                <w:sz w:val="24"/>
                <w:szCs w:val="24"/>
              </w:rPr>
            </w:pPr>
          </w:p>
        </w:tc>
        <w:tc>
          <w:tcPr>
            <w:tcW w:w="2285" w:type="dxa"/>
            <w:vMerge/>
            <w:tcMar>
              <w:top w:w="100" w:type="dxa"/>
              <w:left w:w="100" w:type="dxa"/>
              <w:bottom w:w="100" w:type="dxa"/>
              <w:right w:w="100" w:type="dxa"/>
            </w:tcMar>
          </w:tcPr>
          <w:p w:rsidRPr="00563278" w:rsidR="007271A5" w:rsidP="00E84C43" w:rsidRDefault="007271A5" w14:paraId="5759FDBA" w14:textId="77777777">
            <w:pPr>
              <w:widowControl w:val="0"/>
              <w:spacing w:line="360" w:lineRule="auto"/>
              <w:rPr>
                <w:rFonts w:ascii="Times New Roman" w:hAnsi="Times New Roman" w:eastAsia="Times New Roman" w:cs="Times New Roman"/>
                <w:b/>
                <w:sz w:val="24"/>
                <w:szCs w:val="24"/>
              </w:rPr>
            </w:pPr>
          </w:p>
        </w:tc>
        <w:tc>
          <w:tcPr>
            <w:tcW w:w="4457" w:type="dxa"/>
            <w:vMerge/>
            <w:tcMar>
              <w:top w:w="0" w:type="dxa"/>
              <w:left w:w="40" w:type="dxa"/>
              <w:bottom w:w="0" w:type="dxa"/>
              <w:right w:w="40" w:type="dxa"/>
            </w:tcMar>
            <w:vAlign w:val="bottom"/>
          </w:tcPr>
          <w:p w:rsidRPr="00563278" w:rsidR="007271A5" w:rsidP="00E84C43" w:rsidRDefault="007271A5" w14:paraId="3267BFC8" w14:textId="77777777">
            <w:pPr>
              <w:widowControl w:val="0"/>
              <w:spacing w:line="360" w:lineRule="auto"/>
              <w:jc w:val="both"/>
              <w:rPr>
                <w:rFonts w:ascii="Times New Roman" w:hAnsi="Times New Roman" w:eastAsia="Times New Roman" w:cs="Times New Roman"/>
                <w:sz w:val="24"/>
                <w:szCs w:val="24"/>
              </w:rPr>
            </w:pPr>
          </w:p>
        </w:tc>
      </w:tr>
      <w:tr w:rsidRPr="00563278" w:rsidR="007271A5" w:rsidTr="280C2BB7" w14:paraId="58E86748" w14:textId="77777777">
        <w:trPr>
          <w:trHeight w:val="552"/>
        </w:trPr>
        <w:tc>
          <w:tcPr>
            <w:tcW w:w="2258" w:type="dxa"/>
            <w:vMerge w:val="restart"/>
            <w:shd w:val="clear" w:color="auto" w:fill="auto"/>
            <w:tcMar>
              <w:top w:w="100" w:type="dxa"/>
              <w:left w:w="100" w:type="dxa"/>
              <w:bottom w:w="100" w:type="dxa"/>
              <w:right w:w="100" w:type="dxa"/>
            </w:tcMar>
          </w:tcPr>
          <w:p w:rsidRPr="00563278" w:rsidR="007271A5" w:rsidP="280C2BB7" w:rsidRDefault="001E1FE3" w14:paraId="0143BB76"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LB3</w:t>
            </w:r>
          </w:p>
        </w:tc>
        <w:tc>
          <w:tcPr>
            <w:tcW w:w="2285" w:type="dxa"/>
            <w:vMerge w:val="restart"/>
            <w:shd w:val="clear" w:color="auto" w:fill="auto"/>
            <w:tcMar>
              <w:top w:w="100" w:type="dxa"/>
              <w:left w:w="100" w:type="dxa"/>
              <w:bottom w:w="100" w:type="dxa"/>
              <w:right w:w="100" w:type="dxa"/>
            </w:tcMar>
          </w:tcPr>
          <w:p w:rsidRPr="00563278" w:rsidR="007271A5" w:rsidP="280C2BB7" w:rsidRDefault="001E1FE3" w14:paraId="1E7B3F23" w14:textId="77777777" w14:noSpellErr="1">
            <w:pPr>
              <w:widowControl w:val="0"/>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 de inicio: 16/06/2024</w:t>
            </w:r>
          </w:p>
          <w:p w:rsidRPr="00563278" w:rsidR="007271A5" w:rsidP="280C2BB7" w:rsidRDefault="001E1FE3" w14:paraId="7931EE11" w14:textId="77777777" w14:noSpellErr="1">
            <w:pPr>
              <w:widowControl w:val="0"/>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 de cierre:</w:t>
            </w:r>
          </w:p>
          <w:p w:rsidRPr="00563278" w:rsidR="007271A5" w:rsidP="280C2BB7" w:rsidRDefault="001E1FE3" w14:paraId="0B86EB0B" w14:textId="77777777" w14:noSpellErr="1">
            <w:pPr>
              <w:widowControl w:val="0"/>
              <w:spacing w:line="36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24/06/2024</w:t>
            </w:r>
          </w:p>
        </w:tc>
        <w:tc>
          <w:tcPr>
            <w:tcW w:w="4457" w:type="dxa"/>
            <w:vMerge w:val="restart"/>
            <w:tcBorders>
              <w:top w:val="single" w:color="CCCCCC" w:sz="6" w:space="0"/>
              <w:left w:val="single" w:color="000000" w:themeColor="text1" w:sz="6" w:space="0"/>
              <w:bottom w:val="single" w:color="000000" w:themeColor="text1" w:sz="6" w:space="0"/>
              <w:right w:val="single" w:color="000000" w:themeColor="text1" w:sz="6" w:space="0"/>
            </w:tcBorders>
            <w:tcMar>
              <w:top w:w="0" w:type="dxa"/>
              <w:left w:w="40" w:type="dxa"/>
              <w:bottom w:w="0" w:type="dxa"/>
              <w:right w:w="40" w:type="dxa"/>
            </w:tcMar>
            <w:vAlign w:val="bottom"/>
          </w:tcPr>
          <w:p w:rsidRPr="00563278" w:rsidR="007271A5" w:rsidP="00E84C43" w:rsidRDefault="001E1FE3" w14:paraId="51F3AD3B" w14:textId="77777777" w14:noSpellErr="1">
            <w:pPr>
              <w:widowControl w:val="0"/>
              <w:numPr>
                <w:ilvl w:val="0"/>
                <w:numId w:val="38"/>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Preparación para el despliegue</w:t>
            </w:r>
          </w:p>
          <w:p w:rsidRPr="00563278" w:rsidR="007271A5" w:rsidP="00E84C43" w:rsidRDefault="001E1FE3" w14:paraId="0C499F08" w14:textId="77777777" w14:noSpellErr="1">
            <w:pPr>
              <w:widowControl w:val="0"/>
              <w:numPr>
                <w:ilvl w:val="0"/>
                <w:numId w:val="38"/>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Realización de pruebas finales</w:t>
            </w:r>
          </w:p>
          <w:p w:rsidRPr="00563278" w:rsidR="007271A5" w:rsidP="00E84C43" w:rsidRDefault="001E1FE3" w14:paraId="7F66AD46" w14:textId="77777777" w14:noSpellErr="1">
            <w:pPr>
              <w:widowControl w:val="0"/>
              <w:numPr>
                <w:ilvl w:val="0"/>
                <w:numId w:val="38"/>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Transferencia del producto</w:t>
            </w:r>
          </w:p>
          <w:p w:rsidRPr="00563278" w:rsidR="007271A5" w:rsidP="00E84C43" w:rsidRDefault="001E1FE3" w14:paraId="21125F8D" w14:textId="77777777" w14:noSpellErr="1">
            <w:pPr>
              <w:widowControl w:val="0"/>
              <w:numPr>
                <w:ilvl w:val="0"/>
                <w:numId w:val="38"/>
              </w:numPr>
              <w:spacing w:line="360" w:lineRule="auto"/>
              <w:ind w:left="425" w:hanging="359"/>
              <w:jc w:val="both"/>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Entrega de documentación de cierre</w:t>
            </w:r>
          </w:p>
        </w:tc>
      </w:tr>
      <w:tr w:rsidRPr="00563278" w:rsidR="007271A5" w:rsidTr="280C2BB7" w14:paraId="2BDBE996" w14:textId="77777777">
        <w:trPr>
          <w:trHeight w:val="552"/>
        </w:trPr>
        <w:tc>
          <w:tcPr>
            <w:tcW w:w="2258" w:type="dxa"/>
            <w:vMerge/>
            <w:tcMar>
              <w:top w:w="100" w:type="dxa"/>
              <w:left w:w="100" w:type="dxa"/>
              <w:bottom w:w="100" w:type="dxa"/>
              <w:right w:w="100" w:type="dxa"/>
            </w:tcMar>
          </w:tcPr>
          <w:p w:rsidRPr="00563278" w:rsidR="007271A5" w:rsidP="00563278" w:rsidRDefault="007271A5" w14:paraId="66CF24CC" w14:textId="77777777">
            <w:pPr>
              <w:widowControl w:val="0"/>
              <w:pBdr>
                <w:top w:val="nil"/>
                <w:left w:val="nil"/>
                <w:bottom w:val="nil"/>
                <w:right w:val="nil"/>
                <w:between w:val="nil"/>
              </w:pBdr>
              <w:spacing w:line="480" w:lineRule="auto"/>
              <w:rPr>
                <w:rFonts w:ascii="Times New Roman" w:hAnsi="Times New Roman" w:eastAsia="Times New Roman" w:cs="Times New Roman"/>
                <w:b/>
                <w:sz w:val="24"/>
                <w:szCs w:val="24"/>
              </w:rPr>
            </w:pPr>
          </w:p>
        </w:tc>
        <w:tc>
          <w:tcPr>
            <w:tcW w:w="2285" w:type="dxa"/>
            <w:vMerge/>
            <w:tcMar>
              <w:top w:w="100" w:type="dxa"/>
              <w:left w:w="100" w:type="dxa"/>
              <w:bottom w:w="100" w:type="dxa"/>
              <w:right w:w="100" w:type="dxa"/>
            </w:tcMar>
          </w:tcPr>
          <w:p w:rsidRPr="00563278" w:rsidR="007271A5" w:rsidP="00563278" w:rsidRDefault="007271A5" w14:paraId="33C398AD" w14:textId="77777777">
            <w:pPr>
              <w:widowControl w:val="0"/>
              <w:spacing w:line="480" w:lineRule="auto"/>
              <w:rPr>
                <w:rFonts w:ascii="Times New Roman" w:hAnsi="Times New Roman" w:eastAsia="Times New Roman" w:cs="Times New Roman"/>
                <w:b/>
                <w:sz w:val="24"/>
                <w:szCs w:val="24"/>
              </w:rPr>
            </w:pPr>
          </w:p>
        </w:tc>
        <w:tc>
          <w:tcPr>
            <w:tcW w:w="4457" w:type="dxa"/>
            <w:vMerge/>
            <w:tcMar>
              <w:top w:w="0" w:type="dxa"/>
              <w:left w:w="40" w:type="dxa"/>
              <w:bottom w:w="0" w:type="dxa"/>
              <w:right w:w="40" w:type="dxa"/>
            </w:tcMar>
            <w:vAlign w:val="bottom"/>
          </w:tcPr>
          <w:p w:rsidRPr="00563278" w:rsidR="007271A5" w:rsidP="00563278" w:rsidRDefault="007271A5" w14:paraId="71C4F445" w14:textId="77777777">
            <w:pPr>
              <w:widowControl w:val="0"/>
              <w:spacing w:line="480" w:lineRule="auto"/>
              <w:jc w:val="both"/>
              <w:rPr>
                <w:rFonts w:ascii="Times New Roman" w:hAnsi="Times New Roman" w:eastAsia="Times New Roman" w:cs="Times New Roman"/>
                <w:sz w:val="24"/>
                <w:szCs w:val="24"/>
              </w:rPr>
            </w:pPr>
          </w:p>
        </w:tc>
      </w:tr>
    </w:tbl>
    <w:p w:rsidR="004377F3" w:rsidP="280C2BB7" w:rsidRDefault="004377F3" w14:paraId="74185739" w14:textId="77777777" w14:noSpellErr="1">
      <w:pPr>
        <w:spacing w:after="160" w:line="480" w:lineRule="auto"/>
        <w:jc w:val="both"/>
        <w:rPr>
          <w:rFonts w:ascii="Times New Roman" w:hAnsi="Times New Roman" w:eastAsia="Times New Roman" w:cs="Times New Roman"/>
          <w:b w:val="1"/>
          <w:bCs w:val="1"/>
          <w:sz w:val="24"/>
          <w:szCs w:val="24"/>
        </w:rPr>
      </w:pPr>
    </w:p>
    <w:p w:rsidR="00ED0670" w:rsidP="280C2BB7" w:rsidRDefault="00ED0670" w14:paraId="0CC6B80E" w14:textId="02FC6B64" w14:noSpellErr="1">
      <w:pPr>
        <w:pStyle w:val="Ttulo2"/>
        <w:numPr>
          <w:ilvl w:val="1"/>
          <w:numId w:val="31"/>
        </w:numPr>
        <w:rPr>
          <w:rFonts w:ascii="Times New Roman" w:hAnsi="Times New Roman" w:eastAsia="Times New Roman" w:cs="Times New Roman"/>
          <w:b w:val="1"/>
          <w:bCs w:val="1"/>
          <w:sz w:val="24"/>
          <w:szCs w:val="24"/>
        </w:rPr>
      </w:pPr>
      <w:bookmarkStart w:name="_Toc1709284922" w:id="2113678180"/>
      <w:r w:rsidRPr="6554E2F3" w:rsidR="280C2BB7">
        <w:rPr>
          <w:rFonts w:ascii="Times New Roman" w:hAnsi="Times New Roman" w:eastAsia="Times New Roman" w:cs="Times New Roman"/>
          <w:b w:val="1"/>
          <w:bCs w:val="1"/>
          <w:sz w:val="24"/>
          <w:szCs w:val="24"/>
        </w:rPr>
        <w:t>Control</w:t>
      </w:r>
      <w:bookmarkEnd w:id="2113678180"/>
    </w:p>
    <w:p w:rsidR="00ED0670" w:rsidP="280C2BB7" w:rsidRDefault="00077E11" w14:paraId="28B09387" w14:textId="003CCB25" w14:noSpellErr="1">
      <w:pPr>
        <w:pStyle w:val="Ttulo3"/>
        <w:numPr>
          <w:ilvl w:val="2"/>
          <w:numId w:val="31"/>
        </w:numPr>
        <w:rPr>
          <w:rFonts w:ascii="Times New Roman" w:hAnsi="Times New Roman" w:eastAsia="Times New Roman" w:cs="Times New Roman"/>
          <w:b w:val="1"/>
          <w:bCs w:val="1"/>
          <w:color w:val="auto"/>
          <w:sz w:val="24"/>
          <w:szCs w:val="24"/>
        </w:rPr>
      </w:pPr>
      <w:bookmarkStart w:name="_Toc706413412" w:id="2115281235"/>
      <w:r w:rsidRPr="6554E2F3" w:rsidR="280C2BB7">
        <w:rPr>
          <w:rFonts w:ascii="Times New Roman" w:hAnsi="Times New Roman" w:eastAsia="Times New Roman" w:cs="Times New Roman"/>
          <w:b w:val="1"/>
          <w:bCs w:val="1"/>
          <w:color w:val="auto"/>
          <w:sz w:val="24"/>
          <w:szCs w:val="24"/>
        </w:rPr>
        <w:t>Solicitudes de cambio</w:t>
      </w:r>
      <w:bookmarkEnd w:id="2115281235"/>
    </w:p>
    <w:p w:rsidR="508D1C2C" w:rsidP="280C2BB7" w:rsidRDefault="508D1C2C" w14:paraId="5CF1CBFD" w14:textId="00E22E19">
      <w:pPr>
        <w:ind w:firstLine="720"/>
        <w:rPr>
          <w:rFonts w:ascii="Times New Roman" w:hAnsi="Times New Roman" w:eastAsia="Times New Roman" w:cs="Times New Roman"/>
        </w:rPr>
      </w:pPr>
      <w:r w:rsidRPr="20085AD3" w:rsidR="20085AD3">
        <w:rPr>
          <w:rFonts w:ascii="Times New Roman" w:hAnsi="Times New Roman" w:eastAsia="Times New Roman" w:cs="Times New Roman"/>
          <w:lang w:val="es-ES"/>
        </w:rPr>
        <w:t>A continuación,</w:t>
      </w:r>
      <w:r w:rsidRPr="20085AD3" w:rsidR="20085AD3">
        <w:rPr>
          <w:rFonts w:ascii="Times New Roman" w:hAnsi="Times New Roman" w:eastAsia="Times New Roman" w:cs="Times New Roman"/>
        </w:rPr>
        <w:t xml:space="preserve"> se presentan 7 ejemplos de las solicitudes de cambio del proyecto “Reporta </w:t>
      </w:r>
      <w:r>
        <w:tab/>
      </w:r>
      <w:r w:rsidRPr="20085AD3" w:rsidR="20085AD3">
        <w:rPr>
          <w:rFonts w:ascii="Times New Roman" w:hAnsi="Times New Roman" w:eastAsia="Times New Roman" w:cs="Times New Roman"/>
        </w:rPr>
        <w:t>Pe”</w:t>
      </w:r>
    </w:p>
    <w:p w:rsidRPr="007228C6" w:rsidR="007228C6" w:rsidP="280C2BB7" w:rsidRDefault="00035AD6" w14:paraId="45CB4F26" w14:textId="19F34253">
      <w:pPr>
        <w:pStyle w:val="Ttulo4"/>
        <w:numPr>
          <w:ilvl w:val="3"/>
          <w:numId w:val="31"/>
        </w:numPr>
        <w:rPr>
          <w:rFonts w:ascii="Times New Roman" w:hAnsi="Times New Roman" w:eastAsia="Times New Roman" w:cs="Times New Roman"/>
          <w:b w:val="1"/>
          <w:bCs w:val="1"/>
          <w:color w:val="auto"/>
          <w:lang w:val="es-ES"/>
        </w:rPr>
      </w:pPr>
      <w:r w:rsidRPr="280C2BB7" w:rsidR="280C2BB7">
        <w:rPr>
          <w:rFonts w:ascii="Times New Roman" w:hAnsi="Times New Roman" w:eastAsia="Times New Roman" w:cs="Times New Roman"/>
          <w:b w:val="1"/>
          <w:bCs w:val="1"/>
          <w:color w:val="auto"/>
          <w:lang w:val="es-ES"/>
        </w:rPr>
        <w:t>N°</w:t>
      </w:r>
      <w:r w:rsidRPr="280C2BB7" w:rsidR="280C2BB7">
        <w:rPr>
          <w:rFonts w:ascii="Times New Roman" w:hAnsi="Times New Roman" w:eastAsia="Times New Roman" w:cs="Times New Roman"/>
          <w:b w:val="1"/>
          <w:bCs w:val="1"/>
          <w:color w:val="auto"/>
          <w:lang w:val="es-ES"/>
        </w:rPr>
        <w:t xml:space="preserve"> 1</w:t>
      </w:r>
    </w:p>
    <w:tbl>
      <w:tblPr>
        <w:tblStyle w:val="Tablaconcuadrcula"/>
        <w:tblW w:w="0" w:type="auto"/>
        <w:tblLook w:val="04A0" w:firstRow="1" w:lastRow="0" w:firstColumn="1" w:lastColumn="0" w:noHBand="0" w:noVBand="1"/>
      </w:tblPr>
      <w:tblGrid>
        <w:gridCol w:w="2547"/>
        <w:gridCol w:w="6472"/>
      </w:tblGrid>
      <w:tr w:rsidR="00077E11" w:rsidTr="20085AD3" w14:paraId="4FA77CE1" w14:textId="77777777">
        <w:tc>
          <w:tcPr>
            <w:tcW w:w="2547" w:type="dxa"/>
            <w:shd w:val="clear" w:color="auto" w:fill="BFBFBF" w:themeFill="background1" w:themeFillShade="BF"/>
            <w:tcMar/>
          </w:tcPr>
          <w:p w:rsidRPr="008811AC" w:rsidR="00077E11" w:rsidP="280C2BB7" w:rsidRDefault="00077E11" w14:paraId="517F6703" w14:textId="54A69F0E"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ID</w:t>
            </w:r>
          </w:p>
        </w:tc>
        <w:tc>
          <w:tcPr>
            <w:tcW w:w="6472" w:type="dxa"/>
            <w:tcMar/>
          </w:tcPr>
          <w:p w:rsidRPr="008811AC" w:rsidR="00077E11" w:rsidP="20085AD3" w:rsidRDefault="008811AC" w14:paraId="1F9FC724" w14:textId="6CE2A8C7">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sz w:val="24"/>
                <w:szCs w:val="24"/>
              </w:rPr>
            </w:pPr>
            <w:r w:rsidRPr="20085AD3" w:rsidR="20085AD3">
              <w:rPr>
                <w:rFonts w:ascii="Times New Roman" w:hAnsi="Times New Roman" w:eastAsia="Times New Roman" w:cs="Times New Roman"/>
                <w:sz w:val="24"/>
                <w:szCs w:val="24"/>
              </w:rPr>
              <w:t>01</w:t>
            </w:r>
          </w:p>
        </w:tc>
      </w:tr>
      <w:tr w:rsidR="00077E11" w:rsidTr="20085AD3" w14:paraId="3B0501E9" w14:textId="77777777">
        <w:tc>
          <w:tcPr>
            <w:tcW w:w="2547" w:type="dxa"/>
            <w:shd w:val="clear" w:color="auto" w:fill="BFBFBF" w:themeFill="background1" w:themeFillShade="BF"/>
            <w:tcMar/>
          </w:tcPr>
          <w:p w:rsidRPr="008811AC" w:rsidR="00077E11" w:rsidP="280C2BB7" w:rsidRDefault="00077E11" w14:paraId="676EA48B" w14:textId="09CEDA68"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w:t>
            </w:r>
          </w:p>
        </w:tc>
        <w:tc>
          <w:tcPr>
            <w:tcW w:w="6472" w:type="dxa"/>
            <w:tcMar/>
          </w:tcPr>
          <w:p w:rsidRPr="008811AC" w:rsidR="00077E11" w:rsidP="280C2BB7" w:rsidRDefault="008811AC" w14:paraId="1AAB5C6A" w14:textId="0CEE1883" w14:noSpellErr="1">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23/05/2024</w:t>
            </w:r>
          </w:p>
        </w:tc>
      </w:tr>
      <w:tr w:rsidR="00077E11" w:rsidTr="20085AD3" w14:paraId="563AD551" w14:textId="77777777">
        <w:tc>
          <w:tcPr>
            <w:tcW w:w="2547" w:type="dxa"/>
            <w:shd w:val="clear" w:color="auto" w:fill="BFBFBF" w:themeFill="background1" w:themeFillShade="BF"/>
            <w:tcMar/>
          </w:tcPr>
          <w:p w:rsidRPr="008811AC" w:rsidR="00077E11" w:rsidP="280C2BB7" w:rsidRDefault="00077E11" w14:paraId="4A271259" w14:textId="0D9E2A30"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Sistema</w:t>
            </w:r>
          </w:p>
        </w:tc>
        <w:tc>
          <w:tcPr>
            <w:tcW w:w="6472" w:type="dxa"/>
            <w:tcMar/>
          </w:tcPr>
          <w:p w:rsidRPr="008811AC" w:rsidR="00077E11" w:rsidP="280C2BB7" w:rsidRDefault="00810E74" w14:paraId="57F7BDD7" w14:textId="6831870C">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Reporta Pe</w:t>
            </w:r>
          </w:p>
        </w:tc>
      </w:tr>
      <w:tr w:rsidR="00077E11" w:rsidTr="20085AD3" w14:paraId="5DC439B3" w14:textId="77777777">
        <w:tc>
          <w:tcPr>
            <w:tcW w:w="2547" w:type="dxa"/>
            <w:shd w:val="clear" w:color="auto" w:fill="BFBFBF" w:themeFill="background1" w:themeFillShade="BF"/>
            <w:tcMar/>
          </w:tcPr>
          <w:p w:rsidRPr="008811AC" w:rsidR="00077E11" w:rsidP="280C2BB7" w:rsidRDefault="00077E11" w14:paraId="2A167A11" w14:textId="329A982D">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Stakeholder</w:t>
            </w:r>
          </w:p>
        </w:tc>
        <w:tc>
          <w:tcPr>
            <w:tcW w:w="6472" w:type="dxa"/>
            <w:tcMar/>
          </w:tcPr>
          <w:p w:rsidRPr="008811AC" w:rsidR="00077E11" w:rsidP="280C2BB7" w:rsidRDefault="007228C6" w14:paraId="3B559865" w14:textId="5F056DAB">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Usuario Final</w:t>
            </w:r>
          </w:p>
        </w:tc>
      </w:tr>
      <w:tr w:rsidR="00077E11" w:rsidTr="20085AD3" w14:paraId="03B62040" w14:textId="77777777">
        <w:tc>
          <w:tcPr>
            <w:tcW w:w="2547" w:type="dxa"/>
            <w:shd w:val="clear" w:color="auto" w:fill="BFBFBF" w:themeFill="background1" w:themeFillShade="BF"/>
            <w:tcMar/>
          </w:tcPr>
          <w:p w:rsidRPr="008811AC" w:rsidR="00077E11" w:rsidP="280C2BB7" w:rsidRDefault="00077E11" w14:paraId="4BE66E27" w14:textId="75DE4329"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Dueño del proceso</w:t>
            </w:r>
          </w:p>
        </w:tc>
        <w:tc>
          <w:tcPr>
            <w:tcW w:w="6472" w:type="dxa"/>
            <w:tcMar/>
          </w:tcPr>
          <w:p w:rsidRPr="008811AC" w:rsidR="00077E11" w:rsidP="280C2BB7" w:rsidRDefault="007228C6" w14:paraId="621CBE1C" w14:textId="3438A1FE">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Jefe de Soporte</w:t>
            </w:r>
          </w:p>
        </w:tc>
      </w:tr>
      <w:tr w:rsidR="00077E11" w:rsidTr="20085AD3" w14:paraId="15EA7443" w14:textId="77777777">
        <w:trPr>
          <w:trHeight w:val="300"/>
        </w:trPr>
        <w:tc>
          <w:tcPr>
            <w:tcW w:w="2547" w:type="dxa"/>
            <w:shd w:val="clear" w:color="auto" w:fill="BFBFBF" w:themeFill="background1" w:themeFillShade="BF"/>
            <w:tcMar/>
          </w:tcPr>
          <w:p w:rsidRPr="008811AC" w:rsidR="00077E11" w:rsidP="280C2BB7" w:rsidRDefault="00077E11" w14:paraId="7CFFF630" w14:textId="24DA030F">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Descripcion</w:t>
            </w:r>
          </w:p>
        </w:tc>
        <w:tc>
          <w:tcPr>
            <w:tcW w:w="6472" w:type="dxa"/>
            <w:tcMar/>
          </w:tcPr>
          <w:p w:rsidRPr="008811AC" w:rsidR="00077E11" w:rsidP="280C2BB7" w:rsidRDefault="007228C6" w14:paraId="02947F76" w14:textId="586E4BBB">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lang w:val="es-ES"/>
              </w:rPr>
              <w:t>Integrar un botón “recuperar contraseña” el cual redirigirá al usuario a una ventaja emergente que solicitará el correo electrónico para la recuperación de contraseña.</w:t>
            </w:r>
          </w:p>
        </w:tc>
      </w:tr>
      <w:tr w:rsidR="00077E11" w:rsidTr="20085AD3" w14:paraId="16F1A063" w14:textId="77777777">
        <w:tc>
          <w:tcPr>
            <w:tcW w:w="2547" w:type="dxa"/>
            <w:shd w:val="clear" w:color="auto" w:fill="BFBFBF" w:themeFill="background1" w:themeFillShade="BF"/>
            <w:tcMar/>
          </w:tcPr>
          <w:p w:rsidRPr="008811AC" w:rsidR="00077E11" w:rsidP="280C2BB7" w:rsidRDefault="00077E11" w14:paraId="5E7AF021" w14:textId="26E334D9">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Justificacion</w:t>
            </w:r>
          </w:p>
        </w:tc>
        <w:tc>
          <w:tcPr>
            <w:tcW w:w="6472" w:type="dxa"/>
            <w:tcMar/>
          </w:tcPr>
          <w:p w:rsidRPr="008811AC" w:rsidR="00077E11" w:rsidP="280C2BB7" w:rsidRDefault="007228C6" w14:paraId="2D5AFEE7" w14:textId="2175050F">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lang w:val="es-ES"/>
              </w:rPr>
              <w:t xml:space="preserve">Establecer una medida de mayor seguridad y la facilitar </w:t>
            </w:r>
            <w:r w:rsidRPr="280C2BB7" w:rsidR="280C2BB7">
              <w:rPr>
                <w:rFonts w:ascii="Times New Roman" w:hAnsi="Times New Roman" w:eastAsia="Times New Roman" w:cs="Times New Roman"/>
                <w:sz w:val="24"/>
                <w:szCs w:val="24"/>
                <w:lang w:val="es-ES"/>
              </w:rPr>
              <w:t>el acceso</w:t>
            </w:r>
            <w:r w:rsidRPr="280C2BB7" w:rsidR="280C2BB7">
              <w:rPr>
                <w:rFonts w:ascii="Times New Roman" w:hAnsi="Times New Roman" w:eastAsia="Times New Roman" w:cs="Times New Roman"/>
                <w:sz w:val="24"/>
                <w:szCs w:val="24"/>
                <w:lang w:val="es-ES"/>
              </w:rPr>
              <w:t xml:space="preserve"> para los usuarios que olviden su contraseña</w:t>
            </w:r>
          </w:p>
        </w:tc>
      </w:tr>
    </w:tbl>
    <w:p w:rsidR="00077E11" w:rsidP="280C2BB7" w:rsidRDefault="00077E11" w14:paraId="66417D74" w14:textId="7F7B4EAF" w14:noSpellErr="1">
      <w:pPr>
        <w:rPr>
          <w:rFonts w:ascii="Times New Roman" w:hAnsi="Times New Roman" w:eastAsia="Times New Roman" w:cs="Times New Roman"/>
        </w:rPr>
      </w:pPr>
    </w:p>
    <w:p w:rsidR="00035AD6" w:rsidP="280C2BB7" w:rsidRDefault="00035AD6" w14:paraId="7BE230C2" w14:textId="70BB0C4D">
      <w:pPr>
        <w:pStyle w:val="Ttulo4"/>
        <w:numPr>
          <w:ilvl w:val="3"/>
          <w:numId w:val="31"/>
        </w:numPr>
        <w:rPr>
          <w:rFonts w:ascii="Times New Roman" w:hAnsi="Times New Roman" w:eastAsia="Times New Roman" w:cs="Times New Roman"/>
          <w:b w:val="1"/>
          <w:bCs w:val="1"/>
          <w:color w:val="auto"/>
          <w:lang w:val="es-ES"/>
        </w:rPr>
      </w:pPr>
      <w:r w:rsidRPr="280C2BB7" w:rsidR="280C2BB7">
        <w:rPr>
          <w:rFonts w:ascii="Times New Roman" w:hAnsi="Times New Roman" w:eastAsia="Times New Roman" w:cs="Times New Roman"/>
          <w:b w:val="1"/>
          <w:bCs w:val="1"/>
          <w:color w:val="auto"/>
          <w:lang w:val="es-ES"/>
        </w:rPr>
        <w:t>N°</w:t>
      </w:r>
      <w:r w:rsidRPr="280C2BB7" w:rsidR="280C2BB7">
        <w:rPr>
          <w:rFonts w:ascii="Times New Roman" w:hAnsi="Times New Roman" w:eastAsia="Times New Roman" w:cs="Times New Roman"/>
          <w:b w:val="1"/>
          <w:bCs w:val="1"/>
          <w:color w:val="auto"/>
          <w:lang w:val="es-ES"/>
        </w:rPr>
        <w:t xml:space="preserve"> </w:t>
      </w:r>
      <w:r w:rsidRPr="280C2BB7" w:rsidR="280C2BB7">
        <w:rPr>
          <w:rFonts w:ascii="Times New Roman" w:hAnsi="Times New Roman" w:eastAsia="Times New Roman" w:cs="Times New Roman"/>
          <w:b w:val="1"/>
          <w:bCs w:val="1"/>
          <w:color w:val="auto"/>
          <w:lang w:val="es-ES"/>
        </w:rPr>
        <w:t>2</w:t>
      </w:r>
    </w:p>
    <w:tbl>
      <w:tblPr>
        <w:tblStyle w:val="Tablaconcuadrcula"/>
        <w:tblW w:w="0" w:type="auto"/>
        <w:tblLook w:val="04A0" w:firstRow="1" w:lastRow="0" w:firstColumn="1" w:lastColumn="0" w:noHBand="0" w:noVBand="1"/>
      </w:tblPr>
      <w:tblGrid>
        <w:gridCol w:w="2547"/>
        <w:gridCol w:w="6472"/>
      </w:tblGrid>
      <w:tr w:rsidRPr="008811AC" w:rsidR="00810E74" w:rsidTr="20085AD3" w14:paraId="000CDD2C" w14:textId="77777777">
        <w:tc>
          <w:tcPr>
            <w:tcW w:w="2547" w:type="dxa"/>
            <w:shd w:val="clear" w:color="auto" w:fill="BFBFBF" w:themeFill="background1" w:themeFillShade="BF"/>
            <w:tcMar/>
          </w:tcPr>
          <w:p w:rsidRPr="008811AC" w:rsidR="00810E74" w:rsidP="280C2BB7" w:rsidRDefault="00810E74" w14:paraId="316ABBCB"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ID</w:t>
            </w:r>
          </w:p>
        </w:tc>
        <w:tc>
          <w:tcPr>
            <w:tcW w:w="6472" w:type="dxa"/>
            <w:tcMar/>
          </w:tcPr>
          <w:p w:rsidRPr="008811AC" w:rsidR="00810E74" w:rsidP="20085AD3" w:rsidRDefault="00810E74" w14:paraId="66B31A82" w14:textId="42466E7B">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sz w:val="24"/>
                <w:szCs w:val="24"/>
              </w:rPr>
            </w:pPr>
            <w:r w:rsidRPr="20085AD3" w:rsidR="20085AD3">
              <w:rPr>
                <w:rFonts w:ascii="Times New Roman" w:hAnsi="Times New Roman" w:eastAsia="Times New Roman" w:cs="Times New Roman"/>
                <w:sz w:val="24"/>
                <w:szCs w:val="24"/>
              </w:rPr>
              <w:t>02</w:t>
            </w:r>
          </w:p>
        </w:tc>
      </w:tr>
      <w:tr w:rsidRPr="008811AC" w:rsidR="00810E74" w:rsidTr="20085AD3" w14:paraId="7DE5E067" w14:textId="77777777">
        <w:tc>
          <w:tcPr>
            <w:tcW w:w="2547" w:type="dxa"/>
            <w:shd w:val="clear" w:color="auto" w:fill="BFBFBF" w:themeFill="background1" w:themeFillShade="BF"/>
            <w:tcMar/>
          </w:tcPr>
          <w:p w:rsidRPr="008811AC" w:rsidR="00810E74" w:rsidP="280C2BB7" w:rsidRDefault="00810E74" w14:paraId="088DA2B3"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w:t>
            </w:r>
          </w:p>
        </w:tc>
        <w:tc>
          <w:tcPr>
            <w:tcW w:w="6472" w:type="dxa"/>
            <w:tcMar/>
          </w:tcPr>
          <w:p w:rsidRPr="008811AC" w:rsidR="00810E74" w:rsidP="280C2BB7" w:rsidRDefault="00810E74" w14:paraId="3CA76BF8" w14:textId="77777777" w14:noSpellErr="1">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23/05/2024</w:t>
            </w:r>
          </w:p>
        </w:tc>
      </w:tr>
      <w:tr w:rsidRPr="008811AC" w:rsidR="00810E74" w:rsidTr="20085AD3" w14:paraId="391414E6" w14:textId="77777777">
        <w:tc>
          <w:tcPr>
            <w:tcW w:w="2547" w:type="dxa"/>
            <w:shd w:val="clear" w:color="auto" w:fill="BFBFBF" w:themeFill="background1" w:themeFillShade="BF"/>
            <w:tcMar/>
          </w:tcPr>
          <w:p w:rsidRPr="008811AC" w:rsidR="00810E74" w:rsidP="280C2BB7" w:rsidRDefault="00810E74" w14:paraId="76DEB8D7"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Sistema</w:t>
            </w:r>
          </w:p>
        </w:tc>
        <w:tc>
          <w:tcPr>
            <w:tcW w:w="6472" w:type="dxa"/>
            <w:tcMar/>
          </w:tcPr>
          <w:p w:rsidRPr="008811AC" w:rsidR="00810E74" w:rsidP="280C2BB7" w:rsidRDefault="00810E74" w14:paraId="5965FFD3" w14:textId="02116DCF">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Reporta Pe</w:t>
            </w:r>
          </w:p>
        </w:tc>
      </w:tr>
      <w:tr w:rsidRPr="008811AC" w:rsidR="00810E74" w:rsidTr="20085AD3" w14:paraId="17AAA338" w14:textId="77777777">
        <w:tc>
          <w:tcPr>
            <w:tcW w:w="2547" w:type="dxa"/>
            <w:shd w:val="clear" w:color="auto" w:fill="BFBFBF" w:themeFill="background1" w:themeFillShade="BF"/>
            <w:tcMar/>
          </w:tcPr>
          <w:p w:rsidRPr="008811AC" w:rsidR="00810E74" w:rsidP="280C2BB7" w:rsidRDefault="00810E74" w14:paraId="52728DD3"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Stakeholder</w:t>
            </w:r>
          </w:p>
        </w:tc>
        <w:tc>
          <w:tcPr>
            <w:tcW w:w="6472" w:type="dxa"/>
            <w:tcMar/>
          </w:tcPr>
          <w:p w:rsidRPr="008811AC" w:rsidR="00810E74" w:rsidP="280C2BB7" w:rsidRDefault="00810E74" w14:paraId="0FB7C26E" w14:textId="509A347B">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Usuario Final</w:t>
            </w:r>
          </w:p>
        </w:tc>
      </w:tr>
      <w:tr w:rsidRPr="008811AC" w:rsidR="00810E74" w:rsidTr="20085AD3" w14:paraId="767409F4" w14:textId="77777777">
        <w:tc>
          <w:tcPr>
            <w:tcW w:w="2547" w:type="dxa"/>
            <w:shd w:val="clear" w:color="auto" w:fill="BFBFBF" w:themeFill="background1" w:themeFillShade="BF"/>
            <w:tcMar/>
          </w:tcPr>
          <w:p w:rsidRPr="008811AC" w:rsidR="00810E74" w:rsidP="280C2BB7" w:rsidRDefault="00810E74" w14:paraId="08446A19"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Dueño del proceso</w:t>
            </w:r>
          </w:p>
        </w:tc>
        <w:tc>
          <w:tcPr>
            <w:tcW w:w="6472" w:type="dxa"/>
            <w:tcMar/>
          </w:tcPr>
          <w:p w:rsidRPr="008811AC" w:rsidR="00810E74" w:rsidP="280C2BB7" w:rsidRDefault="00810E74" w14:paraId="43A6F0E3" w14:textId="3BE53C97">
            <w:pPr>
              <w:spacing w:line="48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Jefe de </w:t>
            </w:r>
            <w:r w:rsidRPr="280C2BB7" w:rsidR="280C2BB7">
              <w:rPr>
                <w:rFonts w:ascii="Times New Roman" w:hAnsi="Times New Roman" w:eastAsia="Times New Roman" w:cs="Times New Roman"/>
                <w:sz w:val="24"/>
                <w:szCs w:val="24"/>
                <w:lang w:val="es-ES"/>
              </w:rPr>
              <w:t>Análisis</w:t>
            </w:r>
          </w:p>
        </w:tc>
      </w:tr>
      <w:tr w:rsidRPr="008811AC" w:rsidR="00810E74" w:rsidTr="20085AD3" w14:paraId="049E475E" w14:textId="77777777">
        <w:tc>
          <w:tcPr>
            <w:tcW w:w="2547" w:type="dxa"/>
            <w:shd w:val="clear" w:color="auto" w:fill="BFBFBF" w:themeFill="background1" w:themeFillShade="BF"/>
            <w:tcMar/>
          </w:tcPr>
          <w:p w:rsidRPr="008811AC" w:rsidR="00810E74" w:rsidP="280C2BB7" w:rsidRDefault="00810E74" w14:paraId="5CAEDF82"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Descripcion</w:t>
            </w:r>
          </w:p>
        </w:tc>
        <w:tc>
          <w:tcPr>
            <w:tcW w:w="6472" w:type="dxa"/>
            <w:tcMar/>
          </w:tcPr>
          <w:p w:rsidRPr="008811AC" w:rsidR="00810E74" w:rsidP="280C2BB7" w:rsidRDefault="00810E74" w14:paraId="3BC16075" w14:textId="699BBCD9">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Añadir un módulo de “Seguimiento de denuncia” para que los denunciantes puedan ver el estado de sus denuncias en tiempo real.</w:t>
            </w:r>
          </w:p>
        </w:tc>
      </w:tr>
      <w:tr w:rsidRPr="008811AC" w:rsidR="00810E74" w:rsidTr="20085AD3" w14:paraId="3C9A44E8" w14:textId="77777777">
        <w:tc>
          <w:tcPr>
            <w:tcW w:w="2547" w:type="dxa"/>
            <w:shd w:val="clear" w:color="auto" w:fill="BFBFBF" w:themeFill="background1" w:themeFillShade="BF"/>
            <w:tcMar/>
          </w:tcPr>
          <w:p w:rsidRPr="008811AC" w:rsidR="00810E74" w:rsidP="280C2BB7" w:rsidRDefault="00810E74" w14:paraId="472492FA"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Justificacion</w:t>
            </w:r>
          </w:p>
        </w:tc>
        <w:tc>
          <w:tcPr>
            <w:tcW w:w="6472" w:type="dxa"/>
            <w:tcMar/>
          </w:tcPr>
          <w:p w:rsidRPr="008811AC" w:rsidR="00810E74" w:rsidP="280C2BB7" w:rsidRDefault="00810E74" w14:paraId="612752A4" w14:textId="0313A8E8">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lang w:val="es-ES"/>
              </w:rPr>
              <w:t>El usuario pueda dar seguimiento y ver el estado actual en el que se encuentra se procesó de denuncia y generar más confianza.</w:t>
            </w:r>
          </w:p>
        </w:tc>
      </w:tr>
    </w:tbl>
    <w:p w:rsidRPr="00035AD6" w:rsidR="00035AD6" w:rsidP="280C2BB7" w:rsidRDefault="00035AD6" w14:paraId="79A14DFB" w14:textId="32AF4BAB" w14:noSpellErr="1">
      <w:pPr>
        <w:rPr>
          <w:rFonts w:ascii="Times New Roman" w:hAnsi="Times New Roman" w:eastAsia="Times New Roman" w:cs="Times New Roman"/>
        </w:rPr>
      </w:pPr>
    </w:p>
    <w:p w:rsidRPr="007228C6" w:rsidR="00035AD6" w:rsidP="280C2BB7" w:rsidRDefault="00035AD6" w14:paraId="6489EA38" w14:textId="15412D2C">
      <w:pPr>
        <w:pStyle w:val="Ttulo4"/>
        <w:numPr>
          <w:ilvl w:val="3"/>
          <w:numId w:val="31"/>
        </w:numPr>
        <w:rPr>
          <w:rFonts w:ascii="Times New Roman" w:hAnsi="Times New Roman" w:eastAsia="Times New Roman" w:cs="Times New Roman"/>
          <w:b w:val="1"/>
          <w:bCs w:val="1"/>
          <w:color w:val="auto"/>
          <w:lang w:val="es-ES"/>
        </w:rPr>
      </w:pPr>
      <w:r w:rsidRPr="280C2BB7" w:rsidR="280C2BB7">
        <w:rPr>
          <w:rFonts w:ascii="Times New Roman" w:hAnsi="Times New Roman" w:eastAsia="Times New Roman" w:cs="Times New Roman"/>
          <w:b w:val="1"/>
          <w:bCs w:val="1"/>
          <w:color w:val="auto"/>
          <w:lang w:val="es-ES"/>
        </w:rPr>
        <w:t>N°</w:t>
      </w:r>
      <w:r w:rsidRPr="280C2BB7" w:rsidR="280C2BB7">
        <w:rPr>
          <w:rFonts w:ascii="Times New Roman" w:hAnsi="Times New Roman" w:eastAsia="Times New Roman" w:cs="Times New Roman"/>
          <w:b w:val="1"/>
          <w:bCs w:val="1"/>
          <w:color w:val="auto"/>
          <w:lang w:val="es-ES"/>
        </w:rPr>
        <w:t xml:space="preserve"> </w:t>
      </w:r>
      <w:r w:rsidRPr="280C2BB7" w:rsidR="280C2BB7">
        <w:rPr>
          <w:rFonts w:ascii="Times New Roman" w:hAnsi="Times New Roman" w:eastAsia="Times New Roman" w:cs="Times New Roman"/>
          <w:b w:val="1"/>
          <w:bCs w:val="1"/>
          <w:color w:val="auto"/>
          <w:lang w:val="es-ES"/>
        </w:rPr>
        <w:t>3</w:t>
      </w:r>
    </w:p>
    <w:tbl>
      <w:tblPr>
        <w:tblStyle w:val="Tablaconcuadrcula"/>
        <w:tblW w:w="0" w:type="auto"/>
        <w:tblLook w:val="04A0" w:firstRow="1" w:lastRow="0" w:firstColumn="1" w:lastColumn="0" w:noHBand="0" w:noVBand="1"/>
      </w:tblPr>
      <w:tblGrid>
        <w:gridCol w:w="2547"/>
        <w:gridCol w:w="6472"/>
      </w:tblGrid>
      <w:tr w:rsidRPr="008811AC" w:rsidR="00810E74" w:rsidTr="20085AD3" w14:paraId="7A7F0878" w14:textId="77777777">
        <w:tc>
          <w:tcPr>
            <w:tcW w:w="2547" w:type="dxa"/>
            <w:shd w:val="clear" w:color="auto" w:fill="BFBFBF" w:themeFill="background1" w:themeFillShade="BF"/>
            <w:tcMar/>
          </w:tcPr>
          <w:p w:rsidRPr="008811AC" w:rsidR="00810E74" w:rsidP="280C2BB7" w:rsidRDefault="00810E74" w14:paraId="3F2B8335"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ID</w:t>
            </w:r>
          </w:p>
        </w:tc>
        <w:tc>
          <w:tcPr>
            <w:tcW w:w="6472" w:type="dxa"/>
            <w:tcMar/>
          </w:tcPr>
          <w:p w:rsidRPr="008811AC" w:rsidR="00810E74" w:rsidP="20085AD3" w:rsidRDefault="00810E74" w14:paraId="03554D31" w14:textId="6D3B49A3">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sz w:val="24"/>
                <w:szCs w:val="24"/>
              </w:rPr>
            </w:pPr>
            <w:r w:rsidRPr="20085AD3" w:rsidR="20085AD3">
              <w:rPr>
                <w:rFonts w:ascii="Times New Roman" w:hAnsi="Times New Roman" w:eastAsia="Times New Roman" w:cs="Times New Roman"/>
                <w:sz w:val="24"/>
                <w:szCs w:val="24"/>
              </w:rPr>
              <w:t>03</w:t>
            </w:r>
          </w:p>
        </w:tc>
      </w:tr>
      <w:tr w:rsidRPr="008811AC" w:rsidR="00810E74" w:rsidTr="20085AD3" w14:paraId="0CABAC96" w14:textId="77777777">
        <w:tc>
          <w:tcPr>
            <w:tcW w:w="2547" w:type="dxa"/>
            <w:shd w:val="clear" w:color="auto" w:fill="BFBFBF" w:themeFill="background1" w:themeFillShade="BF"/>
            <w:tcMar/>
          </w:tcPr>
          <w:p w:rsidRPr="008811AC" w:rsidR="00810E74" w:rsidP="280C2BB7" w:rsidRDefault="00810E74" w14:paraId="7674E239"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w:t>
            </w:r>
          </w:p>
        </w:tc>
        <w:tc>
          <w:tcPr>
            <w:tcW w:w="6472" w:type="dxa"/>
            <w:tcMar/>
          </w:tcPr>
          <w:p w:rsidRPr="008811AC" w:rsidR="00810E74" w:rsidP="280C2BB7" w:rsidRDefault="00810E74" w14:paraId="7D179492" w14:textId="77777777" w14:noSpellErr="1">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23/05/2024</w:t>
            </w:r>
          </w:p>
        </w:tc>
      </w:tr>
      <w:tr w:rsidRPr="008811AC" w:rsidR="00810E74" w:rsidTr="20085AD3" w14:paraId="7A370392" w14:textId="77777777">
        <w:tc>
          <w:tcPr>
            <w:tcW w:w="2547" w:type="dxa"/>
            <w:shd w:val="clear" w:color="auto" w:fill="BFBFBF" w:themeFill="background1" w:themeFillShade="BF"/>
            <w:tcMar/>
          </w:tcPr>
          <w:p w:rsidR="280C2BB7" w:rsidP="280C2BB7" w:rsidRDefault="280C2BB7" w14:noSpellErr="1" w14:paraId="58951C8E">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Sistema</w:t>
            </w:r>
          </w:p>
        </w:tc>
        <w:tc>
          <w:tcPr>
            <w:tcW w:w="6472" w:type="dxa"/>
            <w:tcMar/>
          </w:tcPr>
          <w:p w:rsidR="280C2BB7" w:rsidP="280C2BB7" w:rsidRDefault="280C2BB7" w14:paraId="518AA1D8" w14:textId="02116DCF">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Reporta Pe</w:t>
            </w:r>
          </w:p>
        </w:tc>
      </w:tr>
      <w:tr w:rsidRPr="008811AC" w:rsidR="00810E74" w:rsidTr="20085AD3" w14:paraId="066C1D17" w14:textId="77777777">
        <w:tc>
          <w:tcPr>
            <w:tcW w:w="2547" w:type="dxa"/>
            <w:shd w:val="clear" w:color="auto" w:fill="BFBFBF" w:themeFill="background1" w:themeFillShade="BF"/>
            <w:tcMar/>
          </w:tcPr>
          <w:p w:rsidRPr="008811AC" w:rsidR="00810E74" w:rsidP="280C2BB7" w:rsidRDefault="00810E74" w14:paraId="2B90EAAE"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Stakeholder</w:t>
            </w:r>
          </w:p>
        </w:tc>
        <w:tc>
          <w:tcPr>
            <w:tcW w:w="6472" w:type="dxa"/>
            <w:tcMar/>
          </w:tcPr>
          <w:p w:rsidRPr="008811AC" w:rsidR="00810E74" w:rsidP="280C2BB7" w:rsidRDefault="00810E74" w14:paraId="7187EBC0" w14:textId="4218F721">
            <w:pPr>
              <w:spacing w:line="48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Usu</w:t>
            </w:r>
            <w:r w:rsidRPr="280C2BB7" w:rsidR="280C2BB7">
              <w:rPr>
                <w:rFonts w:ascii="Times New Roman" w:hAnsi="Times New Roman" w:eastAsia="Times New Roman" w:cs="Times New Roman"/>
                <w:sz w:val="24"/>
                <w:szCs w:val="24"/>
                <w:lang w:val="es-ES"/>
              </w:rPr>
              <w:t>ari</w:t>
            </w:r>
            <w:r w:rsidRPr="280C2BB7" w:rsidR="280C2BB7">
              <w:rPr>
                <w:rFonts w:ascii="Times New Roman" w:hAnsi="Times New Roman" w:eastAsia="Times New Roman" w:cs="Times New Roman"/>
                <w:sz w:val="24"/>
                <w:szCs w:val="24"/>
              </w:rPr>
              <w:t>o Final</w:t>
            </w:r>
          </w:p>
        </w:tc>
      </w:tr>
      <w:tr w:rsidRPr="008811AC" w:rsidR="00810E74" w:rsidTr="20085AD3" w14:paraId="5A848301" w14:textId="77777777">
        <w:tc>
          <w:tcPr>
            <w:tcW w:w="2547" w:type="dxa"/>
            <w:shd w:val="clear" w:color="auto" w:fill="BFBFBF" w:themeFill="background1" w:themeFillShade="BF"/>
            <w:tcMar/>
          </w:tcPr>
          <w:p w:rsidRPr="008811AC" w:rsidR="00810E74" w:rsidP="280C2BB7" w:rsidRDefault="00810E74" w14:paraId="7CA4A40A"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Dueño del proceso</w:t>
            </w:r>
          </w:p>
        </w:tc>
        <w:tc>
          <w:tcPr>
            <w:tcW w:w="6472" w:type="dxa"/>
            <w:tcMar/>
          </w:tcPr>
          <w:p w:rsidRPr="008811AC" w:rsidR="00810E74" w:rsidP="280C2BB7" w:rsidRDefault="00810E74" w14:paraId="533605AC" w14:textId="69366293">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Jefe de Operaciones</w:t>
            </w:r>
          </w:p>
        </w:tc>
      </w:tr>
      <w:tr w:rsidRPr="008811AC" w:rsidR="00810E74" w:rsidTr="20085AD3" w14:paraId="690F3A12" w14:textId="77777777">
        <w:tc>
          <w:tcPr>
            <w:tcW w:w="2547" w:type="dxa"/>
            <w:shd w:val="clear" w:color="auto" w:fill="BFBFBF" w:themeFill="background1" w:themeFillShade="BF"/>
            <w:tcMar/>
          </w:tcPr>
          <w:p w:rsidRPr="008811AC" w:rsidR="00810E74" w:rsidP="280C2BB7" w:rsidRDefault="00810E74" w14:paraId="28A2B04E"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Descripcion</w:t>
            </w:r>
          </w:p>
        </w:tc>
        <w:tc>
          <w:tcPr>
            <w:tcW w:w="6472" w:type="dxa"/>
            <w:tcMar/>
          </w:tcPr>
          <w:p w:rsidRPr="008811AC" w:rsidR="00810E74" w:rsidP="280C2BB7" w:rsidRDefault="00810E74" w14:paraId="04526C3E" w14:textId="3FCB1067">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Incorporar una funcionalidad de chat en vivo para que los ciudadanos puedan recibir asistencia inmediata al realizar una denuncia</w:t>
            </w:r>
          </w:p>
        </w:tc>
      </w:tr>
      <w:tr w:rsidRPr="008811AC" w:rsidR="00810E74" w:rsidTr="20085AD3" w14:paraId="1A15ADCE" w14:textId="77777777">
        <w:tc>
          <w:tcPr>
            <w:tcW w:w="2547" w:type="dxa"/>
            <w:shd w:val="clear" w:color="auto" w:fill="BFBFBF" w:themeFill="background1" w:themeFillShade="BF"/>
            <w:tcMar/>
          </w:tcPr>
          <w:p w:rsidRPr="008811AC" w:rsidR="00810E74" w:rsidP="280C2BB7" w:rsidRDefault="00810E74" w14:paraId="0833C38C"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Justificacion</w:t>
            </w:r>
          </w:p>
        </w:tc>
        <w:tc>
          <w:tcPr>
            <w:tcW w:w="6472" w:type="dxa"/>
            <w:tcMar/>
          </w:tcPr>
          <w:p w:rsidRPr="008811AC" w:rsidR="00810E74" w:rsidP="280C2BB7" w:rsidRDefault="00810E74" w14:paraId="44E180C4" w14:textId="5D8D8232">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Proveer soporte en tiempo real y guiar a los usuarios durante el proceso de denuncia</w:t>
            </w:r>
          </w:p>
        </w:tc>
      </w:tr>
    </w:tbl>
    <w:p w:rsidR="007F30D2" w:rsidP="280C2BB7" w:rsidRDefault="007F30D2" w14:paraId="0A6CB568" w14:textId="3FA20BB1" w14:noSpellErr="1">
      <w:pPr>
        <w:rPr>
          <w:rFonts w:ascii="Times New Roman" w:hAnsi="Times New Roman" w:eastAsia="Times New Roman" w:cs="Times New Roman"/>
        </w:rPr>
      </w:pPr>
    </w:p>
    <w:p w:rsidR="007F30D2" w:rsidP="280C2BB7" w:rsidRDefault="007F30D2" w14:paraId="229E9E1E" w14:textId="0CF35000">
      <w:pPr>
        <w:pStyle w:val="Ttulo4"/>
        <w:numPr>
          <w:ilvl w:val="3"/>
          <w:numId w:val="31"/>
        </w:numPr>
        <w:rPr>
          <w:rFonts w:ascii="Times New Roman" w:hAnsi="Times New Roman" w:eastAsia="Times New Roman" w:cs="Times New Roman"/>
          <w:b w:val="1"/>
          <w:bCs w:val="1"/>
          <w:color w:val="auto"/>
          <w:lang w:val="es-ES"/>
        </w:rPr>
      </w:pPr>
      <w:r w:rsidRPr="280C2BB7" w:rsidR="280C2BB7">
        <w:rPr>
          <w:rFonts w:ascii="Times New Roman" w:hAnsi="Times New Roman" w:eastAsia="Times New Roman" w:cs="Times New Roman"/>
          <w:b w:val="1"/>
          <w:bCs w:val="1"/>
          <w:color w:val="auto"/>
          <w:lang w:val="es-ES"/>
        </w:rPr>
        <w:t>N°</w:t>
      </w:r>
      <w:r w:rsidRPr="280C2BB7" w:rsidR="280C2BB7">
        <w:rPr>
          <w:rFonts w:ascii="Times New Roman" w:hAnsi="Times New Roman" w:eastAsia="Times New Roman" w:cs="Times New Roman"/>
          <w:b w:val="1"/>
          <w:bCs w:val="1"/>
          <w:color w:val="auto"/>
          <w:lang w:val="es-ES"/>
        </w:rPr>
        <w:t xml:space="preserve"> </w:t>
      </w:r>
      <w:r w:rsidRPr="280C2BB7" w:rsidR="280C2BB7">
        <w:rPr>
          <w:rFonts w:ascii="Times New Roman" w:hAnsi="Times New Roman" w:eastAsia="Times New Roman" w:cs="Times New Roman"/>
          <w:b w:val="1"/>
          <w:bCs w:val="1"/>
          <w:color w:val="auto"/>
          <w:lang w:val="es-ES"/>
        </w:rPr>
        <w:t>4</w:t>
      </w:r>
    </w:p>
    <w:tbl>
      <w:tblPr>
        <w:tblStyle w:val="Tablaconcuadrcula"/>
        <w:tblW w:w="0" w:type="auto"/>
        <w:tblLook w:val="04A0" w:firstRow="1" w:lastRow="0" w:firstColumn="1" w:lastColumn="0" w:noHBand="0" w:noVBand="1"/>
      </w:tblPr>
      <w:tblGrid>
        <w:gridCol w:w="2547"/>
        <w:gridCol w:w="6472"/>
      </w:tblGrid>
      <w:tr w:rsidRPr="008811AC" w:rsidR="00810E74" w:rsidTr="20085AD3" w14:paraId="76259C53" w14:textId="77777777">
        <w:trPr>
          <w:trHeight w:val="300"/>
        </w:trPr>
        <w:tc>
          <w:tcPr>
            <w:tcW w:w="2547" w:type="dxa"/>
            <w:shd w:val="clear" w:color="auto" w:fill="BFBFBF" w:themeFill="background1" w:themeFillShade="BF"/>
            <w:tcMar/>
          </w:tcPr>
          <w:p w:rsidRPr="008811AC" w:rsidR="00810E74" w:rsidP="280C2BB7" w:rsidRDefault="00810E74" w14:paraId="0372E9EA"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ID</w:t>
            </w:r>
          </w:p>
        </w:tc>
        <w:tc>
          <w:tcPr>
            <w:tcW w:w="6472" w:type="dxa"/>
            <w:tcMar/>
          </w:tcPr>
          <w:p w:rsidRPr="008811AC" w:rsidR="00810E74" w:rsidP="20085AD3" w:rsidRDefault="00810E74" w14:paraId="6A847266" w14:textId="05755BC2">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sz w:val="24"/>
                <w:szCs w:val="24"/>
              </w:rPr>
            </w:pPr>
            <w:r w:rsidRPr="20085AD3" w:rsidR="20085AD3">
              <w:rPr>
                <w:rFonts w:ascii="Times New Roman" w:hAnsi="Times New Roman" w:eastAsia="Times New Roman" w:cs="Times New Roman"/>
                <w:sz w:val="24"/>
                <w:szCs w:val="24"/>
              </w:rPr>
              <w:t>04</w:t>
            </w:r>
          </w:p>
        </w:tc>
      </w:tr>
      <w:tr w:rsidRPr="008811AC" w:rsidR="00810E74" w:rsidTr="20085AD3" w14:paraId="7F236DD7" w14:textId="77777777">
        <w:trPr>
          <w:trHeight w:val="300"/>
        </w:trPr>
        <w:tc>
          <w:tcPr>
            <w:tcW w:w="2547" w:type="dxa"/>
            <w:shd w:val="clear" w:color="auto" w:fill="BFBFBF" w:themeFill="background1" w:themeFillShade="BF"/>
            <w:tcMar/>
          </w:tcPr>
          <w:p w:rsidRPr="008811AC" w:rsidR="00810E74" w:rsidP="280C2BB7" w:rsidRDefault="00810E74" w14:paraId="1BEB243A"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w:t>
            </w:r>
          </w:p>
        </w:tc>
        <w:tc>
          <w:tcPr>
            <w:tcW w:w="6472" w:type="dxa"/>
            <w:tcMar/>
          </w:tcPr>
          <w:p w:rsidRPr="008811AC" w:rsidR="00810E74" w:rsidP="280C2BB7" w:rsidRDefault="00810E74" w14:paraId="26D97327" w14:textId="77777777" w14:noSpellErr="1">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23/05/2024</w:t>
            </w:r>
          </w:p>
        </w:tc>
      </w:tr>
      <w:tr w:rsidRPr="008811AC" w:rsidR="00810E74" w:rsidTr="20085AD3" w14:paraId="71A65A4C" w14:textId="77777777">
        <w:trPr>
          <w:trHeight w:val="300"/>
        </w:trPr>
        <w:tc>
          <w:tcPr>
            <w:tcW w:w="2547" w:type="dxa"/>
            <w:shd w:val="clear" w:color="auto" w:fill="BFBFBF" w:themeFill="background1" w:themeFillShade="BF"/>
            <w:tcMar/>
          </w:tcPr>
          <w:p w:rsidRPr="008811AC" w:rsidR="00810E74" w:rsidP="280C2BB7" w:rsidRDefault="00810E74" w14:paraId="0D39C6AC"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Sistema</w:t>
            </w:r>
          </w:p>
        </w:tc>
        <w:tc>
          <w:tcPr>
            <w:tcW w:w="6472" w:type="dxa"/>
            <w:tcMar/>
          </w:tcPr>
          <w:p w:rsidRPr="008811AC" w:rsidR="00810E74" w:rsidP="280C2BB7" w:rsidRDefault="00810E74" w14:paraId="7C8767CF" w14:textId="00BCB11B">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Reporta Pe</w:t>
            </w:r>
          </w:p>
        </w:tc>
      </w:tr>
      <w:tr w:rsidRPr="008811AC" w:rsidR="00810E74" w:rsidTr="20085AD3" w14:paraId="423559AB" w14:textId="77777777">
        <w:trPr>
          <w:trHeight w:val="300"/>
        </w:trPr>
        <w:tc>
          <w:tcPr>
            <w:tcW w:w="2547" w:type="dxa"/>
            <w:shd w:val="clear" w:color="auto" w:fill="BFBFBF" w:themeFill="background1" w:themeFillShade="BF"/>
            <w:tcMar/>
          </w:tcPr>
          <w:p w:rsidRPr="008811AC" w:rsidR="00810E74" w:rsidP="280C2BB7" w:rsidRDefault="00810E74" w14:paraId="15E2F73E"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Stakeholder</w:t>
            </w:r>
          </w:p>
        </w:tc>
        <w:tc>
          <w:tcPr>
            <w:tcW w:w="6472" w:type="dxa"/>
            <w:tcMar/>
          </w:tcPr>
          <w:p w:rsidRPr="008811AC" w:rsidR="00810E74" w:rsidP="280C2BB7" w:rsidRDefault="00810E74" w14:paraId="3F33D313" w14:textId="1A2F26B2">
            <w:pPr>
              <w:spacing w:line="48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Usuario final, </w:t>
            </w:r>
            <w:r w:rsidRPr="280C2BB7" w:rsidR="280C2BB7">
              <w:rPr>
                <w:rFonts w:ascii="Times New Roman" w:hAnsi="Times New Roman" w:eastAsia="Times New Roman" w:cs="Times New Roman"/>
                <w:sz w:val="24"/>
                <w:szCs w:val="24"/>
                <w:lang w:val="es-ES"/>
              </w:rPr>
              <w:t>frontend</w:t>
            </w:r>
          </w:p>
        </w:tc>
      </w:tr>
      <w:tr w:rsidRPr="008811AC" w:rsidR="00810E74" w:rsidTr="20085AD3" w14:paraId="2BA21C1C" w14:textId="77777777">
        <w:trPr>
          <w:trHeight w:val="300"/>
        </w:trPr>
        <w:tc>
          <w:tcPr>
            <w:tcW w:w="2547" w:type="dxa"/>
            <w:shd w:val="clear" w:color="auto" w:fill="BFBFBF" w:themeFill="background1" w:themeFillShade="BF"/>
            <w:tcMar/>
          </w:tcPr>
          <w:p w:rsidRPr="008811AC" w:rsidR="00810E74" w:rsidP="280C2BB7" w:rsidRDefault="00810E74" w14:paraId="13BDBFD4"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Dueño del proceso</w:t>
            </w:r>
          </w:p>
        </w:tc>
        <w:tc>
          <w:tcPr>
            <w:tcW w:w="6472" w:type="dxa"/>
            <w:tcMar/>
          </w:tcPr>
          <w:p w:rsidRPr="008811AC" w:rsidR="00810E74" w:rsidP="280C2BB7" w:rsidRDefault="00810E74" w14:paraId="7174DF29" w14:textId="18979296">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Diseñador UX/UI</w:t>
            </w:r>
          </w:p>
        </w:tc>
      </w:tr>
      <w:tr w:rsidRPr="008811AC" w:rsidR="00810E74" w:rsidTr="20085AD3" w14:paraId="76DAD589" w14:textId="77777777">
        <w:trPr>
          <w:trHeight w:val="300"/>
        </w:trPr>
        <w:tc>
          <w:tcPr>
            <w:tcW w:w="2547" w:type="dxa"/>
            <w:shd w:val="clear" w:color="auto" w:fill="BFBFBF" w:themeFill="background1" w:themeFillShade="BF"/>
            <w:tcMar/>
          </w:tcPr>
          <w:p w:rsidRPr="008811AC" w:rsidR="00810E74" w:rsidP="280C2BB7" w:rsidRDefault="00810E74" w14:paraId="051D2D86"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Descripcion</w:t>
            </w:r>
          </w:p>
        </w:tc>
        <w:tc>
          <w:tcPr>
            <w:tcW w:w="6472" w:type="dxa"/>
            <w:tcMar/>
          </w:tcPr>
          <w:p w:rsidRPr="008811AC" w:rsidR="00810E74" w:rsidP="280C2BB7" w:rsidRDefault="00810E74" w14:paraId="346AD8A6" w14:textId="5D63F15E">
            <w:pPr>
              <w:pStyle w:val="Normal"/>
              <w:spacing w:line="480" w:lineRule="auto"/>
              <w:rPr>
                <w:rFonts w:ascii="Times New Roman" w:hAnsi="Times New Roman" w:eastAsia="Times New Roman" w:cs="Times New Roman"/>
                <w:noProof w:val="0"/>
                <w:sz w:val="24"/>
                <w:szCs w:val="24"/>
                <w:lang w:val="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
              </w:rPr>
              <w:t xml:space="preserve">Modificación en la Interfaz de Usuario </w:t>
            </w:r>
          </w:p>
          <w:p w:rsidRPr="008811AC" w:rsidR="00810E74" w:rsidP="280C2BB7" w:rsidRDefault="00810E74" w14:paraId="4B682EDE" w14:textId="46369FFD">
            <w:pPr>
              <w:pStyle w:val="Normal"/>
              <w:spacing w:line="480" w:lineRule="auto"/>
              <w:rPr>
                <w:rFonts w:ascii="Times New Roman" w:hAnsi="Times New Roman" w:eastAsia="Times New Roman" w:cs="Times New Roman"/>
                <w:noProof w:val="0"/>
                <w:sz w:val="24"/>
                <w:szCs w:val="24"/>
                <w:lang w:val="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
              </w:rPr>
              <w:t>Se propone realizar ajustes en la interfaz de usuario para mejorar la usabilidad y la experiencia del usuario. Esto incluye reorganizar los elementos de la página de inicio</w:t>
            </w:r>
          </w:p>
        </w:tc>
      </w:tr>
      <w:tr w:rsidRPr="008811AC" w:rsidR="00810E74" w:rsidTr="20085AD3" w14:paraId="4BA86CE1" w14:textId="77777777">
        <w:trPr>
          <w:trHeight w:val="300"/>
        </w:trPr>
        <w:tc>
          <w:tcPr>
            <w:tcW w:w="2547" w:type="dxa"/>
            <w:shd w:val="clear" w:color="auto" w:fill="BFBFBF" w:themeFill="background1" w:themeFillShade="BF"/>
            <w:tcMar/>
          </w:tcPr>
          <w:p w:rsidRPr="008811AC" w:rsidR="00810E74" w:rsidP="280C2BB7" w:rsidRDefault="00810E74" w14:paraId="443ECF46"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Justificacion</w:t>
            </w:r>
          </w:p>
        </w:tc>
        <w:tc>
          <w:tcPr>
            <w:tcW w:w="6472" w:type="dxa"/>
            <w:tcMar/>
          </w:tcPr>
          <w:p w:rsidRPr="008811AC" w:rsidR="00810E74" w:rsidP="280C2BB7" w:rsidRDefault="00810E74" w14:paraId="38A2767D" w14:textId="7D10C1A0">
            <w:pPr>
              <w:pStyle w:val="Normal"/>
              <w:spacing w:line="480" w:lineRule="auto"/>
              <w:rPr>
                <w:rFonts w:ascii="Times New Roman" w:hAnsi="Times New Roman" w:eastAsia="Times New Roman" w:cs="Times New Roman"/>
                <w:noProof w:val="0"/>
                <w:sz w:val="24"/>
                <w:szCs w:val="24"/>
                <w:lang w:val="es-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Destacar</w:t>
            </w: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las funciones principales de denuncia y búsqueda de reportes, así como simplificar el proceso de registro y acceso a la plataforma.</w:t>
            </w:r>
          </w:p>
        </w:tc>
      </w:tr>
    </w:tbl>
    <w:p w:rsidRPr="007F30D2" w:rsidR="007F30D2" w:rsidP="280C2BB7" w:rsidRDefault="007F30D2" w14:paraId="05895086" w14:textId="67A2B438" w14:noSpellErr="1">
      <w:pPr>
        <w:rPr>
          <w:rFonts w:ascii="Times New Roman" w:hAnsi="Times New Roman" w:eastAsia="Times New Roman" w:cs="Times New Roman"/>
        </w:rPr>
      </w:pPr>
    </w:p>
    <w:p w:rsidR="007F30D2" w:rsidP="280C2BB7" w:rsidRDefault="007F30D2" w14:paraId="3B7896B5" w14:textId="124C430B">
      <w:pPr>
        <w:pStyle w:val="Ttulo4"/>
        <w:numPr>
          <w:ilvl w:val="3"/>
          <w:numId w:val="31"/>
        </w:numPr>
        <w:rPr>
          <w:rFonts w:ascii="Times New Roman" w:hAnsi="Times New Roman" w:eastAsia="Times New Roman" w:cs="Times New Roman"/>
          <w:b w:val="1"/>
          <w:bCs w:val="1"/>
          <w:color w:val="auto"/>
          <w:lang w:val="es-ES"/>
        </w:rPr>
      </w:pPr>
      <w:r w:rsidRPr="280C2BB7" w:rsidR="280C2BB7">
        <w:rPr>
          <w:rFonts w:ascii="Times New Roman" w:hAnsi="Times New Roman" w:eastAsia="Times New Roman" w:cs="Times New Roman"/>
          <w:b w:val="1"/>
          <w:bCs w:val="1"/>
          <w:color w:val="auto"/>
          <w:lang w:val="es-ES"/>
        </w:rPr>
        <w:t>N°</w:t>
      </w:r>
      <w:r w:rsidRPr="280C2BB7" w:rsidR="280C2BB7">
        <w:rPr>
          <w:rFonts w:ascii="Times New Roman" w:hAnsi="Times New Roman" w:eastAsia="Times New Roman" w:cs="Times New Roman"/>
          <w:b w:val="1"/>
          <w:bCs w:val="1"/>
          <w:color w:val="auto"/>
          <w:lang w:val="es-ES"/>
        </w:rPr>
        <w:t xml:space="preserve"> </w:t>
      </w:r>
      <w:r w:rsidRPr="280C2BB7" w:rsidR="280C2BB7">
        <w:rPr>
          <w:rFonts w:ascii="Times New Roman" w:hAnsi="Times New Roman" w:eastAsia="Times New Roman" w:cs="Times New Roman"/>
          <w:b w:val="1"/>
          <w:bCs w:val="1"/>
          <w:color w:val="auto"/>
          <w:lang w:val="es-ES"/>
        </w:rPr>
        <w:t>5</w:t>
      </w:r>
    </w:p>
    <w:tbl>
      <w:tblPr>
        <w:tblStyle w:val="Tablaconcuadrcula"/>
        <w:tblW w:w="0" w:type="auto"/>
        <w:tblLook w:val="04A0" w:firstRow="1" w:lastRow="0" w:firstColumn="1" w:lastColumn="0" w:noHBand="0" w:noVBand="1"/>
      </w:tblPr>
      <w:tblGrid>
        <w:gridCol w:w="2547"/>
        <w:gridCol w:w="6472"/>
      </w:tblGrid>
      <w:tr w:rsidRPr="008811AC" w:rsidR="00810E74" w:rsidTr="20085AD3" w14:paraId="14BEB0F6" w14:textId="77777777">
        <w:tc>
          <w:tcPr>
            <w:tcW w:w="2547" w:type="dxa"/>
            <w:shd w:val="clear" w:color="auto" w:fill="BFBFBF" w:themeFill="background1" w:themeFillShade="BF"/>
            <w:tcMar/>
          </w:tcPr>
          <w:p w:rsidRPr="008811AC" w:rsidR="00810E74" w:rsidP="280C2BB7" w:rsidRDefault="00810E74" w14:paraId="3A3A1BF4"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ID</w:t>
            </w:r>
          </w:p>
        </w:tc>
        <w:tc>
          <w:tcPr>
            <w:tcW w:w="6472" w:type="dxa"/>
            <w:tcMar/>
          </w:tcPr>
          <w:p w:rsidRPr="008811AC" w:rsidR="00810E74" w:rsidP="20085AD3" w:rsidRDefault="00810E74" w14:paraId="624F3C07" w14:textId="46A3B62D">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sz w:val="24"/>
                <w:szCs w:val="24"/>
              </w:rPr>
            </w:pPr>
            <w:r w:rsidRPr="20085AD3" w:rsidR="20085AD3">
              <w:rPr>
                <w:rFonts w:ascii="Times New Roman" w:hAnsi="Times New Roman" w:eastAsia="Times New Roman" w:cs="Times New Roman"/>
                <w:sz w:val="24"/>
                <w:szCs w:val="24"/>
              </w:rPr>
              <w:t>05</w:t>
            </w:r>
          </w:p>
        </w:tc>
      </w:tr>
      <w:tr w:rsidRPr="008811AC" w:rsidR="00810E74" w:rsidTr="20085AD3" w14:paraId="195F53D0" w14:textId="77777777">
        <w:tc>
          <w:tcPr>
            <w:tcW w:w="2547" w:type="dxa"/>
            <w:shd w:val="clear" w:color="auto" w:fill="BFBFBF" w:themeFill="background1" w:themeFillShade="BF"/>
            <w:tcMar/>
          </w:tcPr>
          <w:p w:rsidRPr="008811AC" w:rsidR="00810E74" w:rsidP="280C2BB7" w:rsidRDefault="00810E74" w14:paraId="72978DBA"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w:t>
            </w:r>
          </w:p>
        </w:tc>
        <w:tc>
          <w:tcPr>
            <w:tcW w:w="6472" w:type="dxa"/>
            <w:tcMar/>
          </w:tcPr>
          <w:p w:rsidRPr="008811AC" w:rsidR="00810E74" w:rsidP="280C2BB7" w:rsidRDefault="00810E74" w14:paraId="3B2519E6" w14:textId="77777777" w14:noSpellErr="1">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23/05/2024</w:t>
            </w:r>
          </w:p>
        </w:tc>
      </w:tr>
      <w:tr w:rsidRPr="008811AC" w:rsidR="00810E74" w:rsidTr="20085AD3" w14:paraId="4C5A715C" w14:textId="77777777">
        <w:tc>
          <w:tcPr>
            <w:tcW w:w="2547" w:type="dxa"/>
            <w:shd w:val="clear" w:color="auto" w:fill="BFBFBF" w:themeFill="background1" w:themeFillShade="BF"/>
            <w:tcMar/>
          </w:tcPr>
          <w:p w:rsidRPr="008811AC" w:rsidR="00810E74" w:rsidP="280C2BB7" w:rsidRDefault="00810E74" w14:paraId="791F226F"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Sistema</w:t>
            </w:r>
          </w:p>
        </w:tc>
        <w:tc>
          <w:tcPr>
            <w:tcW w:w="6472" w:type="dxa"/>
            <w:tcMar/>
          </w:tcPr>
          <w:p w:rsidRPr="008811AC" w:rsidR="00810E74" w:rsidP="280C2BB7" w:rsidRDefault="00810E74" w14:paraId="3A78EE4A" w14:textId="4FFDAFFB">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Reporta Pe</w:t>
            </w:r>
          </w:p>
        </w:tc>
      </w:tr>
      <w:tr w:rsidRPr="008811AC" w:rsidR="00810E74" w:rsidTr="20085AD3" w14:paraId="1F014202" w14:textId="77777777">
        <w:tc>
          <w:tcPr>
            <w:tcW w:w="2547" w:type="dxa"/>
            <w:shd w:val="clear" w:color="auto" w:fill="BFBFBF" w:themeFill="background1" w:themeFillShade="BF"/>
            <w:tcMar/>
          </w:tcPr>
          <w:p w:rsidRPr="008811AC" w:rsidR="00810E74" w:rsidP="280C2BB7" w:rsidRDefault="00810E74" w14:paraId="44BBC684"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Stakeholder</w:t>
            </w:r>
          </w:p>
        </w:tc>
        <w:tc>
          <w:tcPr>
            <w:tcW w:w="6472" w:type="dxa"/>
            <w:tcMar/>
          </w:tcPr>
          <w:p w:rsidRPr="008811AC" w:rsidR="00810E74" w:rsidP="280C2BB7" w:rsidRDefault="00810E74" w14:paraId="72BB8599" w14:textId="39E0672B">
            <w:pPr>
              <w:spacing w:line="48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Usuario Final</w:t>
            </w:r>
          </w:p>
        </w:tc>
      </w:tr>
      <w:tr w:rsidRPr="008811AC" w:rsidR="00810E74" w:rsidTr="20085AD3" w14:paraId="0049CA08" w14:textId="77777777">
        <w:tc>
          <w:tcPr>
            <w:tcW w:w="2547" w:type="dxa"/>
            <w:shd w:val="clear" w:color="auto" w:fill="BFBFBF" w:themeFill="background1" w:themeFillShade="BF"/>
            <w:tcMar/>
          </w:tcPr>
          <w:p w:rsidRPr="008811AC" w:rsidR="00810E74" w:rsidP="280C2BB7" w:rsidRDefault="00810E74" w14:paraId="0E4E1149"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Dueño del proceso</w:t>
            </w:r>
          </w:p>
        </w:tc>
        <w:tc>
          <w:tcPr>
            <w:tcW w:w="6472" w:type="dxa"/>
            <w:tcMar/>
          </w:tcPr>
          <w:p w:rsidRPr="008811AC" w:rsidR="00810E74" w:rsidP="280C2BB7" w:rsidRDefault="00810E74" w14:paraId="63F9C6BA" w14:textId="31EBC821">
            <w:pPr>
              <w:spacing w:line="48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Jefe de </w:t>
            </w:r>
            <w:r w:rsidRPr="280C2BB7" w:rsidR="280C2BB7">
              <w:rPr>
                <w:rFonts w:ascii="Times New Roman" w:hAnsi="Times New Roman" w:eastAsia="Times New Roman" w:cs="Times New Roman"/>
                <w:sz w:val="24"/>
                <w:szCs w:val="24"/>
                <w:lang w:val="es-ES"/>
              </w:rPr>
              <w:t>Análisis</w:t>
            </w:r>
          </w:p>
        </w:tc>
      </w:tr>
      <w:tr w:rsidRPr="008811AC" w:rsidR="00810E74" w:rsidTr="20085AD3" w14:paraId="3DAB54B7" w14:textId="77777777">
        <w:tc>
          <w:tcPr>
            <w:tcW w:w="2547" w:type="dxa"/>
            <w:shd w:val="clear" w:color="auto" w:fill="BFBFBF" w:themeFill="background1" w:themeFillShade="BF"/>
            <w:tcMar/>
          </w:tcPr>
          <w:p w:rsidRPr="008811AC" w:rsidR="00810E74" w:rsidP="280C2BB7" w:rsidRDefault="00810E74" w14:paraId="29D83D12" w14:textId="3FF6BF4F">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Descripción</w:t>
            </w:r>
          </w:p>
        </w:tc>
        <w:tc>
          <w:tcPr>
            <w:tcW w:w="6472" w:type="dxa"/>
            <w:tcMar/>
          </w:tcPr>
          <w:p w:rsidRPr="008811AC" w:rsidR="00810E74" w:rsidP="280C2BB7" w:rsidRDefault="00810E74" w14:paraId="67AB9CCD" w14:textId="6DA3B36E">
            <w:pPr>
              <w:pStyle w:val="Normal"/>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lang w:val="es-ES"/>
              </w:rPr>
              <w:t>Implementar dentro del panel de Realizar denuncia un campo de “Localización actual” antes del botón enviar denuncia</w:t>
            </w:r>
          </w:p>
        </w:tc>
      </w:tr>
      <w:tr w:rsidRPr="008811AC" w:rsidR="00810E74" w:rsidTr="20085AD3" w14:paraId="49459FCA" w14:textId="77777777">
        <w:tc>
          <w:tcPr>
            <w:tcW w:w="2547" w:type="dxa"/>
            <w:shd w:val="clear" w:color="auto" w:fill="BFBFBF" w:themeFill="background1" w:themeFillShade="BF"/>
            <w:tcMar/>
          </w:tcPr>
          <w:p w:rsidRPr="008811AC" w:rsidR="00810E74" w:rsidP="280C2BB7" w:rsidRDefault="00810E74" w14:paraId="70DDCE10" w14:textId="732201AE">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Justificación</w:t>
            </w:r>
          </w:p>
        </w:tc>
        <w:tc>
          <w:tcPr>
            <w:tcW w:w="6472" w:type="dxa"/>
            <w:tcMar/>
          </w:tcPr>
          <w:p w:rsidRPr="008811AC" w:rsidR="00810E74" w:rsidP="280C2BB7" w:rsidRDefault="00810E74" w14:paraId="08373700" w14:textId="2001DA66">
            <w:pPr>
              <w:pStyle w:val="Normal"/>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lang w:val="es-ES"/>
              </w:rPr>
              <w:t xml:space="preserve">Identificar la ubicación exacta del incidente y mejorar el nivel de </w:t>
            </w:r>
            <w:r w:rsidRPr="280C2BB7" w:rsidR="280C2BB7">
              <w:rPr>
                <w:rFonts w:ascii="Times New Roman" w:hAnsi="Times New Roman" w:eastAsia="Times New Roman" w:cs="Times New Roman"/>
                <w:sz w:val="24"/>
                <w:szCs w:val="24"/>
                <w:lang w:val="es-ES"/>
              </w:rPr>
              <w:t>precisión</w:t>
            </w:r>
            <w:r w:rsidRPr="280C2BB7" w:rsidR="280C2BB7">
              <w:rPr>
                <w:rFonts w:ascii="Times New Roman" w:hAnsi="Times New Roman" w:eastAsia="Times New Roman" w:cs="Times New Roman"/>
                <w:sz w:val="24"/>
                <w:szCs w:val="24"/>
                <w:lang w:val="es-ES"/>
              </w:rPr>
              <w:t xml:space="preserve"> al reportar el incidente</w:t>
            </w:r>
          </w:p>
        </w:tc>
      </w:tr>
    </w:tbl>
    <w:p w:rsidRPr="007F30D2" w:rsidR="007F30D2" w:rsidP="280C2BB7" w:rsidRDefault="007F30D2" w14:paraId="17550BAD" w14:textId="135B691B" w14:noSpellErr="1">
      <w:pPr>
        <w:rPr>
          <w:rFonts w:ascii="Times New Roman" w:hAnsi="Times New Roman" w:eastAsia="Times New Roman" w:cs="Times New Roman"/>
        </w:rPr>
      </w:pPr>
    </w:p>
    <w:p w:rsidR="007F30D2" w:rsidP="280C2BB7" w:rsidRDefault="007F30D2" w14:paraId="6CAFB946" w14:textId="08D7C164">
      <w:pPr>
        <w:pStyle w:val="Ttulo4"/>
        <w:numPr>
          <w:ilvl w:val="3"/>
          <w:numId w:val="31"/>
        </w:numPr>
        <w:rPr>
          <w:rFonts w:ascii="Times New Roman" w:hAnsi="Times New Roman" w:eastAsia="Times New Roman" w:cs="Times New Roman"/>
          <w:b w:val="1"/>
          <w:bCs w:val="1"/>
          <w:color w:val="auto"/>
          <w:lang w:val="es-ES"/>
        </w:rPr>
      </w:pPr>
      <w:r w:rsidRPr="280C2BB7" w:rsidR="280C2BB7">
        <w:rPr>
          <w:rFonts w:ascii="Times New Roman" w:hAnsi="Times New Roman" w:eastAsia="Times New Roman" w:cs="Times New Roman"/>
          <w:b w:val="1"/>
          <w:bCs w:val="1"/>
          <w:color w:val="auto"/>
          <w:lang w:val="es-ES"/>
        </w:rPr>
        <w:t>N°</w:t>
      </w:r>
      <w:r w:rsidRPr="280C2BB7" w:rsidR="280C2BB7">
        <w:rPr>
          <w:rFonts w:ascii="Times New Roman" w:hAnsi="Times New Roman" w:eastAsia="Times New Roman" w:cs="Times New Roman"/>
          <w:b w:val="1"/>
          <w:bCs w:val="1"/>
          <w:color w:val="auto"/>
          <w:lang w:val="es-ES"/>
        </w:rPr>
        <w:t xml:space="preserve"> </w:t>
      </w:r>
      <w:r w:rsidRPr="280C2BB7" w:rsidR="280C2BB7">
        <w:rPr>
          <w:rFonts w:ascii="Times New Roman" w:hAnsi="Times New Roman" w:eastAsia="Times New Roman" w:cs="Times New Roman"/>
          <w:b w:val="1"/>
          <w:bCs w:val="1"/>
          <w:color w:val="auto"/>
          <w:lang w:val="es-ES"/>
        </w:rPr>
        <w:t>6</w:t>
      </w:r>
    </w:p>
    <w:tbl>
      <w:tblPr>
        <w:tblStyle w:val="Tablaconcuadrcula"/>
        <w:tblW w:w="0" w:type="auto"/>
        <w:tblLook w:val="04A0" w:firstRow="1" w:lastRow="0" w:firstColumn="1" w:lastColumn="0" w:noHBand="0" w:noVBand="1"/>
      </w:tblPr>
      <w:tblGrid>
        <w:gridCol w:w="2547"/>
        <w:gridCol w:w="6472"/>
      </w:tblGrid>
      <w:tr w:rsidRPr="008811AC" w:rsidR="00810E74" w:rsidTr="20085AD3" w14:paraId="6485F1F9" w14:textId="77777777">
        <w:tc>
          <w:tcPr>
            <w:tcW w:w="2547" w:type="dxa"/>
            <w:shd w:val="clear" w:color="auto" w:fill="BFBFBF" w:themeFill="background1" w:themeFillShade="BF"/>
            <w:tcMar/>
          </w:tcPr>
          <w:p w:rsidRPr="008811AC" w:rsidR="00810E74" w:rsidP="280C2BB7" w:rsidRDefault="00810E74" w14:paraId="70778A17"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ID</w:t>
            </w:r>
          </w:p>
        </w:tc>
        <w:tc>
          <w:tcPr>
            <w:tcW w:w="6472" w:type="dxa"/>
            <w:tcMar/>
          </w:tcPr>
          <w:p w:rsidRPr="008811AC" w:rsidR="00810E74" w:rsidP="20085AD3" w:rsidRDefault="00810E74" w14:paraId="34F98C3E" w14:textId="3C03DCE9">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sz w:val="24"/>
                <w:szCs w:val="24"/>
              </w:rPr>
            </w:pPr>
            <w:r w:rsidRPr="20085AD3" w:rsidR="20085AD3">
              <w:rPr>
                <w:rFonts w:ascii="Times New Roman" w:hAnsi="Times New Roman" w:eastAsia="Times New Roman" w:cs="Times New Roman"/>
                <w:sz w:val="24"/>
                <w:szCs w:val="24"/>
              </w:rPr>
              <w:t>06</w:t>
            </w:r>
          </w:p>
        </w:tc>
      </w:tr>
      <w:tr w:rsidRPr="008811AC" w:rsidR="00810E74" w:rsidTr="20085AD3" w14:paraId="2C7EBE7D" w14:textId="77777777">
        <w:tc>
          <w:tcPr>
            <w:tcW w:w="2547" w:type="dxa"/>
            <w:shd w:val="clear" w:color="auto" w:fill="BFBFBF" w:themeFill="background1" w:themeFillShade="BF"/>
            <w:tcMar/>
          </w:tcPr>
          <w:p w:rsidRPr="008811AC" w:rsidR="00810E74" w:rsidP="280C2BB7" w:rsidRDefault="00810E74" w14:paraId="01A0DA4B"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w:t>
            </w:r>
          </w:p>
        </w:tc>
        <w:tc>
          <w:tcPr>
            <w:tcW w:w="6472" w:type="dxa"/>
            <w:tcMar/>
          </w:tcPr>
          <w:p w:rsidRPr="008811AC" w:rsidR="00810E74" w:rsidP="280C2BB7" w:rsidRDefault="00810E74" w14:paraId="12E313E4" w14:textId="77777777" w14:noSpellErr="1">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23/05/2024</w:t>
            </w:r>
          </w:p>
        </w:tc>
      </w:tr>
      <w:tr w:rsidRPr="008811AC" w:rsidR="00810E74" w:rsidTr="20085AD3" w14:paraId="792E01E3" w14:textId="77777777">
        <w:tc>
          <w:tcPr>
            <w:tcW w:w="2547" w:type="dxa"/>
            <w:shd w:val="clear" w:color="auto" w:fill="BFBFBF" w:themeFill="background1" w:themeFillShade="BF"/>
            <w:tcMar/>
          </w:tcPr>
          <w:p w:rsidRPr="008811AC" w:rsidR="00810E74" w:rsidP="280C2BB7" w:rsidRDefault="00810E74" w14:paraId="155E8A48"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Sistema</w:t>
            </w:r>
          </w:p>
        </w:tc>
        <w:tc>
          <w:tcPr>
            <w:tcW w:w="6472" w:type="dxa"/>
            <w:tcMar/>
          </w:tcPr>
          <w:p w:rsidRPr="008811AC" w:rsidR="00810E74" w:rsidP="280C2BB7" w:rsidRDefault="00810E74" w14:paraId="66EBA536" w14:textId="08448FA1">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Reporta Pe</w:t>
            </w:r>
          </w:p>
        </w:tc>
      </w:tr>
      <w:tr w:rsidRPr="008811AC" w:rsidR="00810E74" w:rsidTr="20085AD3" w14:paraId="0E1DB1F8" w14:textId="77777777">
        <w:tc>
          <w:tcPr>
            <w:tcW w:w="2547" w:type="dxa"/>
            <w:shd w:val="clear" w:color="auto" w:fill="BFBFBF" w:themeFill="background1" w:themeFillShade="BF"/>
            <w:tcMar/>
          </w:tcPr>
          <w:p w:rsidRPr="008811AC" w:rsidR="00810E74" w:rsidP="280C2BB7" w:rsidRDefault="00810E74" w14:paraId="750B4DF5"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Stakeholder</w:t>
            </w:r>
          </w:p>
        </w:tc>
        <w:tc>
          <w:tcPr>
            <w:tcW w:w="6472" w:type="dxa"/>
            <w:tcMar/>
          </w:tcPr>
          <w:p w:rsidRPr="008811AC" w:rsidR="00810E74" w:rsidP="280C2BB7" w:rsidRDefault="00810E74" w14:paraId="4DBAB0CE" w14:textId="6E2CC730">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lang w:val="es-ES"/>
              </w:rPr>
              <w:t xml:space="preserve">Usuario </w:t>
            </w:r>
            <w:r w:rsidRPr="280C2BB7" w:rsidR="280C2BB7">
              <w:rPr>
                <w:rFonts w:ascii="Times New Roman" w:hAnsi="Times New Roman" w:eastAsia="Times New Roman" w:cs="Times New Roman"/>
                <w:sz w:val="24"/>
                <w:szCs w:val="24"/>
                <w:lang w:val="es-ES"/>
              </w:rPr>
              <w:t>final ,diseñador</w:t>
            </w:r>
            <w:r w:rsidRPr="280C2BB7" w:rsidR="280C2BB7">
              <w:rPr>
                <w:rFonts w:ascii="Times New Roman" w:hAnsi="Times New Roman" w:eastAsia="Times New Roman" w:cs="Times New Roman"/>
                <w:sz w:val="24"/>
                <w:szCs w:val="24"/>
                <w:lang w:val="es-ES"/>
              </w:rPr>
              <w:t xml:space="preserve"> UX/UI</w:t>
            </w:r>
          </w:p>
        </w:tc>
      </w:tr>
      <w:tr w:rsidRPr="008811AC" w:rsidR="00810E74" w:rsidTr="20085AD3" w14:paraId="04168820" w14:textId="77777777">
        <w:tc>
          <w:tcPr>
            <w:tcW w:w="2547" w:type="dxa"/>
            <w:shd w:val="clear" w:color="auto" w:fill="BFBFBF" w:themeFill="background1" w:themeFillShade="BF"/>
            <w:tcMar/>
          </w:tcPr>
          <w:p w:rsidRPr="008811AC" w:rsidR="00810E74" w:rsidP="280C2BB7" w:rsidRDefault="00810E74" w14:paraId="2441367C"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Dueño del proceso</w:t>
            </w:r>
          </w:p>
        </w:tc>
        <w:tc>
          <w:tcPr>
            <w:tcW w:w="6472" w:type="dxa"/>
            <w:tcMar/>
          </w:tcPr>
          <w:p w:rsidRPr="008811AC" w:rsidR="00810E74" w:rsidP="280C2BB7" w:rsidRDefault="00810E74" w14:paraId="74D40025" w14:textId="4AEB0780">
            <w:pPr>
              <w:spacing w:line="480" w:lineRule="auto"/>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Equipo de desarrollo </w:t>
            </w:r>
          </w:p>
        </w:tc>
      </w:tr>
      <w:tr w:rsidRPr="008811AC" w:rsidR="00810E74" w:rsidTr="20085AD3" w14:paraId="41B32471" w14:textId="77777777">
        <w:tc>
          <w:tcPr>
            <w:tcW w:w="2547" w:type="dxa"/>
            <w:shd w:val="clear" w:color="auto" w:fill="BFBFBF" w:themeFill="background1" w:themeFillShade="BF"/>
            <w:tcMar/>
          </w:tcPr>
          <w:p w:rsidRPr="008811AC" w:rsidR="00810E74" w:rsidP="280C2BB7" w:rsidRDefault="00810E74" w14:paraId="6F70F0B0"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Descripcion</w:t>
            </w:r>
          </w:p>
        </w:tc>
        <w:tc>
          <w:tcPr>
            <w:tcW w:w="6472" w:type="dxa"/>
            <w:tcMar/>
          </w:tcPr>
          <w:p w:rsidRPr="008811AC" w:rsidR="00810E74" w:rsidP="280C2BB7" w:rsidRDefault="00810E74" w14:paraId="5ACE9190" w14:textId="0FA2AE98">
            <w:pPr>
              <w:pStyle w:val="Normal"/>
              <w:spacing w:line="480" w:lineRule="auto"/>
              <w:rPr>
                <w:rFonts w:ascii="Times New Roman" w:hAnsi="Times New Roman" w:eastAsia="Times New Roman" w:cs="Times New Roman"/>
                <w:noProof w:val="0"/>
                <w:sz w:val="24"/>
                <w:szCs w:val="24"/>
                <w:lang w:val="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
              </w:rPr>
              <w:t>Incorporación de Funcionalidad de Comentarios</w:t>
            </w:r>
          </w:p>
        </w:tc>
      </w:tr>
      <w:tr w:rsidRPr="008811AC" w:rsidR="00810E74" w:rsidTr="20085AD3" w14:paraId="59FF1481" w14:textId="77777777">
        <w:tc>
          <w:tcPr>
            <w:tcW w:w="2547" w:type="dxa"/>
            <w:shd w:val="clear" w:color="auto" w:fill="BFBFBF" w:themeFill="background1" w:themeFillShade="BF"/>
            <w:tcMar/>
          </w:tcPr>
          <w:p w:rsidRPr="008811AC" w:rsidR="00810E74" w:rsidP="280C2BB7" w:rsidRDefault="00810E74" w14:paraId="1089E8CE"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Justificacion</w:t>
            </w:r>
          </w:p>
        </w:tc>
        <w:tc>
          <w:tcPr>
            <w:tcW w:w="6472" w:type="dxa"/>
            <w:tcMar/>
          </w:tcPr>
          <w:p w:rsidRPr="008811AC" w:rsidR="00810E74" w:rsidP="280C2BB7" w:rsidRDefault="00810E74" w14:paraId="15B4F3F1" w14:textId="492414D9">
            <w:pPr>
              <w:pStyle w:val="Normal"/>
              <w:spacing w:line="480" w:lineRule="auto"/>
              <w:rPr>
                <w:rFonts w:ascii="Times New Roman" w:hAnsi="Times New Roman" w:eastAsia="Times New Roman" w:cs="Times New Roman"/>
                <w:noProof w:val="0"/>
                <w:sz w:val="24"/>
                <w:szCs w:val="24"/>
                <w:lang w:val="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
              </w:rPr>
              <w:t>Se propone agregar la capacidad para que los usuarios comenten en los reportes de denuncias. Esto permitirá una mayor interacción entre los usuarios, la posibilidad de proporcionar más detalles o aclaraciones sobre un reporte específico, y fomentará la participación en la comunidad de la red social.</w:t>
            </w:r>
          </w:p>
        </w:tc>
      </w:tr>
    </w:tbl>
    <w:p w:rsidRPr="007F30D2" w:rsidR="007F30D2" w:rsidP="280C2BB7" w:rsidRDefault="007F30D2" w14:paraId="3D40600E" w14:textId="6783EB32" w14:noSpellErr="1">
      <w:pPr>
        <w:rPr>
          <w:rFonts w:ascii="Times New Roman" w:hAnsi="Times New Roman" w:eastAsia="Times New Roman" w:cs="Times New Roman"/>
        </w:rPr>
      </w:pPr>
    </w:p>
    <w:p w:rsidRPr="007228C6" w:rsidR="007F30D2" w:rsidP="280C2BB7" w:rsidRDefault="007F30D2" w14:paraId="065E35AE" w14:textId="2FC00BE3">
      <w:pPr>
        <w:pStyle w:val="Ttulo4"/>
        <w:numPr>
          <w:ilvl w:val="3"/>
          <w:numId w:val="31"/>
        </w:numPr>
        <w:rPr>
          <w:rFonts w:ascii="Times New Roman" w:hAnsi="Times New Roman" w:eastAsia="Times New Roman" w:cs="Times New Roman"/>
          <w:b w:val="1"/>
          <w:bCs w:val="1"/>
          <w:color w:val="auto"/>
          <w:lang w:val="es-ES"/>
        </w:rPr>
      </w:pPr>
      <w:r w:rsidRPr="280C2BB7" w:rsidR="280C2BB7">
        <w:rPr>
          <w:rFonts w:ascii="Times New Roman" w:hAnsi="Times New Roman" w:eastAsia="Times New Roman" w:cs="Times New Roman"/>
          <w:b w:val="1"/>
          <w:bCs w:val="1"/>
          <w:color w:val="auto"/>
          <w:lang w:val="es-ES"/>
        </w:rPr>
        <w:t>N°</w:t>
      </w:r>
      <w:r w:rsidRPr="280C2BB7" w:rsidR="280C2BB7">
        <w:rPr>
          <w:rFonts w:ascii="Times New Roman" w:hAnsi="Times New Roman" w:eastAsia="Times New Roman" w:cs="Times New Roman"/>
          <w:b w:val="1"/>
          <w:bCs w:val="1"/>
          <w:color w:val="auto"/>
          <w:lang w:val="es-ES"/>
        </w:rPr>
        <w:t xml:space="preserve"> </w:t>
      </w:r>
      <w:r w:rsidRPr="280C2BB7" w:rsidR="280C2BB7">
        <w:rPr>
          <w:rFonts w:ascii="Times New Roman" w:hAnsi="Times New Roman" w:eastAsia="Times New Roman" w:cs="Times New Roman"/>
          <w:b w:val="1"/>
          <w:bCs w:val="1"/>
          <w:color w:val="auto"/>
          <w:lang w:val="es-ES"/>
        </w:rPr>
        <w:t>7</w:t>
      </w:r>
    </w:p>
    <w:tbl>
      <w:tblPr>
        <w:tblStyle w:val="Tablaconcuadrcula"/>
        <w:tblW w:w="0" w:type="auto"/>
        <w:tblLook w:val="04A0" w:firstRow="1" w:lastRow="0" w:firstColumn="1" w:lastColumn="0" w:noHBand="0" w:noVBand="1"/>
      </w:tblPr>
      <w:tblGrid>
        <w:gridCol w:w="2547"/>
        <w:gridCol w:w="6472"/>
      </w:tblGrid>
      <w:tr w:rsidRPr="008811AC" w:rsidR="00810E74" w:rsidTr="20085AD3" w14:paraId="311A3312" w14:textId="77777777">
        <w:tc>
          <w:tcPr>
            <w:tcW w:w="2547" w:type="dxa"/>
            <w:shd w:val="clear" w:color="auto" w:fill="BFBFBF" w:themeFill="background1" w:themeFillShade="BF"/>
            <w:tcMar/>
          </w:tcPr>
          <w:p w:rsidRPr="008811AC" w:rsidR="00810E74" w:rsidP="280C2BB7" w:rsidRDefault="00810E74" w14:paraId="25272483"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ID</w:t>
            </w:r>
          </w:p>
        </w:tc>
        <w:tc>
          <w:tcPr>
            <w:tcW w:w="6472" w:type="dxa"/>
            <w:tcMar/>
          </w:tcPr>
          <w:p w:rsidRPr="008811AC" w:rsidR="00810E74" w:rsidP="20085AD3" w:rsidRDefault="00810E74" w14:paraId="69B07234" w14:textId="604351D7">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sz w:val="24"/>
                <w:szCs w:val="24"/>
              </w:rPr>
            </w:pPr>
            <w:r w:rsidRPr="20085AD3" w:rsidR="20085AD3">
              <w:rPr>
                <w:rFonts w:ascii="Times New Roman" w:hAnsi="Times New Roman" w:eastAsia="Times New Roman" w:cs="Times New Roman"/>
                <w:sz w:val="24"/>
                <w:szCs w:val="24"/>
              </w:rPr>
              <w:t>07</w:t>
            </w:r>
          </w:p>
        </w:tc>
      </w:tr>
      <w:tr w:rsidRPr="008811AC" w:rsidR="00810E74" w:rsidTr="20085AD3" w14:paraId="4EE68F98" w14:textId="77777777">
        <w:tc>
          <w:tcPr>
            <w:tcW w:w="2547" w:type="dxa"/>
            <w:shd w:val="clear" w:color="auto" w:fill="BFBFBF" w:themeFill="background1" w:themeFillShade="BF"/>
            <w:tcMar/>
          </w:tcPr>
          <w:p w:rsidRPr="008811AC" w:rsidR="00810E74" w:rsidP="280C2BB7" w:rsidRDefault="00810E74" w14:paraId="55260EE2"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w:t>
            </w:r>
          </w:p>
        </w:tc>
        <w:tc>
          <w:tcPr>
            <w:tcW w:w="6472" w:type="dxa"/>
            <w:tcMar/>
          </w:tcPr>
          <w:p w:rsidRPr="008811AC" w:rsidR="00810E74" w:rsidP="280C2BB7" w:rsidRDefault="00810E74" w14:paraId="3015C9AC" w14:textId="77777777" w14:noSpellErr="1">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23/05/2024</w:t>
            </w:r>
          </w:p>
        </w:tc>
      </w:tr>
      <w:tr w:rsidRPr="008811AC" w:rsidR="00810E74" w:rsidTr="20085AD3" w14:paraId="7CCD737E" w14:textId="77777777">
        <w:tc>
          <w:tcPr>
            <w:tcW w:w="2547" w:type="dxa"/>
            <w:shd w:val="clear" w:color="auto" w:fill="BFBFBF" w:themeFill="background1" w:themeFillShade="BF"/>
            <w:tcMar/>
          </w:tcPr>
          <w:p w:rsidRPr="008811AC" w:rsidR="00810E74" w:rsidP="280C2BB7" w:rsidRDefault="00810E74" w14:paraId="7E1F9853"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Sistema</w:t>
            </w:r>
          </w:p>
        </w:tc>
        <w:tc>
          <w:tcPr>
            <w:tcW w:w="6472" w:type="dxa"/>
            <w:tcMar/>
          </w:tcPr>
          <w:p w:rsidRPr="008811AC" w:rsidR="00810E74" w:rsidP="280C2BB7" w:rsidRDefault="00810E74" w14:paraId="1D23ADC0" w14:textId="1F17F570">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Reporta PE</w:t>
            </w:r>
          </w:p>
        </w:tc>
      </w:tr>
      <w:tr w:rsidRPr="008811AC" w:rsidR="00810E74" w:rsidTr="20085AD3" w14:paraId="649C0093" w14:textId="77777777">
        <w:tc>
          <w:tcPr>
            <w:tcW w:w="2547" w:type="dxa"/>
            <w:shd w:val="clear" w:color="auto" w:fill="BFBFBF" w:themeFill="background1" w:themeFillShade="BF"/>
            <w:tcMar/>
          </w:tcPr>
          <w:p w:rsidRPr="008811AC" w:rsidR="00810E74" w:rsidP="280C2BB7" w:rsidRDefault="00810E74" w14:paraId="70D49352"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Stakeholder</w:t>
            </w:r>
          </w:p>
        </w:tc>
        <w:tc>
          <w:tcPr>
            <w:tcW w:w="6472" w:type="dxa"/>
            <w:tcMar/>
          </w:tcPr>
          <w:p w:rsidRPr="008811AC" w:rsidR="00810E74" w:rsidP="280C2BB7" w:rsidRDefault="00810E74" w14:paraId="26249605" w14:textId="158CF0B2">
            <w:pPr>
              <w:pStyle w:val="Normal"/>
              <w:spacing w:line="480" w:lineRule="auto"/>
              <w:rPr>
                <w:rFonts w:ascii="Times New Roman" w:hAnsi="Times New Roman" w:eastAsia="Times New Roman" w:cs="Times New Roman"/>
                <w:noProof w:val="0"/>
                <w:sz w:val="24"/>
                <w:szCs w:val="24"/>
                <w:lang w:val="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
              </w:rPr>
              <w:t>Equipo de Desarrollo, Usuarios Finales, Analista QA</w:t>
            </w:r>
          </w:p>
        </w:tc>
      </w:tr>
      <w:tr w:rsidRPr="008811AC" w:rsidR="00810E74" w:rsidTr="20085AD3" w14:paraId="275C736E" w14:textId="77777777">
        <w:tc>
          <w:tcPr>
            <w:tcW w:w="2547" w:type="dxa"/>
            <w:shd w:val="clear" w:color="auto" w:fill="BFBFBF" w:themeFill="background1" w:themeFillShade="BF"/>
            <w:tcMar/>
          </w:tcPr>
          <w:p w:rsidRPr="008811AC" w:rsidR="00810E74" w:rsidP="280C2BB7" w:rsidRDefault="00810E74" w14:paraId="4FCF0189"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Dueño del proceso</w:t>
            </w:r>
          </w:p>
        </w:tc>
        <w:tc>
          <w:tcPr>
            <w:tcW w:w="6472" w:type="dxa"/>
            <w:tcMar/>
          </w:tcPr>
          <w:p w:rsidRPr="008811AC" w:rsidR="00810E74" w:rsidP="280C2BB7" w:rsidRDefault="00810E74" w14:paraId="537AC174" w14:textId="07B10C69">
            <w:pPr>
              <w:pStyle w:val="Normal"/>
              <w:spacing w:line="480" w:lineRule="auto"/>
              <w:rPr>
                <w:rFonts w:ascii="Times New Roman" w:hAnsi="Times New Roman" w:eastAsia="Times New Roman" w:cs="Times New Roman"/>
                <w:noProof w:val="0"/>
                <w:sz w:val="24"/>
                <w:szCs w:val="24"/>
                <w:lang w:val="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
              </w:rPr>
              <w:t>Equipo de Desarrollo</w:t>
            </w:r>
          </w:p>
        </w:tc>
      </w:tr>
      <w:tr w:rsidRPr="008811AC" w:rsidR="00810E74" w:rsidTr="20085AD3" w14:paraId="679AA814" w14:textId="77777777">
        <w:tc>
          <w:tcPr>
            <w:tcW w:w="2547" w:type="dxa"/>
            <w:shd w:val="clear" w:color="auto" w:fill="BFBFBF" w:themeFill="background1" w:themeFillShade="BF"/>
            <w:tcMar/>
          </w:tcPr>
          <w:p w:rsidRPr="008811AC" w:rsidR="00810E74" w:rsidP="280C2BB7" w:rsidRDefault="00810E74" w14:paraId="20C51935"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Descripcion</w:t>
            </w:r>
          </w:p>
        </w:tc>
        <w:tc>
          <w:tcPr>
            <w:tcW w:w="6472" w:type="dxa"/>
            <w:tcMar/>
          </w:tcPr>
          <w:p w:rsidRPr="008811AC" w:rsidR="00810E74" w:rsidP="280C2BB7" w:rsidRDefault="00810E74" w14:paraId="4464BC5A" w14:textId="5BC42EC5">
            <w:pPr>
              <w:pStyle w:val="Normal"/>
              <w:spacing w:line="480" w:lineRule="auto"/>
              <w:rPr>
                <w:rFonts w:ascii="Times New Roman" w:hAnsi="Times New Roman" w:eastAsia="Times New Roman" w:cs="Times New Roman"/>
                <w:noProof w:val="0"/>
                <w:sz w:val="24"/>
                <w:szCs w:val="24"/>
                <w:lang w:val="es-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Se propone integrar un sistema de verificación de identidad para los usuarios que deseen denunciar en la plataforma Reporta PE. Este sistema requerirá que los usuarios verifiquen su identidad mediante correo electrónico, número de teléfono o verificación de identidad biométrica antes de presentar una denuncia.</w:t>
            </w:r>
          </w:p>
        </w:tc>
      </w:tr>
      <w:tr w:rsidRPr="008811AC" w:rsidR="00810E74" w:rsidTr="20085AD3" w14:paraId="02279F49" w14:textId="77777777">
        <w:tc>
          <w:tcPr>
            <w:tcW w:w="2547" w:type="dxa"/>
            <w:shd w:val="clear" w:color="auto" w:fill="BFBFBF" w:themeFill="background1" w:themeFillShade="BF"/>
            <w:tcMar/>
          </w:tcPr>
          <w:p w:rsidRPr="008811AC" w:rsidR="00810E74" w:rsidP="280C2BB7" w:rsidRDefault="00810E74" w14:paraId="332EE9DF"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Justificacion</w:t>
            </w:r>
          </w:p>
        </w:tc>
        <w:tc>
          <w:tcPr>
            <w:tcW w:w="6472" w:type="dxa"/>
            <w:tcMar/>
          </w:tcPr>
          <w:p w:rsidRPr="008811AC" w:rsidR="00810E74" w:rsidP="280C2BB7" w:rsidRDefault="00810E74" w14:paraId="29CEEB5A" w14:textId="79191183">
            <w:pPr>
              <w:pStyle w:val="Normal"/>
              <w:spacing w:line="480" w:lineRule="auto"/>
              <w:rPr>
                <w:rFonts w:ascii="Times New Roman" w:hAnsi="Times New Roman" w:eastAsia="Times New Roman" w:cs="Times New Roman"/>
                <w:noProof w:val="0"/>
                <w:sz w:val="24"/>
                <w:szCs w:val="24"/>
                <w:lang w:val="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
              </w:rPr>
              <w:t>La integración de un sistema de verificación de identidad es fundamental para garantizar la autenticidad y la fiabilidad de las denuncias presentadas en la plataforma Reporta PE. Al requerir que los usuarios verifiquen su identidad antes de presentar una denuncia, se reduce el riesgo de presentaciones falsas o fraudulentas</w:t>
            </w:r>
          </w:p>
        </w:tc>
      </w:tr>
    </w:tbl>
    <w:p w:rsidRPr="007F30D2" w:rsidR="007F30D2" w:rsidP="280C2BB7" w:rsidRDefault="007F30D2" w14:paraId="6832BDF1" w14:textId="0057884B" w14:noSpellErr="1">
      <w:pPr>
        <w:rPr>
          <w:rFonts w:ascii="Times New Roman" w:hAnsi="Times New Roman" w:eastAsia="Times New Roman" w:cs="Times New Roman"/>
        </w:rPr>
      </w:pPr>
    </w:p>
    <w:p w:rsidR="59858126" w:rsidP="280C2BB7" w:rsidRDefault="59858126" w14:paraId="14E1EFD5" w14:textId="06539035" w14:noSpellErr="1">
      <w:pPr>
        <w:rPr>
          <w:rFonts w:ascii="Times New Roman" w:hAnsi="Times New Roman" w:eastAsia="Times New Roman" w:cs="Times New Roman"/>
        </w:rPr>
      </w:pPr>
    </w:p>
    <w:p w:rsidR="5D0BFE1D" w:rsidP="280C2BB7" w:rsidRDefault="5D0BFE1D" w14:paraId="09AB4485" w14:textId="14FA6DF0" w14:noSpellErr="1">
      <w:pPr>
        <w:ind w:firstLine="720"/>
        <w:rPr>
          <w:rFonts w:ascii="Times New Roman" w:hAnsi="Times New Roman" w:eastAsia="Times New Roman" w:cs="Times New Roman"/>
          <w:lang w:val="es-ES"/>
        </w:rPr>
      </w:pPr>
    </w:p>
    <w:p w:rsidR="432739B4" w:rsidP="280C2BB7" w:rsidRDefault="432739B4" w14:paraId="4B647924" w14:textId="23A7D5FA" w14:noSpellErr="1">
      <w:pPr>
        <w:ind w:firstLine="720"/>
        <w:rPr>
          <w:rFonts w:ascii="Times New Roman" w:hAnsi="Times New Roman" w:eastAsia="Times New Roman" w:cs="Times New Roman"/>
          <w:lang w:val="es-ES"/>
        </w:rPr>
      </w:pPr>
    </w:p>
    <w:tbl>
      <w:tblPr>
        <w:tblStyle w:val="Tablaconcuadrcula"/>
        <w:tblW w:w="0" w:type="auto"/>
        <w:tblLook w:val="04A0" w:firstRow="1" w:lastRow="0" w:firstColumn="1" w:lastColumn="0" w:noHBand="0" w:noVBand="1"/>
      </w:tblPr>
      <w:tblGrid>
        <w:gridCol w:w="2547"/>
        <w:gridCol w:w="6472"/>
      </w:tblGrid>
      <w:tr w:rsidR="5D0BFE1D" w:rsidTr="20085AD3" w14:paraId="5118D25C" w14:textId="77777777">
        <w:trPr>
          <w:trHeight w:val="300"/>
        </w:trPr>
        <w:tc>
          <w:tcPr>
            <w:tcW w:w="2547" w:type="dxa"/>
            <w:shd w:val="clear" w:color="auto" w:fill="BFBFBF" w:themeFill="background1" w:themeFillShade="BF"/>
            <w:tcMar/>
          </w:tcPr>
          <w:p w:rsidR="5D0BFE1D" w:rsidP="280C2BB7" w:rsidRDefault="5D0BFE1D" w14:paraId="3753EED2"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ID</w:t>
            </w:r>
          </w:p>
        </w:tc>
        <w:tc>
          <w:tcPr>
            <w:tcW w:w="6472" w:type="dxa"/>
            <w:tcMar/>
          </w:tcPr>
          <w:p w:rsidR="5D0BFE1D" w:rsidP="20085AD3" w:rsidRDefault="5D0BFE1D" w14:paraId="358F81F0" w14:textId="1F434989">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sz w:val="24"/>
                <w:szCs w:val="24"/>
              </w:rPr>
            </w:pPr>
            <w:r w:rsidRPr="20085AD3" w:rsidR="20085AD3">
              <w:rPr>
                <w:rFonts w:ascii="Times New Roman" w:hAnsi="Times New Roman" w:eastAsia="Times New Roman" w:cs="Times New Roman"/>
                <w:sz w:val="24"/>
                <w:szCs w:val="24"/>
              </w:rPr>
              <w:t>08</w:t>
            </w:r>
          </w:p>
        </w:tc>
      </w:tr>
      <w:tr w:rsidR="5D0BFE1D" w:rsidTr="20085AD3" w14:paraId="49465B25" w14:textId="77777777">
        <w:trPr>
          <w:trHeight w:val="300"/>
        </w:trPr>
        <w:tc>
          <w:tcPr>
            <w:tcW w:w="2547" w:type="dxa"/>
            <w:shd w:val="clear" w:color="auto" w:fill="BFBFBF" w:themeFill="background1" w:themeFillShade="BF"/>
            <w:tcMar/>
          </w:tcPr>
          <w:p w:rsidR="5D0BFE1D" w:rsidP="280C2BB7" w:rsidRDefault="5D0BFE1D" w14:paraId="6EEBA5DF"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w:t>
            </w:r>
          </w:p>
        </w:tc>
        <w:tc>
          <w:tcPr>
            <w:tcW w:w="6472" w:type="dxa"/>
            <w:tcMar/>
          </w:tcPr>
          <w:p w:rsidR="5D0BFE1D" w:rsidP="280C2BB7" w:rsidRDefault="5D0BFE1D" w14:paraId="583FE44A" w14:textId="77777777" w14:noSpellErr="1">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23/05/2024</w:t>
            </w:r>
          </w:p>
        </w:tc>
      </w:tr>
      <w:tr w:rsidR="5D0BFE1D" w:rsidTr="20085AD3" w14:paraId="4CD25E95" w14:textId="77777777">
        <w:trPr>
          <w:trHeight w:val="300"/>
        </w:trPr>
        <w:tc>
          <w:tcPr>
            <w:tcW w:w="2547" w:type="dxa"/>
            <w:shd w:val="clear" w:color="auto" w:fill="BFBFBF" w:themeFill="background1" w:themeFillShade="BF"/>
            <w:tcMar/>
          </w:tcPr>
          <w:p w:rsidR="5D0BFE1D" w:rsidP="280C2BB7" w:rsidRDefault="5D0BFE1D" w14:paraId="63F4DA38"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Sistema</w:t>
            </w:r>
          </w:p>
        </w:tc>
        <w:tc>
          <w:tcPr>
            <w:tcW w:w="6472" w:type="dxa"/>
            <w:tcMar/>
          </w:tcPr>
          <w:p w:rsidR="5D0BFE1D" w:rsidP="280C2BB7" w:rsidRDefault="5D0BFE1D" w14:paraId="09007902" w14:textId="03E17535">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Reporta PE</w:t>
            </w:r>
          </w:p>
        </w:tc>
      </w:tr>
      <w:tr w:rsidR="5D0BFE1D" w:rsidTr="20085AD3" w14:paraId="69D317A6" w14:textId="77777777">
        <w:trPr>
          <w:trHeight w:val="300"/>
        </w:trPr>
        <w:tc>
          <w:tcPr>
            <w:tcW w:w="2547" w:type="dxa"/>
            <w:shd w:val="clear" w:color="auto" w:fill="BFBFBF" w:themeFill="background1" w:themeFillShade="BF"/>
            <w:tcMar/>
          </w:tcPr>
          <w:p w:rsidR="5D0BFE1D" w:rsidP="280C2BB7" w:rsidRDefault="5D0BFE1D" w14:paraId="09C74881"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Stakeholder</w:t>
            </w:r>
          </w:p>
        </w:tc>
        <w:tc>
          <w:tcPr>
            <w:tcW w:w="6472" w:type="dxa"/>
            <w:tcMar/>
          </w:tcPr>
          <w:p w:rsidR="5D0BFE1D" w:rsidP="280C2BB7" w:rsidRDefault="5D0BFE1D" w14:paraId="024EC35C" w14:textId="471EEBBA">
            <w:pPr>
              <w:pStyle w:val="Normal"/>
              <w:spacing w:line="480" w:lineRule="auto"/>
              <w:rPr>
                <w:rFonts w:ascii="Times New Roman" w:hAnsi="Times New Roman" w:eastAsia="Times New Roman" w:cs="Times New Roman"/>
                <w:noProof w:val="0"/>
                <w:sz w:val="24"/>
                <w:szCs w:val="24"/>
                <w:lang w:val="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
              </w:rPr>
              <w:t>Equipo de Desarrollo, Administradores del Sistema, Usuarios Finales</w:t>
            </w:r>
          </w:p>
        </w:tc>
      </w:tr>
      <w:tr w:rsidR="5D0BFE1D" w:rsidTr="20085AD3" w14:paraId="295FC265" w14:textId="77777777">
        <w:trPr>
          <w:trHeight w:val="300"/>
        </w:trPr>
        <w:tc>
          <w:tcPr>
            <w:tcW w:w="2547" w:type="dxa"/>
            <w:shd w:val="clear" w:color="auto" w:fill="BFBFBF" w:themeFill="background1" w:themeFillShade="BF"/>
            <w:tcMar/>
          </w:tcPr>
          <w:p w:rsidR="5D0BFE1D" w:rsidP="280C2BB7" w:rsidRDefault="5D0BFE1D" w14:paraId="1CDB2891" w14:textId="77777777" w14:noSpellErr="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Dueño del proceso</w:t>
            </w:r>
          </w:p>
        </w:tc>
        <w:tc>
          <w:tcPr>
            <w:tcW w:w="6472" w:type="dxa"/>
            <w:tcMar/>
          </w:tcPr>
          <w:p w:rsidR="5D0BFE1D" w:rsidP="280C2BB7" w:rsidRDefault="5D0BFE1D" w14:paraId="72F950A4" w14:textId="5D9EA8D6">
            <w:pPr>
              <w:pStyle w:val="Normal"/>
              <w:spacing w:line="480" w:lineRule="auto"/>
              <w:rPr>
                <w:rFonts w:ascii="Times New Roman" w:hAnsi="Times New Roman" w:eastAsia="Times New Roman" w:cs="Times New Roman"/>
                <w:noProof w:val="0"/>
                <w:sz w:val="24"/>
                <w:szCs w:val="24"/>
                <w:lang w:val="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
              </w:rPr>
              <w:t>Equipo de Desarrollo</w:t>
            </w:r>
          </w:p>
        </w:tc>
      </w:tr>
      <w:tr w:rsidR="5D0BFE1D" w:rsidTr="20085AD3" w14:paraId="5B76A9B2" w14:textId="77777777">
        <w:trPr>
          <w:trHeight w:val="300"/>
        </w:trPr>
        <w:tc>
          <w:tcPr>
            <w:tcW w:w="2547" w:type="dxa"/>
            <w:shd w:val="clear" w:color="auto" w:fill="BFBFBF" w:themeFill="background1" w:themeFillShade="BF"/>
            <w:tcMar/>
          </w:tcPr>
          <w:p w:rsidR="5D0BFE1D" w:rsidP="280C2BB7" w:rsidRDefault="5D0BFE1D" w14:paraId="44AE36F0"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Descripcion</w:t>
            </w:r>
          </w:p>
        </w:tc>
        <w:tc>
          <w:tcPr>
            <w:tcW w:w="6472" w:type="dxa"/>
            <w:tcMar/>
          </w:tcPr>
          <w:p w:rsidR="5D0BFE1D" w:rsidP="280C2BB7" w:rsidRDefault="5D0BFE1D" w14:paraId="3E21FF8A" w14:textId="7B2561B8">
            <w:pPr>
              <w:pStyle w:val="Normal"/>
              <w:spacing w:line="480" w:lineRule="auto"/>
              <w:rPr>
                <w:rFonts w:ascii="Times New Roman" w:hAnsi="Times New Roman" w:eastAsia="Times New Roman" w:cs="Times New Roman"/>
                <w:noProof w:val="0"/>
                <w:sz w:val="24"/>
                <w:szCs w:val="24"/>
                <w:lang w:val="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
              </w:rPr>
              <w:t>Se propone la inclusión de un sistema de notificaciones en tiempo real en la plataforma Reporta PE. Este sistema enviará notificaciones automáticas a los usuarios cuando se realicen actualizaciones importantes en sus reportes de denuncias, como cambios en el estado de la denuncia, comentarios adicionales de otros usuarios o acciones tomadas por las autoridades competentes.</w:t>
            </w:r>
          </w:p>
        </w:tc>
      </w:tr>
      <w:tr w:rsidR="5D0BFE1D" w:rsidTr="20085AD3" w14:paraId="6713AF01" w14:textId="77777777">
        <w:trPr>
          <w:trHeight w:val="300"/>
        </w:trPr>
        <w:tc>
          <w:tcPr>
            <w:tcW w:w="2547" w:type="dxa"/>
            <w:shd w:val="clear" w:color="auto" w:fill="BFBFBF" w:themeFill="background1" w:themeFillShade="BF"/>
            <w:tcMar/>
          </w:tcPr>
          <w:p w:rsidR="5D0BFE1D" w:rsidP="280C2BB7" w:rsidRDefault="5D0BFE1D" w14:paraId="2E5CC0F2" w14:textId="77777777">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Justificacion</w:t>
            </w:r>
          </w:p>
        </w:tc>
        <w:tc>
          <w:tcPr>
            <w:tcW w:w="6472" w:type="dxa"/>
            <w:tcMar/>
          </w:tcPr>
          <w:p w:rsidR="5D0BFE1D" w:rsidP="280C2BB7" w:rsidRDefault="5D0BFE1D" w14:paraId="0C7F0021" w14:textId="589A2AA7">
            <w:pPr>
              <w:pStyle w:val="Normal"/>
              <w:spacing w:line="480" w:lineRule="auto"/>
              <w:rPr>
                <w:rFonts w:ascii="Times New Roman" w:hAnsi="Times New Roman" w:eastAsia="Times New Roman" w:cs="Times New Roman"/>
                <w:noProof w:val="0"/>
                <w:sz w:val="24"/>
                <w:szCs w:val="24"/>
                <w:lang w:val="es"/>
              </w:rPr>
            </w:pPr>
            <w:r w:rsidRPr="280C2BB7" w:rsidR="280C2B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
              </w:rPr>
              <w:t>La inclusión de un sistema de notificaciones en tiempo real es esencial para mejorar la experiencia del usuario y la eficacia de la plataforma. Al proporcionar a los usuarios actualizaciones instantáneas sobre sus denuncias, se promueve una mayor confianza y satisfacción del usuario al demostrar un compromiso con la transparencia y la atención a sus preocupaciones.</w:t>
            </w:r>
          </w:p>
        </w:tc>
      </w:tr>
    </w:tbl>
    <w:p w:rsidR="5D0BFE1D" w:rsidP="280C2BB7" w:rsidRDefault="5D0BFE1D" w14:paraId="424CEB35" w14:textId="6CB4D235" w14:noSpellErr="1">
      <w:pPr>
        <w:rPr>
          <w:rFonts w:ascii="Times New Roman" w:hAnsi="Times New Roman" w:eastAsia="Times New Roman" w:cs="Times New Roman"/>
        </w:rPr>
      </w:pPr>
    </w:p>
    <w:p w:rsidR="59858126" w:rsidP="280C2BB7" w:rsidRDefault="59858126" w14:paraId="157E2EA7" w14:textId="32A5E9AB">
      <w:pPr>
        <w:pStyle w:val="Ttulo4"/>
        <w:numPr>
          <w:ilvl w:val="3"/>
          <w:numId w:val="31"/>
        </w:numPr>
        <w:suppressLineNumbers w:val="0"/>
        <w:bidi w:val="0"/>
        <w:spacing w:before="280" w:beforeAutospacing="off" w:after="80" w:afterAutospacing="off" w:line="276" w:lineRule="auto"/>
        <w:ind w:left="1728" w:right="0" w:hanging="648"/>
        <w:jc w:val="left"/>
        <w:rPr>
          <w:rFonts w:ascii="Times New Roman" w:hAnsi="Times New Roman" w:eastAsia="Times New Roman" w:cs="Times New Roman"/>
          <w:b w:val="1"/>
          <w:bCs w:val="1"/>
          <w:color w:val="666666"/>
          <w:sz w:val="24"/>
          <w:szCs w:val="24"/>
          <w:lang w:val="es-ES"/>
        </w:rPr>
      </w:pPr>
      <w:r w:rsidRPr="280C2BB7" w:rsidR="280C2BB7">
        <w:rPr>
          <w:rFonts w:ascii="Times New Roman" w:hAnsi="Times New Roman" w:eastAsia="Times New Roman" w:cs="Times New Roman"/>
          <w:b w:val="1"/>
          <w:bCs w:val="1"/>
          <w:color w:val="auto"/>
          <w:lang w:val="es-ES"/>
        </w:rPr>
        <w:t>N°</w:t>
      </w:r>
      <w:r w:rsidRPr="280C2BB7" w:rsidR="280C2BB7">
        <w:rPr>
          <w:rFonts w:ascii="Times New Roman" w:hAnsi="Times New Roman" w:eastAsia="Times New Roman" w:cs="Times New Roman"/>
          <w:b w:val="1"/>
          <w:bCs w:val="1"/>
          <w:color w:val="auto"/>
          <w:lang w:val="es-ES"/>
        </w:rPr>
        <w:t xml:space="preserve"> 8</w:t>
      </w:r>
    </w:p>
    <w:tbl>
      <w:tblPr>
        <w:tblStyle w:val="Tablaconcuadrcula"/>
        <w:tblW w:w="0" w:type="auto"/>
        <w:tblLook w:val="04A0" w:firstRow="1" w:lastRow="0" w:firstColumn="1" w:lastColumn="0" w:noHBand="0" w:noVBand="1"/>
      </w:tblPr>
      <w:tblGrid>
        <w:gridCol w:w="2547"/>
        <w:gridCol w:w="6472"/>
      </w:tblGrid>
      <w:tr w:rsidR="280C2BB7" w:rsidTr="20085AD3" w14:paraId="7630EE8F">
        <w:trPr>
          <w:trHeight w:val="300"/>
        </w:trPr>
        <w:tc>
          <w:tcPr>
            <w:tcW w:w="2547" w:type="dxa"/>
            <w:shd w:val="clear" w:color="auto" w:fill="BFBFBF" w:themeFill="background1" w:themeFillShade="BF"/>
            <w:tcMar/>
          </w:tcPr>
          <w:p w:rsidR="280C2BB7" w:rsidP="280C2BB7" w:rsidRDefault="280C2BB7" w14:noSpellErr="1" w14:paraId="3D9831CD">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ID</w:t>
            </w:r>
          </w:p>
        </w:tc>
        <w:tc>
          <w:tcPr>
            <w:tcW w:w="6472" w:type="dxa"/>
            <w:tcMar/>
          </w:tcPr>
          <w:p w:rsidR="280C2BB7" w:rsidP="20085AD3" w:rsidRDefault="280C2BB7" w14:paraId="6ADE6B68" w14:textId="4E07C248">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sz w:val="24"/>
                <w:szCs w:val="24"/>
              </w:rPr>
            </w:pPr>
            <w:r w:rsidRPr="20085AD3" w:rsidR="20085AD3">
              <w:rPr>
                <w:rFonts w:ascii="Times New Roman" w:hAnsi="Times New Roman" w:eastAsia="Times New Roman" w:cs="Times New Roman"/>
                <w:sz w:val="24"/>
                <w:szCs w:val="24"/>
              </w:rPr>
              <w:t>09</w:t>
            </w:r>
          </w:p>
        </w:tc>
      </w:tr>
      <w:tr w:rsidR="280C2BB7" w:rsidTr="20085AD3" w14:paraId="58910CFB">
        <w:trPr>
          <w:trHeight w:val="300"/>
        </w:trPr>
        <w:tc>
          <w:tcPr>
            <w:tcW w:w="2547" w:type="dxa"/>
            <w:shd w:val="clear" w:color="auto" w:fill="BFBFBF" w:themeFill="background1" w:themeFillShade="BF"/>
            <w:tcMar/>
          </w:tcPr>
          <w:p w:rsidR="280C2BB7" w:rsidP="280C2BB7" w:rsidRDefault="280C2BB7" w14:noSpellErr="1" w14:paraId="7CCB3BBD">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Fecha</w:t>
            </w:r>
          </w:p>
        </w:tc>
        <w:tc>
          <w:tcPr>
            <w:tcW w:w="6472" w:type="dxa"/>
            <w:tcMar/>
          </w:tcPr>
          <w:p w:rsidR="280C2BB7" w:rsidP="280C2BB7" w:rsidRDefault="280C2BB7" w14:noSpellErr="1" w14:paraId="0F7931F8">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23/05/2024</w:t>
            </w:r>
          </w:p>
        </w:tc>
      </w:tr>
      <w:tr w:rsidR="280C2BB7" w:rsidTr="20085AD3" w14:paraId="19D6060E">
        <w:trPr>
          <w:trHeight w:val="300"/>
        </w:trPr>
        <w:tc>
          <w:tcPr>
            <w:tcW w:w="2547" w:type="dxa"/>
            <w:shd w:val="clear" w:color="auto" w:fill="BFBFBF" w:themeFill="background1" w:themeFillShade="BF"/>
            <w:tcMar/>
          </w:tcPr>
          <w:p w:rsidR="280C2BB7" w:rsidP="280C2BB7" w:rsidRDefault="280C2BB7" w14:noSpellErr="1" w14:paraId="07D6A99E">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Sistema</w:t>
            </w:r>
          </w:p>
        </w:tc>
        <w:tc>
          <w:tcPr>
            <w:tcW w:w="6472" w:type="dxa"/>
            <w:tcMar/>
          </w:tcPr>
          <w:p w:rsidR="280C2BB7" w:rsidP="280C2BB7" w:rsidRDefault="280C2BB7" w14:paraId="339C2985" w14:textId="08448FA1">
            <w:pPr>
              <w:spacing w:line="480" w:lineRule="auto"/>
              <w:rPr>
                <w:rFonts w:ascii="Times New Roman" w:hAnsi="Times New Roman" w:eastAsia="Times New Roman" w:cs="Times New Roman"/>
                <w:sz w:val="24"/>
                <w:szCs w:val="24"/>
              </w:rPr>
            </w:pPr>
            <w:r w:rsidRPr="280C2BB7" w:rsidR="280C2BB7">
              <w:rPr>
                <w:rFonts w:ascii="Times New Roman" w:hAnsi="Times New Roman" w:eastAsia="Times New Roman" w:cs="Times New Roman"/>
                <w:sz w:val="24"/>
                <w:szCs w:val="24"/>
              </w:rPr>
              <w:t>Reporta Pe</w:t>
            </w:r>
          </w:p>
        </w:tc>
      </w:tr>
      <w:tr w:rsidR="280C2BB7" w:rsidTr="20085AD3" w14:paraId="0FDBE907">
        <w:trPr>
          <w:trHeight w:val="300"/>
        </w:trPr>
        <w:tc>
          <w:tcPr>
            <w:tcW w:w="2547" w:type="dxa"/>
            <w:shd w:val="clear" w:color="auto" w:fill="BFBFBF" w:themeFill="background1" w:themeFillShade="BF"/>
            <w:tcMar/>
          </w:tcPr>
          <w:p w:rsidR="280C2BB7" w:rsidP="280C2BB7" w:rsidRDefault="280C2BB7" w14:paraId="2F140E76">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Stakeholder</w:t>
            </w:r>
          </w:p>
        </w:tc>
        <w:tc>
          <w:tcPr>
            <w:tcW w:w="6472" w:type="dxa"/>
            <w:tcMar/>
          </w:tcPr>
          <w:p w:rsidR="280C2BB7" w:rsidP="280C2BB7" w:rsidRDefault="280C2BB7" w14:paraId="6313DFDF" w14:textId="1DFDC2DC">
            <w:pPr>
              <w:pStyle w:val="Normal"/>
              <w:spacing w:line="480" w:lineRule="auto"/>
              <w:rPr>
                <w:rFonts w:ascii="Times New Roman" w:hAnsi="Times New Roman" w:eastAsia="Times New Roman" w:cs="Times New Roman"/>
                <w:noProof w:val="0"/>
                <w:sz w:val="24"/>
                <w:szCs w:val="24"/>
                <w:lang w:val="es-ES"/>
              </w:rPr>
            </w:pPr>
            <w:r w:rsidRPr="280C2BB7" w:rsidR="280C2BB7">
              <w:rPr>
                <w:rFonts w:ascii="Times New Roman" w:hAnsi="Times New Roman" w:eastAsia="Times New Roman" w:cs="Times New Roman"/>
                <w:noProof w:val="0"/>
                <w:sz w:val="24"/>
                <w:szCs w:val="24"/>
                <w:lang w:val="es-ES"/>
              </w:rPr>
              <w:t>Equipo de Seguridad Interna</w:t>
            </w:r>
          </w:p>
        </w:tc>
      </w:tr>
      <w:tr w:rsidR="280C2BB7" w:rsidTr="20085AD3" w14:paraId="299E0837">
        <w:trPr>
          <w:trHeight w:val="300"/>
        </w:trPr>
        <w:tc>
          <w:tcPr>
            <w:tcW w:w="2547" w:type="dxa"/>
            <w:shd w:val="clear" w:color="auto" w:fill="BFBFBF" w:themeFill="background1" w:themeFillShade="BF"/>
            <w:tcMar/>
          </w:tcPr>
          <w:p w:rsidR="280C2BB7" w:rsidP="280C2BB7" w:rsidRDefault="280C2BB7" w14:noSpellErr="1" w14:paraId="47C55D01">
            <w:pPr>
              <w:spacing w:line="480" w:lineRule="auto"/>
              <w:rPr>
                <w:rFonts w:ascii="Times New Roman" w:hAnsi="Times New Roman" w:eastAsia="Times New Roman" w:cs="Times New Roman"/>
                <w:b w:val="1"/>
                <w:bCs w:val="1"/>
                <w:sz w:val="24"/>
                <w:szCs w:val="24"/>
              </w:rPr>
            </w:pPr>
            <w:r w:rsidRPr="280C2BB7" w:rsidR="280C2BB7">
              <w:rPr>
                <w:rFonts w:ascii="Times New Roman" w:hAnsi="Times New Roman" w:eastAsia="Times New Roman" w:cs="Times New Roman"/>
                <w:b w:val="1"/>
                <w:bCs w:val="1"/>
                <w:sz w:val="24"/>
                <w:szCs w:val="24"/>
              </w:rPr>
              <w:t>Dueño del proceso</w:t>
            </w:r>
          </w:p>
        </w:tc>
        <w:tc>
          <w:tcPr>
            <w:tcW w:w="6472" w:type="dxa"/>
            <w:tcMar/>
          </w:tcPr>
          <w:p w:rsidR="280C2BB7" w:rsidP="280C2BB7" w:rsidRDefault="280C2BB7" w14:paraId="68F6B11D" w14:textId="0FC8881A">
            <w:pPr>
              <w:pStyle w:val="Normal"/>
              <w:spacing w:line="480" w:lineRule="auto"/>
              <w:rPr>
                <w:rFonts w:ascii="Times New Roman" w:hAnsi="Times New Roman" w:eastAsia="Times New Roman" w:cs="Times New Roman"/>
                <w:noProof w:val="0"/>
                <w:sz w:val="24"/>
                <w:szCs w:val="24"/>
                <w:lang w:val="es-ES"/>
              </w:rPr>
            </w:pPr>
            <w:r w:rsidRPr="280C2BB7" w:rsidR="280C2BB7">
              <w:rPr>
                <w:rFonts w:ascii="Times New Roman" w:hAnsi="Times New Roman" w:eastAsia="Times New Roman" w:cs="Times New Roman"/>
                <w:noProof w:val="0"/>
                <w:sz w:val="24"/>
                <w:szCs w:val="24"/>
                <w:lang w:val="es-ES"/>
              </w:rPr>
              <w:t>Gerente de Seguridad</w:t>
            </w:r>
          </w:p>
        </w:tc>
      </w:tr>
      <w:tr w:rsidR="280C2BB7" w:rsidTr="20085AD3" w14:paraId="532FBFA9">
        <w:trPr>
          <w:trHeight w:val="300"/>
        </w:trPr>
        <w:tc>
          <w:tcPr>
            <w:tcW w:w="2547" w:type="dxa"/>
            <w:shd w:val="clear" w:color="auto" w:fill="BFBFBF" w:themeFill="background1" w:themeFillShade="BF"/>
            <w:tcMar/>
          </w:tcPr>
          <w:p w:rsidR="280C2BB7" w:rsidP="280C2BB7" w:rsidRDefault="280C2BB7" w14:paraId="3B7C8016">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Descripcion</w:t>
            </w:r>
          </w:p>
        </w:tc>
        <w:tc>
          <w:tcPr>
            <w:tcW w:w="6472" w:type="dxa"/>
            <w:tcMar/>
          </w:tcPr>
          <w:p w:rsidR="280C2BB7" w:rsidP="280C2BB7" w:rsidRDefault="280C2BB7" w14:paraId="6A1E71A2" w14:textId="1E837F58">
            <w:pPr>
              <w:pStyle w:val="Normal"/>
              <w:spacing w:line="480" w:lineRule="auto"/>
              <w:rPr>
                <w:rFonts w:ascii="Times New Roman" w:hAnsi="Times New Roman" w:eastAsia="Times New Roman" w:cs="Times New Roman"/>
                <w:noProof w:val="0"/>
                <w:sz w:val="24"/>
                <w:szCs w:val="24"/>
                <w:lang w:val="es-ES"/>
              </w:rPr>
            </w:pPr>
            <w:r w:rsidRPr="280C2BB7" w:rsidR="280C2BB7">
              <w:rPr>
                <w:rFonts w:ascii="Times New Roman" w:hAnsi="Times New Roman" w:eastAsia="Times New Roman" w:cs="Times New Roman"/>
                <w:noProof w:val="0"/>
                <w:sz w:val="24"/>
                <w:szCs w:val="24"/>
                <w:lang w:val="es-ES"/>
              </w:rPr>
              <w:t>Implementar una funcionalidad de "Notificación de Incidentes" que permita a los usuarios reportar incidentes de seguridad y recibir actualizaciones automáticas sobre el progreso de la resolución.</w:t>
            </w:r>
          </w:p>
        </w:tc>
      </w:tr>
      <w:tr w:rsidR="280C2BB7" w:rsidTr="20085AD3" w14:paraId="23D58107">
        <w:trPr>
          <w:trHeight w:val="300"/>
        </w:trPr>
        <w:tc>
          <w:tcPr>
            <w:tcW w:w="2547" w:type="dxa"/>
            <w:shd w:val="clear" w:color="auto" w:fill="BFBFBF" w:themeFill="background1" w:themeFillShade="BF"/>
            <w:tcMar/>
          </w:tcPr>
          <w:p w:rsidR="280C2BB7" w:rsidP="280C2BB7" w:rsidRDefault="280C2BB7" w14:paraId="7F4528FF">
            <w:pPr>
              <w:spacing w:line="480" w:lineRule="auto"/>
              <w:rPr>
                <w:rFonts w:ascii="Times New Roman" w:hAnsi="Times New Roman" w:eastAsia="Times New Roman" w:cs="Times New Roman"/>
                <w:lang w:val="es-ES"/>
              </w:rPr>
            </w:pPr>
            <w:r w:rsidRPr="280C2BB7" w:rsidR="280C2BB7">
              <w:rPr>
                <w:rFonts w:ascii="Times New Roman" w:hAnsi="Times New Roman" w:eastAsia="Times New Roman" w:cs="Times New Roman"/>
                <w:b w:val="1"/>
                <w:bCs w:val="1"/>
                <w:sz w:val="24"/>
                <w:szCs w:val="24"/>
              </w:rPr>
              <w:t>Justificacion</w:t>
            </w:r>
          </w:p>
        </w:tc>
        <w:tc>
          <w:tcPr>
            <w:tcW w:w="6472" w:type="dxa"/>
            <w:tcMar/>
          </w:tcPr>
          <w:p w:rsidR="280C2BB7" w:rsidP="280C2BB7" w:rsidRDefault="280C2BB7" w14:paraId="62B785B0" w14:textId="5485EF78">
            <w:pPr>
              <w:pStyle w:val="Normal"/>
              <w:spacing w:line="480" w:lineRule="auto"/>
              <w:rPr>
                <w:rFonts w:ascii="Times New Roman" w:hAnsi="Times New Roman" w:eastAsia="Times New Roman" w:cs="Times New Roman"/>
                <w:noProof w:val="0"/>
                <w:sz w:val="24"/>
                <w:szCs w:val="24"/>
                <w:lang w:val="es-ES"/>
              </w:rPr>
            </w:pPr>
            <w:r w:rsidRPr="280C2BB7" w:rsidR="280C2BB7">
              <w:rPr>
                <w:rFonts w:ascii="Times New Roman" w:hAnsi="Times New Roman" w:eastAsia="Times New Roman" w:cs="Times New Roman"/>
                <w:noProof w:val="0"/>
                <w:sz w:val="24"/>
                <w:szCs w:val="24"/>
                <w:lang w:val="es-ES"/>
              </w:rPr>
              <w:t>Proporcionar una vía eficiente para que los empleados informen sobre incidentes de seguridad, así como para mantenerlos informados sobre las acciones tomadas para abordar dichos incidentes, aumentando así la transparencia y la confianza en los procedimientos de seguridad de la empresa.</w:t>
            </w:r>
          </w:p>
        </w:tc>
      </w:tr>
    </w:tbl>
    <w:p w:rsidR="59858126" w:rsidP="280C2BB7" w:rsidRDefault="59858126" w14:noSpellErr="1" w14:paraId="70DAB596" w14:textId="6783EB32">
      <w:pPr>
        <w:rPr>
          <w:rFonts w:ascii="Times New Roman" w:hAnsi="Times New Roman" w:eastAsia="Times New Roman" w:cs="Times New Roman"/>
        </w:rPr>
      </w:pPr>
    </w:p>
    <w:p w:rsidR="59858126" w:rsidP="280C2BB7" w:rsidRDefault="59858126" w14:paraId="66D767F1" w14:textId="78E814F1">
      <w:pPr>
        <w:pStyle w:val="Normal"/>
        <w:rPr>
          <w:rFonts w:ascii="Times New Roman" w:hAnsi="Times New Roman" w:eastAsia="Times New Roman" w:cs="Times New Roman"/>
        </w:rPr>
      </w:pPr>
    </w:p>
    <w:p w:rsidRPr="00077E11" w:rsidR="00077E11" w:rsidP="280C2BB7" w:rsidRDefault="00077E11" w14:paraId="1CADB4C3" w14:textId="16125403" w14:noSpellErr="1">
      <w:pPr>
        <w:pStyle w:val="Ttulo3"/>
        <w:numPr>
          <w:ilvl w:val="2"/>
          <w:numId w:val="31"/>
        </w:numPr>
        <w:rPr>
          <w:rFonts w:ascii="Times New Roman" w:hAnsi="Times New Roman" w:eastAsia="Times New Roman" w:cs="Times New Roman"/>
          <w:b w:val="1"/>
          <w:bCs w:val="1"/>
          <w:color w:val="auto"/>
          <w:sz w:val="24"/>
          <w:szCs w:val="24"/>
        </w:rPr>
      </w:pPr>
      <w:bookmarkStart w:name="_Toc1662447470" w:id="1246835119"/>
      <w:r w:rsidRPr="6554E2F3" w:rsidR="280C2BB7">
        <w:rPr>
          <w:rFonts w:ascii="Times New Roman" w:hAnsi="Times New Roman" w:eastAsia="Times New Roman" w:cs="Times New Roman"/>
          <w:b w:val="1"/>
          <w:bCs w:val="1"/>
          <w:color w:val="auto"/>
          <w:sz w:val="24"/>
          <w:szCs w:val="24"/>
        </w:rPr>
        <w:t>Proceso de gestión de cambios</w:t>
      </w:r>
      <w:bookmarkEnd w:id="1246835119"/>
    </w:p>
    <w:p w:rsidR="6554E2F3" w:rsidP="6554E2F3" w:rsidRDefault="6554E2F3" w14:paraId="4F9F7D38" w14:textId="7B189A27">
      <w:pPr>
        <w:pStyle w:val="Normal"/>
      </w:pPr>
    </w:p>
    <w:p w:rsidRPr="00563278" w:rsidR="007271A5" w:rsidP="6554E2F3" w:rsidRDefault="001E1FE3" w14:paraId="679A2554" w14:textId="5CB05B1C">
      <w:pPr>
        <w:pStyle w:val="Ttulo2"/>
        <w:numPr>
          <w:ilvl w:val="1"/>
          <w:numId w:val="31"/>
        </w:numPr>
        <w:rPr>
          <w:rFonts w:ascii="Times New Roman" w:hAnsi="Times New Roman" w:eastAsia="Times New Roman" w:cs="Times New Roman"/>
          <w:b w:val="1"/>
          <w:bCs w:val="1"/>
          <w:sz w:val="24"/>
          <w:szCs w:val="24"/>
        </w:rPr>
      </w:pPr>
      <w:bookmarkStart w:name="_Toc309569143" w:id="2124972365"/>
      <w:r w:rsidRPr="6554E2F3" w:rsidR="52D92956">
        <w:rPr>
          <w:rFonts w:ascii="Times New Roman" w:hAnsi="Times New Roman" w:eastAsia="Times New Roman" w:cs="Times New Roman"/>
          <w:b w:val="1"/>
          <w:bCs w:val="1"/>
          <w:sz w:val="24"/>
          <w:szCs w:val="24"/>
          <w:lang w:val="es-ES"/>
        </w:rPr>
        <w:t xml:space="preserve">Estado de la </w:t>
      </w:r>
      <w:r w:rsidRPr="6554E2F3" w:rsidR="52D92956">
        <w:rPr>
          <w:rFonts w:ascii="Times New Roman" w:hAnsi="Times New Roman" w:eastAsia="Times New Roman" w:cs="Times New Roman"/>
          <w:b w:val="1"/>
          <w:bCs w:val="1"/>
          <w:sz w:val="24"/>
          <w:szCs w:val="24"/>
          <w:lang w:val="es-ES"/>
        </w:rPr>
        <w:t>configuración</w:t>
      </w:r>
      <w:r w:rsidRPr="6554E2F3" w:rsidR="7F050A2D">
        <w:rPr>
          <w:rFonts w:ascii="Times New Roman" w:hAnsi="Times New Roman" w:eastAsia="Times New Roman" w:cs="Times New Roman"/>
          <w:b w:val="1"/>
          <w:bCs w:val="1"/>
          <w:sz w:val="24"/>
          <w:szCs w:val="24"/>
          <w:lang w:val="es-ES"/>
        </w:rPr>
        <w:t>(</w:t>
      </w:r>
      <w:r w:rsidRPr="6554E2F3" w:rsidR="7F050A2D">
        <w:rPr>
          <w:rFonts w:ascii="Times New Roman" w:hAnsi="Times New Roman" w:eastAsia="Times New Roman" w:cs="Times New Roman"/>
          <w:b w:val="1"/>
          <w:bCs w:val="1"/>
          <w:sz w:val="24"/>
          <w:szCs w:val="24"/>
          <w:lang w:val="es-ES"/>
        </w:rPr>
        <w:t>Describir)</w:t>
      </w:r>
      <w:bookmarkEnd w:id="2124972365"/>
    </w:p>
    <w:p w:rsidRPr="00563278" w:rsidR="007271A5" w:rsidP="6554E2F3" w:rsidRDefault="001E1FE3" w14:paraId="5BBED740" w14:textId="420B0D81">
      <w:pPr>
        <w:pStyle w:val="Normal"/>
        <w:spacing w:after="160" w:line="480" w:lineRule="auto"/>
      </w:pPr>
      <w:r w:rsidR="3E4FBF9C">
        <w:drawing>
          <wp:inline wp14:editId="423E843C" wp14:anchorId="419DC581">
            <wp:extent cx="5724524" cy="2124075"/>
            <wp:effectExtent l="0" t="0" r="0" b="0"/>
            <wp:docPr id="412310130" name="" title=""/>
            <wp:cNvGraphicFramePr>
              <a:graphicFrameLocks noChangeAspect="1"/>
            </wp:cNvGraphicFramePr>
            <a:graphic>
              <a:graphicData uri="http://schemas.openxmlformats.org/drawingml/2006/picture">
                <pic:pic>
                  <pic:nvPicPr>
                    <pic:cNvPr id="0" name=""/>
                    <pic:cNvPicPr/>
                  </pic:nvPicPr>
                  <pic:blipFill>
                    <a:blip r:embed="R0ea2f06c2cd445fb">
                      <a:extLst>
                        <a:ext xmlns:a="http://schemas.openxmlformats.org/drawingml/2006/main" uri="{28A0092B-C50C-407E-A947-70E740481C1C}">
                          <a14:useLocalDpi val="0"/>
                        </a:ext>
                      </a:extLst>
                    </a:blip>
                    <a:stretch>
                      <a:fillRect/>
                    </a:stretch>
                  </pic:blipFill>
                  <pic:spPr>
                    <a:xfrm>
                      <a:off x="0" y="0"/>
                      <a:ext cx="5724524" cy="2124075"/>
                    </a:xfrm>
                    <a:prstGeom prst="rect">
                      <a:avLst/>
                    </a:prstGeom>
                  </pic:spPr>
                </pic:pic>
              </a:graphicData>
            </a:graphic>
          </wp:inline>
        </w:drawing>
      </w:r>
      <w:r w:rsidR="3E4FBF9C">
        <w:drawing>
          <wp:inline wp14:editId="029DE811" wp14:anchorId="437320F4">
            <wp:extent cx="5724524" cy="3571875"/>
            <wp:effectExtent l="0" t="0" r="0" b="0"/>
            <wp:docPr id="1547348274" name="" title=""/>
            <wp:cNvGraphicFramePr>
              <a:graphicFrameLocks noChangeAspect="1"/>
            </wp:cNvGraphicFramePr>
            <a:graphic>
              <a:graphicData uri="http://schemas.openxmlformats.org/drawingml/2006/picture">
                <pic:pic>
                  <pic:nvPicPr>
                    <pic:cNvPr id="0" name=""/>
                    <pic:cNvPicPr/>
                  </pic:nvPicPr>
                  <pic:blipFill>
                    <a:blip r:embed="Ra79b96124bd24aec">
                      <a:extLst>
                        <a:ext xmlns:a="http://schemas.openxmlformats.org/drawingml/2006/main" uri="{28A0092B-C50C-407E-A947-70E740481C1C}">
                          <a14:useLocalDpi val="0"/>
                        </a:ext>
                      </a:extLst>
                    </a:blip>
                    <a:stretch>
                      <a:fillRect/>
                    </a:stretch>
                  </pic:blipFill>
                  <pic:spPr>
                    <a:xfrm>
                      <a:off x="0" y="0"/>
                      <a:ext cx="5724524" cy="3571875"/>
                    </a:xfrm>
                    <a:prstGeom prst="rect">
                      <a:avLst/>
                    </a:prstGeom>
                  </pic:spPr>
                </pic:pic>
              </a:graphicData>
            </a:graphic>
          </wp:inline>
        </w:drawing>
      </w:r>
      <w:r w:rsidR="3E4FBF9C">
        <w:drawing>
          <wp:inline wp14:editId="06FEBB65" wp14:anchorId="08092C04">
            <wp:extent cx="2905125" cy="1815703"/>
            <wp:effectExtent l="0" t="0" r="0" b="0"/>
            <wp:docPr id="1849416646" name="" title=""/>
            <wp:cNvGraphicFramePr>
              <a:graphicFrameLocks noChangeAspect="1"/>
            </wp:cNvGraphicFramePr>
            <a:graphic>
              <a:graphicData uri="http://schemas.openxmlformats.org/drawingml/2006/picture">
                <pic:pic>
                  <pic:nvPicPr>
                    <pic:cNvPr id="0" name=""/>
                    <pic:cNvPicPr/>
                  </pic:nvPicPr>
                  <pic:blipFill>
                    <a:blip r:embed="R0344e4bab4f146a7">
                      <a:extLst>
                        <a:ext xmlns:a="http://schemas.openxmlformats.org/drawingml/2006/main" uri="{28A0092B-C50C-407E-A947-70E740481C1C}">
                          <a14:useLocalDpi val="0"/>
                        </a:ext>
                      </a:extLst>
                    </a:blip>
                    <a:stretch>
                      <a:fillRect/>
                    </a:stretch>
                  </pic:blipFill>
                  <pic:spPr>
                    <a:xfrm>
                      <a:off x="0" y="0"/>
                      <a:ext cx="2905125" cy="1815703"/>
                    </a:xfrm>
                    <a:prstGeom prst="rect">
                      <a:avLst/>
                    </a:prstGeom>
                  </pic:spPr>
                </pic:pic>
              </a:graphicData>
            </a:graphic>
          </wp:inline>
        </w:drawing>
      </w:r>
    </w:p>
    <w:p w:rsidRPr="00563278" w:rsidR="007271A5" w:rsidP="6554E2F3" w:rsidRDefault="001E1FE3" w14:paraId="4F8AD072" w14:textId="44B87CD8">
      <w:pPr>
        <w:spacing w:after="160" w:line="480" w:lineRule="auto"/>
      </w:pPr>
    </w:p>
    <w:p w:rsidRPr="00563278" w:rsidR="007271A5" w:rsidP="6554E2F3" w:rsidRDefault="001E1FE3" w14:paraId="7B7A7A60" w14:textId="5EBD4096">
      <w:pPr>
        <w:pStyle w:val="Normal"/>
        <w:spacing w:after="160" w:line="480" w:lineRule="auto"/>
      </w:pPr>
      <w:r>
        <w:br w:type="page"/>
      </w:r>
      <w:r w:rsidR="7DE892E4">
        <w:drawing>
          <wp:inline wp14:editId="0336C498" wp14:anchorId="60FD6DE8">
            <wp:extent cx="5724524" cy="3295650"/>
            <wp:effectExtent l="0" t="0" r="0" b="0"/>
            <wp:docPr id="773768885" name="" title=""/>
            <wp:cNvGraphicFramePr>
              <a:graphicFrameLocks noChangeAspect="1"/>
            </wp:cNvGraphicFramePr>
            <a:graphic>
              <a:graphicData uri="http://schemas.openxmlformats.org/drawingml/2006/picture">
                <pic:pic>
                  <pic:nvPicPr>
                    <pic:cNvPr id="0" name=""/>
                    <pic:cNvPicPr/>
                  </pic:nvPicPr>
                  <pic:blipFill>
                    <a:blip r:embed="R381195aa24b84d53">
                      <a:extLst>
                        <a:ext xmlns:a="http://schemas.openxmlformats.org/drawingml/2006/main" uri="{28A0092B-C50C-407E-A947-70E740481C1C}">
                          <a14:useLocalDpi val="0"/>
                        </a:ext>
                      </a:extLst>
                    </a:blip>
                    <a:stretch>
                      <a:fillRect/>
                    </a:stretch>
                  </pic:blipFill>
                  <pic:spPr>
                    <a:xfrm>
                      <a:off x="0" y="0"/>
                      <a:ext cx="5724524" cy="3295650"/>
                    </a:xfrm>
                    <a:prstGeom prst="rect">
                      <a:avLst/>
                    </a:prstGeom>
                  </pic:spPr>
                </pic:pic>
              </a:graphicData>
            </a:graphic>
          </wp:inline>
        </w:drawing>
      </w:r>
    </w:p>
    <w:p w:rsidRPr="00563278" w:rsidR="007271A5" w:rsidP="6554E2F3" w:rsidRDefault="001E1FE3" w14:paraId="02A7FFEC" w14:textId="04130B39">
      <w:pPr>
        <w:pStyle w:val="Normal"/>
        <w:spacing w:after="160" w:line="480" w:lineRule="auto"/>
      </w:pPr>
      <w:r w:rsidR="361762A5">
        <w:drawing>
          <wp:inline wp14:editId="7353F105" wp14:anchorId="32774C56">
            <wp:extent cx="5724524" cy="1514475"/>
            <wp:effectExtent l="0" t="0" r="0" b="0"/>
            <wp:docPr id="1651051753" name="" title=""/>
            <wp:cNvGraphicFramePr>
              <a:graphicFrameLocks noChangeAspect="1"/>
            </wp:cNvGraphicFramePr>
            <a:graphic>
              <a:graphicData uri="http://schemas.openxmlformats.org/drawingml/2006/picture">
                <pic:pic>
                  <pic:nvPicPr>
                    <pic:cNvPr id="0" name=""/>
                    <pic:cNvPicPr/>
                  </pic:nvPicPr>
                  <pic:blipFill>
                    <a:blip r:embed="R8498a2f57e434c66">
                      <a:extLst>
                        <a:ext xmlns:a="http://schemas.openxmlformats.org/drawingml/2006/main" uri="{28A0092B-C50C-407E-A947-70E740481C1C}">
                          <a14:useLocalDpi val="0"/>
                        </a:ext>
                      </a:extLst>
                    </a:blip>
                    <a:stretch>
                      <a:fillRect/>
                    </a:stretch>
                  </pic:blipFill>
                  <pic:spPr>
                    <a:xfrm>
                      <a:off x="0" y="0"/>
                      <a:ext cx="5724524" cy="1514475"/>
                    </a:xfrm>
                    <a:prstGeom prst="rect">
                      <a:avLst/>
                    </a:prstGeom>
                  </pic:spPr>
                </pic:pic>
              </a:graphicData>
            </a:graphic>
          </wp:inline>
        </w:drawing>
      </w:r>
      <w:r w:rsidR="361762A5">
        <w:drawing>
          <wp:inline wp14:editId="587329B7" wp14:anchorId="4A9E88AE">
            <wp:extent cx="5724524" cy="2295525"/>
            <wp:effectExtent l="0" t="0" r="0" b="0"/>
            <wp:docPr id="1775049706" name="" title=""/>
            <wp:cNvGraphicFramePr>
              <a:graphicFrameLocks noChangeAspect="1"/>
            </wp:cNvGraphicFramePr>
            <a:graphic>
              <a:graphicData uri="http://schemas.openxmlformats.org/drawingml/2006/picture">
                <pic:pic>
                  <pic:nvPicPr>
                    <pic:cNvPr id="0" name=""/>
                    <pic:cNvPicPr/>
                  </pic:nvPicPr>
                  <pic:blipFill>
                    <a:blip r:embed="R336116d5c8934c93">
                      <a:extLst>
                        <a:ext xmlns:a="http://schemas.openxmlformats.org/drawingml/2006/main" uri="{28A0092B-C50C-407E-A947-70E740481C1C}">
                          <a14:useLocalDpi val="0"/>
                        </a:ext>
                      </a:extLst>
                    </a:blip>
                    <a:stretch>
                      <a:fillRect/>
                    </a:stretch>
                  </pic:blipFill>
                  <pic:spPr>
                    <a:xfrm>
                      <a:off x="0" y="0"/>
                      <a:ext cx="5724524" cy="2295525"/>
                    </a:xfrm>
                    <a:prstGeom prst="rect">
                      <a:avLst/>
                    </a:prstGeom>
                  </pic:spPr>
                </pic:pic>
              </a:graphicData>
            </a:graphic>
          </wp:inline>
        </w:drawing>
      </w:r>
    </w:p>
    <w:p w:rsidRPr="00563278" w:rsidR="007271A5" w:rsidP="6554E2F3" w:rsidRDefault="001E1FE3" w14:paraId="2BA3DFEF" w14:textId="7F2EE0E4">
      <w:pPr>
        <w:pStyle w:val="Ttulo2"/>
        <w:ind w:left="0" w:hanging="0"/>
        <w:rPr>
          <w:rFonts w:ascii="Times New Roman" w:hAnsi="Times New Roman" w:eastAsia="Times New Roman" w:cs="Times New Roman"/>
          <w:b w:val="1"/>
          <w:bCs w:val="1"/>
          <w:sz w:val="24"/>
          <w:szCs w:val="24"/>
        </w:rPr>
      </w:pPr>
      <w:bookmarkStart w:name="_Toc883623345" w:id="1955894141"/>
      <w:r w:rsidRPr="6554E2F3" w:rsidR="280C2BB7">
        <w:rPr>
          <w:rFonts w:ascii="Times New Roman" w:hAnsi="Times New Roman" w:eastAsia="Times New Roman" w:cs="Times New Roman"/>
          <w:b w:val="1"/>
          <w:bCs w:val="1"/>
          <w:sz w:val="24"/>
          <w:szCs w:val="24"/>
        </w:rPr>
        <w:t>REFERENCIAS</w:t>
      </w:r>
      <w:bookmarkEnd w:id="1955894141"/>
    </w:p>
    <w:p w:rsidRPr="00563278" w:rsidR="007271A5" w:rsidP="280C2BB7" w:rsidRDefault="001E1FE3" w14:paraId="2F24C646" w14:textId="7B63F49A">
      <w:pPr>
        <w:spacing w:before="240" w:after="160" w:line="480" w:lineRule="auto"/>
        <w:ind w:firstLine="720"/>
        <w:jc w:val="left"/>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s-ES"/>
        </w:rPr>
        <w:t xml:space="preserve">Atlassian. (s/f). </w:t>
      </w:r>
      <w:r w:rsidRPr="280C2BB7" w:rsidR="280C2BB7">
        <w:rPr>
          <w:rFonts w:ascii="Times New Roman" w:hAnsi="Times New Roman" w:eastAsia="Times New Roman" w:cs="Times New Roman"/>
          <w:i w:val="1"/>
          <w:iCs w:val="1"/>
          <w:sz w:val="24"/>
          <w:szCs w:val="24"/>
          <w:lang w:val="es-ES"/>
        </w:rPr>
        <w:t>Bitbucket</w:t>
      </w:r>
      <w:r w:rsidRPr="280C2BB7" w:rsidR="280C2BB7">
        <w:rPr>
          <w:rFonts w:ascii="Times New Roman" w:hAnsi="Times New Roman" w:eastAsia="Times New Roman" w:cs="Times New Roman"/>
          <w:sz w:val="24"/>
          <w:szCs w:val="24"/>
          <w:lang w:val="es-ES"/>
        </w:rPr>
        <w:t xml:space="preserve">. </w:t>
      </w:r>
      <w:r w:rsidRPr="280C2BB7" w:rsidR="280C2BB7">
        <w:rPr>
          <w:rFonts w:ascii="Times New Roman" w:hAnsi="Times New Roman" w:eastAsia="Times New Roman" w:cs="Times New Roman"/>
          <w:sz w:val="24"/>
          <w:szCs w:val="24"/>
          <w:lang w:val="es-ES"/>
        </w:rPr>
        <w:t>Bitbucket</w:t>
      </w:r>
      <w:r w:rsidRPr="280C2BB7" w:rsidR="280C2BB7">
        <w:rPr>
          <w:rFonts w:ascii="Times New Roman" w:hAnsi="Times New Roman" w:eastAsia="Times New Roman" w:cs="Times New Roman"/>
          <w:sz w:val="24"/>
          <w:szCs w:val="24"/>
          <w:lang w:val="es-ES"/>
        </w:rPr>
        <w:t xml:space="preserve">. Recuperado el 13 de mayo de 2024, de </w:t>
      </w:r>
      <w:hyperlink r:id="R521226e02a25427b">
        <w:r w:rsidRPr="280C2BB7" w:rsidR="280C2BB7">
          <w:rPr>
            <w:rFonts w:ascii="Times New Roman" w:hAnsi="Times New Roman" w:eastAsia="Times New Roman" w:cs="Times New Roman"/>
            <w:color w:val="1155CC"/>
            <w:sz w:val="24"/>
            <w:szCs w:val="24"/>
            <w:u w:val="single"/>
            <w:lang w:val="es-ES"/>
          </w:rPr>
          <w:t>https://bitbucket.org/</w:t>
        </w:r>
      </w:hyperlink>
      <w:r w:rsidRPr="280C2BB7" w:rsidR="280C2BB7">
        <w:rPr>
          <w:rFonts w:ascii="Times New Roman" w:hAnsi="Times New Roman" w:eastAsia="Times New Roman" w:cs="Times New Roman"/>
          <w:sz w:val="24"/>
          <w:szCs w:val="24"/>
          <w:lang w:val="es-ES"/>
        </w:rPr>
        <w:t xml:space="preserve"> </w:t>
      </w:r>
      <w:proofErr w:type="spellStart"/>
      <w:proofErr w:type="spellEnd"/>
    </w:p>
    <w:p w:rsidRPr="00563278" w:rsidR="007271A5" w:rsidP="280C2BB7" w:rsidRDefault="001E1FE3" w14:paraId="1E41B6C9" w14:textId="41FFDFF3">
      <w:pPr>
        <w:spacing w:before="240" w:after="160" w:line="480" w:lineRule="auto"/>
        <w:ind w:firstLine="720"/>
        <w:jc w:val="left"/>
        <w:rPr>
          <w:rFonts w:ascii="Times New Roman" w:hAnsi="Times New Roman" w:eastAsia="Times New Roman" w:cs="Times New Roman"/>
          <w:sz w:val="24"/>
          <w:szCs w:val="24"/>
          <w:lang w:val="en-US"/>
        </w:rPr>
      </w:pPr>
      <w:r w:rsidRPr="280C2BB7" w:rsidR="280C2BB7">
        <w:rPr>
          <w:rFonts w:ascii="Times New Roman" w:hAnsi="Times New Roman" w:eastAsia="Times New Roman" w:cs="Times New Roman"/>
          <w:i w:val="1"/>
          <w:iCs w:val="1"/>
          <w:sz w:val="24"/>
          <w:szCs w:val="24"/>
          <w:lang w:val="en-US"/>
        </w:rPr>
        <w:t xml:space="preserve">GitHub </w:t>
      </w:r>
      <w:r w:rsidRPr="280C2BB7" w:rsidR="280C2BB7">
        <w:rPr>
          <w:rFonts w:ascii="Times New Roman" w:hAnsi="Times New Roman" w:eastAsia="Times New Roman" w:cs="Times New Roman"/>
          <w:i w:val="1"/>
          <w:iCs w:val="1"/>
          <w:sz w:val="24"/>
          <w:szCs w:val="24"/>
          <w:lang w:val="en-US"/>
        </w:rPr>
        <w:t>Advanced</w:t>
      </w:r>
      <w:r w:rsidRPr="280C2BB7" w:rsidR="280C2BB7">
        <w:rPr>
          <w:rFonts w:ascii="Times New Roman" w:hAnsi="Times New Roman" w:eastAsia="Times New Roman" w:cs="Times New Roman"/>
          <w:i w:val="1"/>
          <w:iCs w:val="1"/>
          <w:sz w:val="24"/>
          <w:szCs w:val="24"/>
          <w:lang w:val="en-US"/>
        </w:rPr>
        <w:t xml:space="preserve"> Security para Azure DevOps</w:t>
      </w:r>
      <w:r w:rsidRPr="280C2BB7" w:rsidR="280C2BB7">
        <w:rPr>
          <w:rFonts w:ascii="Times New Roman" w:hAnsi="Times New Roman" w:eastAsia="Times New Roman" w:cs="Times New Roman"/>
          <w:sz w:val="24"/>
          <w:szCs w:val="24"/>
          <w:lang w:val="en-US"/>
        </w:rPr>
        <w:t xml:space="preserve">. (s/f). Microsoft.com. Recuperado el 13 de mayo de 2024, de </w:t>
      </w:r>
      <w:hyperlink r:id="R10ba728482cc4fc4">
        <w:r w:rsidRPr="280C2BB7" w:rsidR="280C2BB7">
          <w:rPr>
            <w:rFonts w:ascii="Times New Roman" w:hAnsi="Times New Roman" w:eastAsia="Times New Roman" w:cs="Times New Roman"/>
            <w:color w:val="1155CC"/>
            <w:sz w:val="24"/>
            <w:szCs w:val="24"/>
            <w:u w:val="single"/>
            <w:lang w:val="en-US"/>
          </w:rPr>
          <w:t>https://azure.microsoft.com/es-es/products/devops/github-advanced-security/</w:t>
        </w:r>
      </w:hyperlink>
      <w:r w:rsidRPr="280C2BB7" w:rsidR="280C2BB7">
        <w:rPr>
          <w:rFonts w:ascii="Times New Roman" w:hAnsi="Times New Roman" w:eastAsia="Times New Roman" w:cs="Times New Roman"/>
          <w:sz w:val="24"/>
          <w:szCs w:val="24"/>
          <w:lang w:val="en-US"/>
        </w:rPr>
        <w:t xml:space="preserve"> </w:t>
      </w:r>
    </w:p>
    <w:p w:rsidRPr="00563278" w:rsidR="007271A5" w:rsidP="280C2BB7" w:rsidRDefault="001E1FE3" w14:paraId="48369B08" w14:textId="065751F9">
      <w:pPr>
        <w:spacing w:before="240" w:after="160" w:line="480" w:lineRule="auto"/>
        <w:ind w:firstLine="720"/>
        <w:jc w:val="left"/>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i w:val="1"/>
          <w:iCs w:val="1"/>
          <w:sz w:val="24"/>
          <w:szCs w:val="24"/>
          <w:lang w:val="en-US"/>
        </w:rPr>
        <w:t>Plastic</w:t>
      </w:r>
      <w:r w:rsidRPr="280C2BB7" w:rsidR="280C2BB7">
        <w:rPr>
          <w:rFonts w:ascii="Times New Roman" w:hAnsi="Times New Roman" w:eastAsia="Times New Roman" w:cs="Times New Roman"/>
          <w:i w:val="1"/>
          <w:iCs w:val="1"/>
          <w:sz w:val="24"/>
          <w:szCs w:val="24"/>
          <w:lang w:val="en-US"/>
        </w:rPr>
        <w:t xml:space="preserve"> SCM - </w:t>
      </w:r>
      <w:r w:rsidRPr="280C2BB7" w:rsidR="280C2BB7">
        <w:rPr>
          <w:rFonts w:ascii="Times New Roman" w:hAnsi="Times New Roman" w:eastAsia="Times New Roman" w:cs="Times New Roman"/>
          <w:i w:val="1"/>
          <w:iCs w:val="1"/>
          <w:sz w:val="24"/>
          <w:szCs w:val="24"/>
          <w:lang w:val="en-US"/>
        </w:rPr>
        <w:t>Documentation</w:t>
      </w:r>
      <w:r w:rsidRPr="280C2BB7" w:rsidR="280C2BB7">
        <w:rPr>
          <w:rFonts w:ascii="Times New Roman" w:hAnsi="Times New Roman" w:eastAsia="Times New Roman" w:cs="Times New Roman"/>
          <w:i w:val="1"/>
          <w:iCs w:val="1"/>
          <w:sz w:val="24"/>
          <w:szCs w:val="24"/>
          <w:lang w:val="en-US"/>
        </w:rPr>
        <w:t xml:space="preserve">, </w:t>
      </w:r>
      <w:r w:rsidRPr="280C2BB7" w:rsidR="280C2BB7">
        <w:rPr>
          <w:rFonts w:ascii="Times New Roman" w:hAnsi="Times New Roman" w:eastAsia="Times New Roman" w:cs="Times New Roman"/>
          <w:i w:val="1"/>
          <w:iCs w:val="1"/>
          <w:sz w:val="24"/>
          <w:szCs w:val="24"/>
          <w:lang w:val="en-US"/>
        </w:rPr>
        <w:t>technical</w:t>
      </w:r>
      <w:r w:rsidRPr="280C2BB7" w:rsidR="280C2BB7">
        <w:rPr>
          <w:rFonts w:ascii="Times New Roman" w:hAnsi="Times New Roman" w:eastAsia="Times New Roman" w:cs="Times New Roman"/>
          <w:i w:val="1"/>
          <w:iCs w:val="1"/>
          <w:sz w:val="24"/>
          <w:szCs w:val="24"/>
          <w:lang w:val="en-US"/>
        </w:rPr>
        <w:t xml:space="preserve"> </w:t>
      </w:r>
      <w:r w:rsidRPr="280C2BB7" w:rsidR="280C2BB7">
        <w:rPr>
          <w:rFonts w:ascii="Times New Roman" w:hAnsi="Times New Roman" w:eastAsia="Times New Roman" w:cs="Times New Roman"/>
          <w:i w:val="1"/>
          <w:iCs w:val="1"/>
          <w:sz w:val="24"/>
          <w:szCs w:val="24"/>
          <w:lang w:val="en-US"/>
        </w:rPr>
        <w:t>articles</w:t>
      </w:r>
      <w:r w:rsidRPr="280C2BB7" w:rsidR="280C2BB7">
        <w:rPr>
          <w:rFonts w:ascii="Times New Roman" w:hAnsi="Times New Roman" w:eastAsia="Times New Roman" w:cs="Times New Roman"/>
          <w:i w:val="1"/>
          <w:iCs w:val="1"/>
          <w:sz w:val="24"/>
          <w:szCs w:val="24"/>
          <w:lang w:val="en-US"/>
        </w:rPr>
        <w:t xml:space="preserve">, </w:t>
      </w:r>
      <w:r w:rsidRPr="280C2BB7" w:rsidR="280C2BB7">
        <w:rPr>
          <w:rFonts w:ascii="Times New Roman" w:hAnsi="Times New Roman" w:eastAsia="Times New Roman" w:cs="Times New Roman"/>
          <w:i w:val="1"/>
          <w:iCs w:val="1"/>
          <w:sz w:val="24"/>
          <w:szCs w:val="24"/>
          <w:lang w:val="en-US"/>
        </w:rPr>
        <w:t>additional</w:t>
      </w:r>
      <w:r w:rsidRPr="280C2BB7" w:rsidR="280C2BB7">
        <w:rPr>
          <w:rFonts w:ascii="Times New Roman" w:hAnsi="Times New Roman" w:eastAsia="Times New Roman" w:cs="Times New Roman"/>
          <w:i w:val="1"/>
          <w:iCs w:val="1"/>
          <w:sz w:val="24"/>
          <w:szCs w:val="24"/>
          <w:lang w:val="en-US"/>
        </w:rPr>
        <w:t xml:space="preserve"> </w:t>
      </w:r>
      <w:r w:rsidRPr="280C2BB7" w:rsidR="280C2BB7">
        <w:rPr>
          <w:rFonts w:ascii="Times New Roman" w:hAnsi="Times New Roman" w:eastAsia="Times New Roman" w:cs="Times New Roman"/>
          <w:i w:val="1"/>
          <w:iCs w:val="1"/>
          <w:sz w:val="24"/>
          <w:szCs w:val="24"/>
          <w:lang w:val="en-US"/>
        </w:rPr>
        <w:t>resources</w:t>
      </w:r>
      <w:r w:rsidRPr="280C2BB7" w:rsidR="280C2BB7">
        <w:rPr>
          <w:rFonts w:ascii="Times New Roman" w:hAnsi="Times New Roman" w:eastAsia="Times New Roman" w:cs="Times New Roman"/>
          <w:i w:val="1"/>
          <w:iCs w:val="1"/>
          <w:sz w:val="24"/>
          <w:szCs w:val="24"/>
          <w:lang w:val="en-US"/>
        </w:rPr>
        <w:t xml:space="preserve"> and </w:t>
      </w:r>
      <w:r w:rsidRPr="280C2BB7" w:rsidR="280C2BB7">
        <w:rPr>
          <w:rFonts w:ascii="Times New Roman" w:hAnsi="Times New Roman" w:eastAsia="Times New Roman" w:cs="Times New Roman"/>
          <w:i w:val="1"/>
          <w:iCs w:val="1"/>
          <w:sz w:val="24"/>
          <w:szCs w:val="24"/>
          <w:lang w:val="en-US"/>
        </w:rPr>
        <w:t>support</w:t>
      </w:r>
      <w:r w:rsidRPr="280C2BB7" w:rsidR="280C2BB7">
        <w:rPr>
          <w:rFonts w:ascii="Times New Roman" w:hAnsi="Times New Roman" w:eastAsia="Times New Roman" w:cs="Times New Roman"/>
          <w:sz w:val="24"/>
          <w:szCs w:val="24"/>
          <w:lang w:val="en-US"/>
        </w:rPr>
        <w:t xml:space="preserve">. (s/f). Plasticscm.com. </w:t>
      </w:r>
      <w:r w:rsidRPr="280C2BB7" w:rsidR="280C2BB7">
        <w:rPr>
          <w:rFonts w:ascii="Times New Roman" w:hAnsi="Times New Roman" w:eastAsia="Times New Roman" w:cs="Times New Roman"/>
          <w:sz w:val="24"/>
          <w:szCs w:val="24"/>
          <w:lang w:val="en-US"/>
        </w:rPr>
        <w:t>Recuperado</w:t>
      </w:r>
      <w:r w:rsidRPr="280C2BB7" w:rsidR="280C2BB7">
        <w:rPr>
          <w:rFonts w:ascii="Times New Roman" w:hAnsi="Times New Roman" w:eastAsia="Times New Roman" w:cs="Times New Roman"/>
          <w:sz w:val="24"/>
          <w:szCs w:val="24"/>
          <w:lang w:val="en-US"/>
        </w:rPr>
        <w:t xml:space="preserve"> </w:t>
      </w:r>
      <w:r w:rsidRPr="280C2BB7" w:rsidR="280C2BB7">
        <w:rPr>
          <w:rFonts w:ascii="Times New Roman" w:hAnsi="Times New Roman" w:eastAsia="Times New Roman" w:cs="Times New Roman"/>
          <w:sz w:val="24"/>
          <w:szCs w:val="24"/>
          <w:lang w:val="en-US"/>
        </w:rPr>
        <w:t>el</w:t>
      </w:r>
      <w:r w:rsidRPr="280C2BB7" w:rsidR="280C2BB7">
        <w:rPr>
          <w:rFonts w:ascii="Times New Roman" w:hAnsi="Times New Roman" w:eastAsia="Times New Roman" w:cs="Times New Roman"/>
          <w:sz w:val="24"/>
          <w:szCs w:val="24"/>
          <w:lang w:val="en-US"/>
        </w:rPr>
        <w:t xml:space="preserve"> 13 de mayo de 2024, de </w:t>
      </w:r>
      <w:hyperlink r:id="Rbdd8444d429143b7">
        <w:r w:rsidRPr="280C2BB7" w:rsidR="280C2BB7">
          <w:rPr>
            <w:rFonts w:ascii="Times New Roman" w:hAnsi="Times New Roman" w:eastAsia="Times New Roman" w:cs="Times New Roman"/>
            <w:color w:val="1155CC"/>
            <w:sz w:val="24"/>
            <w:szCs w:val="24"/>
            <w:u w:val="single"/>
            <w:lang w:val="en-US"/>
          </w:rPr>
          <w:t>https://docs.plasticscm.com/</w:t>
        </w:r>
      </w:hyperlink>
      <w:r w:rsidRPr="280C2BB7" w:rsidR="280C2BB7">
        <w:rPr>
          <w:rFonts w:ascii="Times New Roman" w:hAnsi="Times New Roman" w:eastAsia="Times New Roman" w:cs="Times New Roman"/>
          <w:sz w:val="24"/>
          <w:szCs w:val="24"/>
          <w:lang w:val="en-US"/>
        </w:rPr>
        <w:t xml:space="preserve"> </w:t>
      </w:r>
    </w:p>
    <w:p w:rsidRPr="00563278" w:rsidR="007271A5" w:rsidP="280C2BB7" w:rsidRDefault="001E1FE3" w14:paraId="461C30C9" w14:textId="4F4DDA52">
      <w:pPr>
        <w:spacing w:before="240" w:after="160" w:line="480" w:lineRule="auto"/>
        <w:ind w:firstLine="720"/>
        <w:jc w:val="left"/>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sz w:val="24"/>
          <w:szCs w:val="24"/>
          <w:lang w:val="en-US"/>
        </w:rPr>
        <w:t>Sync</w:t>
      </w:r>
      <w:r w:rsidRPr="280C2BB7" w:rsidR="280C2BB7">
        <w:rPr>
          <w:rFonts w:ascii="Times New Roman" w:hAnsi="Times New Roman" w:eastAsia="Times New Roman" w:cs="Times New Roman"/>
          <w:sz w:val="24"/>
          <w:szCs w:val="24"/>
          <w:lang w:val="en-US"/>
        </w:rPr>
        <w:t xml:space="preserve">, G. W. P. (2024, </w:t>
      </w:r>
      <w:r w:rsidRPr="280C2BB7" w:rsidR="280C2BB7">
        <w:rPr>
          <w:rFonts w:ascii="Times New Roman" w:hAnsi="Times New Roman" w:eastAsia="Times New Roman" w:cs="Times New Roman"/>
          <w:sz w:val="24"/>
          <w:szCs w:val="24"/>
          <w:lang w:val="en-US"/>
        </w:rPr>
        <w:t>abril</w:t>
      </w:r>
      <w:r w:rsidRPr="280C2BB7" w:rsidR="280C2BB7">
        <w:rPr>
          <w:rFonts w:ascii="Times New Roman" w:hAnsi="Times New Roman" w:eastAsia="Times New Roman" w:cs="Times New Roman"/>
          <w:sz w:val="24"/>
          <w:szCs w:val="24"/>
          <w:lang w:val="en-US"/>
        </w:rPr>
        <w:t xml:space="preserve"> 10). </w:t>
      </w:r>
      <w:r w:rsidRPr="280C2BB7" w:rsidR="280C2BB7">
        <w:rPr>
          <w:rFonts w:ascii="Times New Roman" w:hAnsi="Times New Roman" w:eastAsia="Times New Roman" w:cs="Times New Roman"/>
          <w:i w:val="1"/>
          <w:iCs w:val="1"/>
          <w:sz w:val="24"/>
          <w:szCs w:val="24"/>
          <w:lang w:val="en-US"/>
        </w:rPr>
        <w:t>GitKraken</w:t>
      </w:r>
      <w:r w:rsidRPr="280C2BB7" w:rsidR="280C2BB7">
        <w:rPr>
          <w:rFonts w:ascii="Times New Roman" w:hAnsi="Times New Roman" w:eastAsia="Times New Roman" w:cs="Times New Roman"/>
          <w:i w:val="1"/>
          <w:iCs w:val="1"/>
          <w:sz w:val="24"/>
          <w:szCs w:val="24"/>
          <w:lang w:val="en-US"/>
        </w:rPr>
        <w:t xml:space="preserve"> Client </w:t>
      </w:r>
      <w:r w:rsidRPr="280C2BB7" w:rsidR="280C2BB7">
        <w:rPr>
          <w:rFonts w:ascii="Times New Roman" w:hAnsi="Times New Roman" w:eastAsia="Times New Roman" w:cs="Times New Roman"/>
          <w:i w:val="1"/>
          <w:iCs w:val="1"/>
          <w:sz w:val="24"/>
          <w:szCs w:val="24"/>
          <w:lang w:val="en-US"/>
        </w:rPr>
        <w:t>support</w:t>
      </w:r>
      <w:r w:rsidRPr="280C2BB7" w:rsidR="280C2BB7">
        <w:rPr>
          <w:rFonts w:ascii="Times New Roman" w:hAnsi="Times New Roman" w:eastAsia="Times New Roman" w:cs="Times New Roman"/>
          <w:i w:val="1"/>
          <w:iCs w:val="1"/>
          <w:sz w:val="24"/>
          <w:szCs w:val="24"/>
          <w:lang w:val="en-US"/>
        </w:rPr>
        <w:t xml:space="preserve"> &amp; </w:t>
      </w:r>
      <w:r w:rsidRPr="280C2BB7" w:rsidR="280C2BB7">
        <w:rPr>
          <w:rFonts w:ascii="Times New Roman" w:hAnsi="Times New Roman" w:eastAsia="Times New Roman" w:cs="Times New Roman"/>
          <w:i w:val="1"/>
          <w:iCs w:val="1"/>
          <w:sz w:val="24"/>
          <w:szCs w:val="24"/>
          <w:lang w:val="en-US"/>
        </w:rPr>
        <w:t>documentation</w:t>
      </w:r>
      <w:r w:rsidRPr="280C2BB7" w:rsidR="280C2BB7">
        <w:rPr>
          <w:rFonts w:ascii="Times New Roman" w:hAnsi="Times New Roman" w:eastAsia="Times New Roman" w:cs="Times New Roman"/>
          <w:sz w:val="24"/>
          <w:szCs w:val="24"/>
          <w:lang w:val="en-US"/>
        </w:rPr>
        <w:t xml:space="preserve">. </w:t>
      </w:r>
      <w:r w:rsidRPr="280C2BB7" w:rsidR="280C2BB7">
        <w:rPr>
          <w:rFonts w:ascii="Times New Roman" w:hAnsi="Times New Roman" w:eastAsia="Times New Roman" w:cs="Times New Roman"/>
          <w:sz w:val="24"/>
          <w:szCs w:val="24"/>
          <w:lang w:val="en-US"/>
        </w:rPr>
        <w:t>GitKraken</w:t>
      </w:r>
      <w:r w:rsidRPr="280C2BB7" w:rsidR="280C2BB7">
        <w:rPr>
          <w:rFonts w:ascii="Times New Roman" w:hAnsi="Times New Roman" w:eastAsia="Times New Roman" w:cs="Times New Roman"/>
          <w:sz w:val="24"/>
          <w:szCs w:val="24"/>
          <w:lang w:val="en-US"/>
        </w:rPr>
        <w:t xml:space="preserve"> </w:t>
      </w:r>
      <w:r w:rsidRPr="280C2BB7" w:rsidR="280C2BB7">
        <w:rPr>
          <w:rFonts w:ascii="Times New Roman" w:hAnsi="Times New Roman" w:eastAsia="Times New Roman" w:cs="Times New Roman"/>
          <w:sz w:val="24"/>
          <w:szCs w:val="24"/>
          <w:lang w:val="en-US"/>
        </w:rPr>
        <w:t>Help</w:t>
      </w:r>
      <w:r w:rsidRPr="280C2BB7" w:rsidR="280C2BB7">
        <w:rPr>
          <w:rFonts w:ascii="Times New Roman" w:hAnsi="Times New Roman" w:eastAsia="Times New Roman" w:cs="Times New Roman"/>
          <w:sz w:val="24"/>
          <w:szCs w:val="24"/>
          <w:lang w:val="en-US"/>
        </w:rPr>
        <w:t xml:space="preserve"> Center. </w:t>
      </w:r>
      <w:hyperlink r:id="Rdeae64cc0ddb4da1">
        <w:r w:rsidRPr="280C2BB7" w:rsidR="280C2BB7">
          <w:rPr>
            <w:rFonts w:ascii="Times New Roman" w:hAnsi="Times New Roman" w:eastAsia="Times New Roman" w:cs="Times New Roman"/>
            <w:color w:val="1155CC"/>
            <w:sz w:val="24"/>
            <w:szCs w:val="24"/>
            <w:u w:val="single"/>
            <w:lang w:val="en-US"/>
          </w:rPr>
          <w:t>https://help.gitkraken.com/gitkraken-client/gitkraken-client-home/</w:t>
        </w:r>
      </w:hyperlink>
      <w:r w:rsidRPr="280C2BB7" w:rsidR="280C2BB7">
        <w:rPr>
          <w:rFonts w:ascii="Times New Roman" w:hAnsi="Times New Roman" w:eastAsia="Times New Roman" w:cs="Times New Roman"/>
          <w:sz w:val="24"/>
          <w:szCs w:val="24"/>
          <w:lang w:val="en-US"/>
        </w:rPr>
        <w:t xml:space="preserve"> </w:t>
      </w:r>
    </w:p>
    <w:p w:rsidRPr="00563278" w:rsidR="007271A5" w:rsidP="280C2BB7" w:rsidRDefault="001E1FE3" w14:paraId="16813E9A" w14:textId="74EEFFA8">
      <w:pPr>
        <w:spacing w:before="240" w:after="160" w:line="480" w:lineRule="auto"/>
        <w:ind w:firstLine="720"/>
        <w:jc w:val="left"/>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i w:val="1"/>
          <w:iCs w:val="1"/>
          <w:sz w:val="24"/>
          <w:szCs w:val="24"/>
          <w:lang w:val="en-US"/>
        </w:rPr>
        <w:t xml:space="preserve">Top </w:t>
      </w:r>
      <w:r w:rsidRPr="280C2BB7" w:rsidR="280C2BB7">
        <w:rPr>
          <w:rFonts w:ascii="Times New Roman" w:hAnsi="Times New Roman" w:eastAsia="Times New Roman" w:cs="Times New Roman"/>
          <w:i w:val="1"/>
          <w:iCs w:val="1"/>
          <w:sz w:val="24"/>
          <w:szCs w:val="24"/>
          <w:lang w:val="en-US"/>
        </w:rPr>
        <w:t>version</w:t>
      </w:r>
      <w:r w:rsidRPr="280C2BB7" w:rsidR="280C2BB7">
        <w:rPr>
          <w:rFonts w:ascii="Times New Roman" w:hAnsi="Times New Roman" w:eastAsia="Times New Roman" w:cs="Times New Roman"/>
          <w:i w:val="1"/>
          <w:iCs w:val="1"/>
          <w:sz w:val="24"/>
          <w:szCs w:val="24"/>
          <w:lang w:val="en-US"/>
        </w:rPr>
        <w:t xml:space="preserve"> control </w:t>
      </w:r>
      <w:r w:rsidRPr="280C2BB7" w:rsidR="280C2BB7">
        <w:rPr>
          <w:rFonts w:ascii="Times New Roman" w:hAnsi="Times New Roman" w:eastAsia="Times New Roman" w:cs="Times New Roman"/>
          <w:i w:val="1"/>
          <w:iCs w:val="1"/>
          <w:sz w:val="24"/>
          <w:szCs w:val="24"/>
          <w:lang w:val="en-US"/>
        </w:rPr>
        <w:t>system</w:t>
      </w:r>
      <w:r w:rsidRPr="280C2BB7" w:rsidR="280C2BB7">
        <w:rPr>
          <w:rFonts w:ascii="Times New Roman" w:hAnsi="Times New Roman" w:eastAsia="Times New Roman" w:cs="Times New Roman"/>
          <w:i w:val="1"/>
          <w:iCs w:val="1"/>
          <w:sz w:val="24"/>
          <w:szCs w:val="24"/>
          <w:lang w:val="en-US"/>
        </w:rPr>
        <w:t xml:space="preserve"> — </w:t>
      </w:r>
      <w:r w:rsidRPr="280C2BB7" w:rsidR="280C2BB7">
        <w:rPr>
          <w:rFonts w:ascii="Times New Roman" w:hAnsi="Times New Roman" w:eastAsia="Times New Roman" w:cs="Times New Roman"/>
          <w:i w:val="1"/>
          <w:iCs w:val="1"/>
          <w:sz w:val="24"/>
          <w:szCs w:val="24"/>
          <w:lang w:val="en-US"/>
        </w:rPr>
        <w:t>Perforce</w:t>
      </w:r>
      <w:r w:rsidRPr="280C2BB7" w:rsidR="280C2BB7">
        <w:rPr>
          <w:rFonts w:ascii="Times New Roman" w:hAnsi="Times New Roman" w:eastAsia="Times New Roman" w:cs="Times New Roman"/>
          <w:i w:val="1"/>
          <w:iCs w:val="1"/>
          <w:sz w:val="24"/>
          <w:szCs w:val="24"/>
          <w:lang w:val="en-US"/>
        </w:rPr>
        <w:t xml:space="preserve"> </w:t>
      </w:r>
      <w:r w:rsidRPr="280C2BB7" w:rsidR="280C2BB7">
        <w:rPr>
          <w:rFonts w:ascii="Times New Roman" w:hAnsi="Times New Roman" w:eastAsia="Times New Roman" w:cs="Times New Roman"/>
          <w:i w:val="1"/>
          <w:iCs w:val="1"/>
          <w:sz w:val="24"/>
          <w:szCs w:val="24"/>
          <w:lang w:val="en-US"/>
        </w:rPr>
        <w:t>Helix</w:t>
      </w:r>
      <w:r w:rsidRPr="280C2BB7" w:rsidR="280C2BB7">
        <w:rPr>
          <w:rFonts w:ascii="Times New Roman" w:hAnsi="Times New Roman" w:eastAsia="Times New Roman" w:cs="Times New Roman"/>
          <w:i w:val="1"/>
          <w:iCs w:val="1"/>
          <w:sz w:val="24"/>
          <w:szCs w:val="24"/>
          <w:lang w:val="en-US"/>
        </w:rPr>
        <w:t xml:space="preserve"> Core</w:t>
      </w:r>
      <w:r w:rsidRPr="280C2BB7" w:rsidR="280C2BB7">
        <w:rPr>
          <w:rFonts w:ascii="Times New Roman" w:hAnsi="Times New Roman" w:eastAsia="Times New Roman" w:cs="Times New Roman"/>
          <w:sz w:val="24"/>
          <w:szCs w:val="24"/>
          <w:lang w:val="en-US"/>
        </w:rPr>
        <w:t xml:space="preserve">. (s/f). Perforce.com. </w:t>
      </w:r>
      <w:r w:rsidRPr="280C2BB7" w:rsidR="280C2BB7">
        <w:rPr>
          <w:rFonts w:ascii="Times New Roman" w:hAnsi="Times New Roman" w:eastAsia="Times New Roman" w:cs="Times New Roman"/>
          <w:sz w:val="24"/>
          <w:szCs w:val="24"/>
          <w:lang w:val="en-US"/>
        </w:rPr>
        <w:t>Recuperado</w:t>
      </w:r>
      <w:r w:rsidRPr="280C2BB7" w:rsidR="280C2BB7">
        <w:rPr>
          <w:rFonts w:ascii="Times New Roman" w:hAnsi="Times New Roman" w:eastAsia="Times New Roman" w:cs="Times New Roman"/>
          <w:sz w:val="24"/>
          <w:szCs w:val="24"/>
          <w:lang w:val="en-US"/>
        </w:rPr>
        <w:t xml:space="preserve"> </w:t>
      </w:r>
      <w:r w:rsidRPr="280C2BB7" w:rsidR="280C2BB7">
        <w:rPr>
          <w:rFonts w:ascii="Times New Roman" w:hAnsi="Times New Roman" w:eastAsia="Times New Roman" w:cs="Times New Roman"/>
          <w:sz w:val="24"/>
          <w:szCs w:val="24"/>
          <w:lang w:val="en-US"/>
        </w:rPr>
        <w:t>el</w:t>
      </w:r>
      <w:r w:rsidRPr="280C2BB7" w:rsidR="280C2BB7">
        <w:rPr>
          <w:rFonts w:ascii="Times New Roman" w:hAnsi="Times New Roman" w:eastAsia="Times New Roman" w:cs="Times New Roman"/>
          <w:sz w:val="24"/>
          <w:szCs w:val="24"/>
          <w:lang w:val="en-US"/>
        </w:rPr>
        <w:t xml:space="preserve"> 13 de mayo de 2024, de </w:t>
      </w:r>
      <w:hyperlink r:id="R3bd28219f138496e">
        <w:r w:rsidRPr="280C2BB7" w:rsidR="280C2BB7">
          <w:rPr>
            <w:rFonts w:ascii="Times New Roman" w:hAnsi="Times New Roman" w:eastAsia="Times New Roman" w:cs="Times New Roman"/>
            <w:color w:val="1155CC"/>
            <w:sz w:val="24"/>
            <w:szCs w:val="24"/>
            <w:u w:val="single"/>
            <w:lang w:val="en-US"/>
          </w:rPr>
          <w:t>https://www.perforce.com/solutions/version-control</w:t>
        </w:r>
      </w:hyperlink>
      <w:r w:rsidRPr="280C2BB7" w:rsidR="280C2BB7">
        <w:rPr>
          <w:rFonts w:ascii="Times New Roman" w:hAnsi="Times New Roman" w:eastAsia="Times New Roman" w:cs="Times New Roman"/>
          <w:sz w:val="24"/>
          <w:szCs w:val="24"/>
          <w:lang w:val="en-US"/>
        </w:rPr>
        <w:t xml:space="preserve"> </w:t>
      </w:r>
    </w:p>
    <w:p w:rsidRPr="00563278" w:rsidR="007271A5" w:rsidP="280C2BB7" w:rsidRDefault="001E1FE3" w14:paraId="72530572" w14:textId="4458A196">
      <w:pPr>
        <w:spacing w:before="240" w:after="160" w:line="480" w:lineRule="auto"/>
        <w:ind w:firstLine="720"/>
        <w:jc w:val="left"/>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i w:val="1"/>
          <w:iCs w:val="1"/>
          <w:sz w:val="24"/>
          <w:szCs w:val="24"/>
          <w:lang w:val="en-US"/>
        </w:rPr>
        <w:t xml:space="preserve">The </w:t>
      </w:r>
      <w:r w:rsidRPr="280C2BB7" w:rsidR="280C2BB7">
        <w:rPr>
          <w:rFonts w:ascii="Times New Roman" w:hAnsi="Times New Roman" w:eastAsia="Times New Roman" w:cs="Times New Roman"/>
          <w:i w:val="1"/>
          <w:iCs w:val="1"/>
          <w:sz w:val="24"/>
          <w:szCs w:val="24"/>
          <w:lang w:val="en-US"/>
        </w:rPr>
        <w:t>most</w:t>
      </w:r>
      <w:r w:rsidRPr="280C2BB7" w:rsidR="280C2BB7">
        <w:rPr>
          <w:rFonts w:ascii="Times New Roman" w:hAnsi="Times New Roman" w:eastAsia="Times New Roman" w:cs="Times New Roman"/>
          <w:i w:val="1"/>
          <w:iCs w:val="1"/>
          <w:sz w:val="24"/>
          <w:szCs w:val="24"/>
          <w:lang w:val="en-US"/>
        </w:rPr>
        <w:t>-comprehensive AI-</w:t>
      </w:r>
      <w:r w:rsidRPr="280C2BB7" w:rsidR="280C2BB7">
        <w:rPr>
          <w:rFonts w:ascii="Times New Roman" w:hAnsi="Times New Roman" w:eastAsia="Times New Roman" w:cs="Times New Roman"/>
          <w:i w:val="1"/>
          <w:iCs w:val="1"/>
          <w:sz w:val="24"/>
          <w:szCs w:val="24"/>
          <w:lang w:val="en-US"/>
        </w:rPr>
        <w:t>powered</w:t>
      </w:r>
      <w:r w:rsidRPr="280C2BB7" w:rsidR="280C2BB7">
        <w:rPr>
          <w:rFonts w:ascii="Times New Roman" w:hAnsi="Times New Roman" w:eastAsia="Times New Roman" w:cs="Times New Roman"/>
          <w:i w:val="1"/>
          <w:iCs w:val="1"/>
          <w:sz w:val="24"/>
          <w:szCs w:val="24"/>
          <w:lang w:val="en-US"/>
        </w:rPr>
        <w:t xml:space="preserve"> </w:t>
      </w:r>
      <w:r w:rsidRPr="280C2BB7" w:rsidR="280C2BB7">
        <w:rPr>
          <w:rFonts w:ascii="Times New Roman" w:hAnsi="Times New Roman" w:eastAsia="Times New Roman" w:cs="Times New Roman"/>
          <w:i w:val="1"/>
          <w:iCs w:val="1"/>
          <w:sz w:val="24"/>
          <w:szCs w:val="24"/>
          <w:lang w:val="en-US"/>
        </w:rPr>
        <w:t>DevSecOps</w:t>
      </w:r>
      <w:r w:rsidRPr="280C2BB7" w:rsidR="280C2BB7">
        <w:rPr>
          <w:rFonts w:ascii="Times New Roman" w:hAnsi="Times New Roman" w:eastAsia="Times New Roman" w:cs="Times New Roman"/>
          <w:i w:val="1"/>
          <w:iCs w:val="1"/>
          <w:sz w:val="24"/>
          <w:szCs w:val="24"/>
          <w:lang w:val="en-US"/>
        </w:rPr>
        <w:t xml:space="preserve"> </w:t>
      </w:r>
      <w:r w:rsidRPr="280C2BB7" w:rsidR="280C2BB7">
        <w:rPr>
          <w:rFonts w:ascii="Times New Roman" w:hAnsi="Times New Roman" w:eastAsia="Times New Roman" w:cs="Times New Roman"/>
          <w:i w:val="1"/>
          <w:iCs w:val="1"/>
          <w:sz w:val="24"/>
          <w:szCs w:val="24"/>
          <w:lang w:val="en-US"/>
        </w:rPr>
        <w:t>platform</w:t>
      </w:r>
      <w:r w:rsidRPr="280C2BB7" w:rsidR="280C2BB7">
        <w:rPr>
          <w:rFonts w:ascii="Times New Roman" w:hAnsi="Times New Roman" w:eastAsia="Times New Roman" w:cs="Times New Roman"/>
          <w:sz w:val="24"/>
          <w:szCs w:val="24"/>
          <w:lang w:val="en-US"/>
        </w:rPr>
        <w:t xml:space="preserve">. (s/f). Gitlab.com. </w:t>
      </w:r>
      <w:r w:rsidRPr="280C2BB7" w:rsidR="280C2BB7">
        <w:rPr>
          <w:rFonts w:ascii="Times New Roman" w:hAnsi="Times New Roman" w:eastAsia="Times New Roman" w:cs="Times New Roman"/>
          <w:sz w:val="24"/>
          <w:szCs w:val="24"/>
          <w:lang w:val="en-US"/>
        </w:rPr>
        <w:t>Recuperado</w:t>
      </w:r>
      <w:r w:rsidRPr="280C2BB7" w:rsidR="280C2BB7">
        <w:rPr>
          <w:rFonts w:ascii="Times New Roman" w:hAnsi="Times New Roman" w:eastAsia="Times New Roman" w:cs="Times New Roman"/>
          <w:sz w:val="24"/>
          <w:szCs w:val="24"/>
          <w:lang w:val="en-US"/>
        </w:rPr>
        <w:t xml:space="preserve"> </w:t>
      </w:r>
      <w:r w:rsidRPr="280C2BB7" w:rsidR="280C2BB7">
        <w:rPr>
          <w:rFonts w:ascii="Times New Roman" w:hAnsi="Times New Roman" w:eastAsia="Times New Roman" w:cs="Times New Roman"/>
          <w:sz w:val="24"/>
          <w:szCs w:val="24"/>
          <w:lang w:val="en-US"/>
        </w:rPr>
        <w:t>el</w:t>
      </w:r>
      <w:r w:rsidRPr="280C2BB7" w:rsidR="280C2BB7">
        <w:rPr>
          <w:rFonts w:ascii="Times New Roman" w:hAnsi="Times New Roman" w:eastAsia="Times New Roman" w:cs="Times New Roman"/>
          <w:sz w:val="24"/>
          <w:szCs w:val="24"/>
          <w:lang w:val="en-US"/>
        </w:rPr>
        <w:t xml:space="preserve"> 13 de mayo de 2024, de </w:t>
      </w:r>
      <w:hyperlink r:id="R8846458723714ccf">
        <w:r w:rsidRPr="280C2BB7" w:rsidR="280C2BB7">
          <w:rPr>
            <w:rFonts w:ascii="Times New Roman" w:hAnsi="Times New Roman" w:eastAsia="Times New Roman" w:cs="Times New Roman"/>
            <w:color w:val="1155CC"/>
            <w:sz w:val="24"/>
            <w:szCs w:val="24"/>
            <w:u w:val="single"/>
            <w:lang w:val="en-US"/>
          </w:rPr>
          <w:t>https://about.gitlab.com/</w:t>
        </w:r>
      </w:hyperlink>
      <w:r w:rsidRPr="280C2BB7" w:rsidR="280C2BB7">
        <w:rPr>
          <w:rFonts w:ascii="Times New Roman" w:hAnsi="Times New Roman" w:eastAsia="Times New Roman" w:cs="Times New Roman"/>
          <w:sz w:val="24"/>
          <w:szCs w:val="24"/>
          <w:lang w:val="en-US"/>
        </w:rPr>
        <w:t xml:space="preserve"> </w:t>
      </w:r>
    </w:p>
    <w:p w:rsidRPr="00563278" w:rsidR="007271A5" w:rsidP="280C2BB7" w:rsidRDefault="001E1FE3" w14:paraId="5272445C" w14:textId="7CE74728">
      <w:pPr>
        <w:spacing w:before="240" w:after="160" w:line="480" w:lineRule="auto"/>
        <w:ind w:firstLine="720"/>
        <w:jc w:val="left"/>
        <w:rPr>
          <w:rFonts w:ascii="Times New Roman" w:hAnsi="Times New Roman" w:eastAsia="Times New Roman" w:cs="Times New Roman"/>
          <w:sz w:val="24"/>
          <w:szCs w:val="24"/>
          <w:lang w:val="es-ES"/>
        </w:rPr>
      </w:pPr>
      <w:r w:rsidRPr="280C2BB7" w:rsidR="280C2BB7">
        <w:rPr>
          <w:rFonts w:ascii="Times New Roman" w:hAnsi="Times New Roman" w:eastAsia="Times New Roman" w:cs="Times New Roman"/>
          <w:i w:val="1"/>
          <w:iCs w:val="1"/>
          <w:sz w:val="24"/>
          <w:szCs w:val="24"/>
          <w:lang w:val="es-ES"/>
        </w:rPr>
        <w:t xml:space="preserve">Apache </w:t>
      </w:r>
      <w:r w:rsidRPr="280C2BB7" w:rsidR="280C2BB7">
        <w:rPr>
          <w:rFonts w:ascii="Times New Roman" w:hAnsi="Times New Roman" w:eastAsia="Times New Roman" w:cs="Times New Roman"/>
          <w:i w:val="1"/>
          <w:iCs w:val="1"/>
          <w:sz w:val="24"/>
          <w:szCs w:val="24"/>
          <w:lang w:val="es-ES"/>
        </w:rPr>
        <w:t>Subversion</w:t>
      </w:r>
      <w:r w:rsidRPr="280C2BB7" w:rsidR="280C2BB7">
        <w:rPr>
          <w:rFonts w:ascii="Times New Roman" w:hAnsi="Times New Roman" w:eastAsia="Times New Roman" w:cs="Times New Roman"/>
          <w:sz w:val="24"/>
          <w:szCs w:val="24"/>
          <w:lang w:val="es-ES"/>
        </w:rPr>
        <w:t xml:space="preserve">. (s/f). Apache.org. Recuperado el 13 de mayo de 2024, de </w:t>
      </w:r>
      <w:hyperlink r:id="Rafa07c5874314162">
        <w:r w:rsidRPr="280C2BB7" w:rsidR="280C2BB7">
          <w:rPr>
            <w:rFonts w:ascii="Times New Roman" w:hAnsi="Times New Roman" w:eastAsia="Times New Roman" w:cs="Times New Roman"/>
            <w:color w:val="1155CC"/>
            <w:sz w:val="24"/>
            <w:szCs w:val="24"/>
            <w:u w:val="single"/>
            <w:lang w:val="es-ES"/>
          </w:rPr>
          <w:t>https://subversion.apache.org/</w:t>
        </w:r>
      </w:hyperlink>
      <w:r w:rsidRPr="280C2BB7" w:rsidR="280C2BB7">
        <w:rPr>
          <w:rFonts w:ascii="Times New Roman" w:hAnsi="Times New Roman" w:eastAsia="Times New Roman" w:cs="Times New Roman"/>
          <w:sz w:val="24"/>
          <w:szCs w:val="24"/>
          <w:lang w:val="es-ES"/>
        </w:rPr>
        <w:t xml:space="preserve"> </w:t>
      </w:r>
    </w:p>
    <w:p w:rsidRPr="00563278" w:rsidR="007271A5" w:rsidP="280C2BB7" w:rsidRDefault="007271A5" w14:paraId="3F4B4FB2" w14:noSpellErr="1" w14:textId="764E493E">
      <w:pPr>
        <w:pStyle w:val="Normal"/>
        <w:spacing w:before="240" w:after="160" w:line="480" w:lineRule="auto"/>
        <w:ind w:left="1440" w:hanging="720"/>
        <w:jc w:val="both"/>
        <w:rPr>
          <w:rFonts w:ascii="Times New Roman" w:hAnsi="Times New Roman" w:eastAsia="Times New Roman" w:cs="Times New Roman"/>
          <w:sz w:val="24"/>
          <w:szCs w:val="24"/>
        </w:rPr>
      </w:pPr>
    </w:p>
    <w:sectPr w:rsidRPr="00563278" w:rsidR="007271A5">
      <w:headerReference w:type="default" r:id="rId20"/>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1FE3" w:rsidRDefault="001E1FE3" w14:paraId="32613D44" w14:textId="77777777">
      <w:pPr>
        <w:spacing w:line="240" w:lineRule="auto"/>
      </w:pPr>
      <w:r>
        <w:separator/>
      </w:r>
    </w:p>
  </w:endnote>
  <w:endnote w:type="continuationSeparator" w:id="0">
    <w:p w:rsidR="001E1FE3" w:rsidRDefault="001E1FE3" w14:paraId="393E8E97" w14:textId="77777777">
      <w:pPr>
        <w:spacing w:line="240" w:lineRule="auto"/>
      </w:pPr>
      <w:r>
        <w:continuationSeparator/>
      </w:r>
    </w:p>
  </w:endnote>
  <w:endnote w:type="continuationNotice" w:id="1">
    <w:p w:rsidR="001E1FE3" w:rsidRDefault="001E1FE3" w14:paraId="4F14631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1FE3" w:rsidRDefault="001E1FE3" w14:paraId="73BD114A" w14:textId="77777777">
      <w:pPr>
        <w:spacing w:line="240" w:lineRule="auto"/>
      </w:pPr>
      <w:r>
        <w:separator/>
      </w:r>
    </w:p>
  </w:footnote>
  <w:footnote w:type="continuationSeparator" w:id="0">
    <w:p w:rsidR="001E1FE3" w:rsidRDefault="001E1FE3" w14:paraId="2800AB59" w14:textId="77777777">
      <w:pPr>
        <w:spacing w:line="240" w:lineRule="auto"/>
      </w:pPr>
      <w:r>
        <w:continuationSeparator/>
      </w:r>
    </w:p>
  </w:footnote>
  <w:footnote w:type="continuationNotice" w:id="1">
    <w:p w:rsidR="001E1FE3" w:rsidRDefault="001E1FE3" w14:paraId="4F4321C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71A5" w:rsidRDefault="007271A5" w14:paraId="7F1FE068"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581A"/>
    <w:multiLevelType w:val="multilevel"/>
    <w:tmpl w:val="6FFA6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9601DE"/>
    <w:multiLevelType w:val="multilevel"/>
    <w:tmpl w:val="9F9C9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D3254"/>
    <w:multiLevelType w:val="multilevel"/>
    <w:tmpl w:val="DF1A8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D1426"/>
    <w:multiLevelType w:val="multilevel"/>
    <w:tmpl w:val="6BC4D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267662"/>
    <w:multiLevelType w:val="multilevel"/>
    <w:tmpl w:val="3796FDDA"/>
    <w:lvl w:ilvl="0">
      <w:start w:val="1"/>
      <w:numFmt w:val="decimal"/>
      <w:lvlText w:val="%1."/>
      <w:lvlJc w:val="left"/>
      <w:pPr>
        <w:ind w:left="360" w:hanging="360"/>
      </w:pPr>
      <w:rPr>
        <w:u w:val="none"/>
      </w:rPr>
    </w:lvl>
    <w:lvl w:ilvl="1">
      <w:start w:val="1"/>
      <w:numFmt w:val="decimal"/>
      <w:lvlText w:val="%1.%2."/>
      <w:lvlJc w:val="left"/>
      <w:pPr>
        <w:ind w:left="792" w:hanging="432"/>
      </w:pPr>
      <w:rPr>
        <w:color w:val="auto"/>
        <w:u w:val="none"/>
      </w:rPr>
    </w:lvl>
    <w:lvl w:ilvl="2">
      <w:start w:val="1"/>
      <w:numFmt w:val="decimal"/>
      <w:lvlText w:val="%1.%2.%3."/>
      <w:lvlJc w:val="left"/>
      <w:pPr>
        <w:ind w:left="1224" w:hanging="504"/>
      </w:pPr>
      <w:rPr>
        <w:rFonts w:hint="default" w:ascii="Times New Roman" w:hAnsi="Times New Roman" w:cs="Times New Roman"/>
        <w:b/>
        <w:bCs/>
        <w:color w:val="auto"/>
        <w:sz w:val="24"/>
        <w:szCs w:val="24"/>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5" w15:restartNumberingAfterBreak="0">
    <w:nsid w:val="19F45DB1"/>
    <w:multiLevelType w:val="multilevel"/>
    <w:tmpl w:val="58226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0F712E"/>
    <w:multiLevelType w:val="multilevel"/>
    <w:tmpl w:val="A8C66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7C4048"/>
    <w:multiLevelType w:val="multilevel"/>
    <w:tmpl w:val="92148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1E133B"/>
    <w:multiLevelType w:val="multilevel"/>
    <w:tmpl w:val="E9424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AB3B21"/>
    <w:multiLevelType w:val="multilevel"/>
    <w:tmpl w:val="5FA6B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080D80"/>
    <w:multiLevelType w:val="multilevel"/>
    <w:tmpl w:val="3BAEF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112EEF"/>
    <w:multiLevelType w:val="multilevel"/>
    <w:tmpl w:val="8F122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C11D34"/>
    <w:multiLevelType w:val="multilevel"/>
    <w:tmpl w:val="071E8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BE01C3"/>
    <w:multiLevelType w:val="multilevel"/>
    <w:tmpl w:val="63ECD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48353C"/>
    <w:multiLevelType w:val="multilevel"/>
    <w:tmpl w:val="1BA4C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7A3467"/>
    <w:multiLevelType w:val="multilevel"/>
    <w:tmpl w:val="23EED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357D6F"/>
    <w:multiLevelType w:val="multilevel"/>
    <w:tmpl w:val="C76C2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73689F"/>
    <w:multiLevelType w:val="multilevel"/>
    <w:tmpl w:val="C46E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D32B0C"/>
    <w:multiLevelType w:val="multilevel"/>
    <w:tmpl w:val="48985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E31C95"/>
    <w:multiLevelType w:val="multilevel"/>
    <w:tmpl w:val="78909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FF2FD7"/>
    <w:multiLevelType w:val="multilevel"/>
    <w:tmpl w:val="F934C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78D2E15"/>
    <w:multiLevelType w:val="multilevel"/>
    <w:tmpl w:val="0BA87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79C6AD3"/>
    <w:multiLevelType w:val="multilevel"/>
    <w:tmpl w:val="F49E1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620F8A"/>
    <w:multiLevelType w:val="multilevel"/>
    <w:tmpl w:val="98240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8EB28E7"/>
    <w:multiLevelType w:val="multilevel"/>
    <w:tmpl w:val="A3C0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396686"/>
    <w:multiLevelType w:val="multilevel"/>
    <w:tmpl w:val="C04A7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235DD4"/>
    <w:multiLevelType w:val="multilevel"/>
    <w:tmpl w:val="3796FDDA"/>
    <w:lvl w:ilvl="0">
      <w:start w:val="1"/>
      <w:numFmt w:val="decimal"/>
      <w:lvlText w:val="%1."/>
      <w:lvlJc w:val="left"/>
      <w:pPr>
        <w:ind w:left="360" w:hanging="360"/>
      </w:pPr>
      <w:rPr>
        <w:u w:val="none"/>
      </w:rPr>
    </w:lvl>
    <w:lvl w:ilvl="1">
      <w:start w:val="1"/>
      <w:numFmt w:val="decimal"/>
      <w:lvlText w:val="%1.%2."/>
      <w:lvlJc w:val="left"/>
      <w:pPr>
        <w:ind w:left="792" w:hanging="432"/>
      </w:pPr>
      <w:rPr>
        <w:color w:val="auto"/>
        <w:u w:val="none"/>
      </w:rPr>
    </w:lvl>
    <w:lvl w:ilvl="2">
      <w:start w:val="1"/>
      <w:numFmt w:val="decimal"/>
      <w:lvlText w:val="%1.%2.%3."/>
      <w:lvlJc w:val="left"/>
      <w:pPr>
        <w:ind w:left="1224" w:hanging="504"/>
      </w:pPr>
      <w:rPr>
        <w:rFonts w:hint="default" w:ascii="Times New Roman" w:hAnsi="Times New Roman" w:cs="Times New Roman"/>
        <w:b/>
        <w:bCs/>
        <w:color w:val="auto"/>
        <w:sz w:val="24"/>
        <w:szCs w:val="24"/>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7" w15:restartNumberingAfterBreak="0">
    <w:nsid w:val="534A05E8"/>
    <w:multiLevelType w:val="multilevel"/>
    <w:tmpl w:val="3796FDDA"/>
    <w:lvl w:ilvl="0">
      <w:start w:val="1"/>
      <w:numFmt w:val="decimal"/>
      <w:lvlText w:val="%1."/>
      <w:lvlJc w:val="left"/>
      <w:pPr>
        <w:ind w:left="360" w:hanging="360"/>
      </w:pPr>
      <w:rPr>
        <w:u w:val="none"/>
      </w:rPr>
    </w:lvl>
    <w:lvl w:ilvl="1">
      <w:start w:val="1"/>
      <w:numFmt w:val="decimal"/>
      <w:lvlText w:val="%1.%2."/>
      <w:lvlJc w:val="left"/>
      <w:pPr>
        <w:ind w:left="792" w:hanging="432"/>
      </w:pPr>
      <w:rPr>
        <w:color w:val="auto"/>
        <w:u w:val="none"/>
      </w:rPr>
    </w:lvl>
    <w:lvl w:ilvl="2">
      <w:start w:val="1"/>
      <w:numFmt w:val="decimal"/>
      <w:lvlText w:val="%1.%2.%3."/>
      <w:lvlJc w:val="left"/>
      <w:pPr>
        <w:ind w:left="1224" w:hanging="504"/>
      </w:pPr>
      <w:rPr>
        <w:rFonts w:hint="default" w:ascii="Times New Roman" w:hAnsi="Times New Roman" w:cs="Times New Roman"/>
        <w:b/>
        <w:bCs/>
        <w:color w:val="auto"/>
        <w:sz w:val="24"/>
        <w:szCs w:val="24"/>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8" w15:restartNumberingAfterBreak="0">
    <w:nsid w:val="58684B9E"/>
    <w:multiLevelType w:val="multilevel"/>
    <w:tmpl w:val="84F64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9B0083"/>
    <w:multiLevelType w:val="multilevel"/>
    <w:tmpl w:val="8B4C7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C764A5"/>
    <w:multiLevelType w:val="multilevel"/>
    <w:tmpl w:val="CD5E0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31F6751"/>
    <w:multiLevelType w:val="multilevel"/>
    <w:tmpl w:val="A80EB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627F81"/>
    <w:multiLevelType w:val="multilevel"/>
    <w:tmpl w:val="99723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AA32A49"/>
    <w:multiLevelType w:val="multilevel"/>
    <w:tmpl w:val="D43A6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AE401E5"/>
    <w:multiLevelType w:val="multilevel"/>
    <w:tmpl w:val="ABB49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9167FE"/>
    <w:multiLevelType w:val="multilevel"/>
    <w:tmpl w:val="890CF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C1A7ECA"/>
    <w:multiLevelType w:val="multilevel"/>
    <w:tmpl w:val="99FAB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2D3788"/>
    <w:multiLevelType w:val="multilevel"/>
    <w:tmpl w:val="26FAC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0278C2"/>
    <w:multiLevelType w:val="multilevel"/>
    <w:tmpl w:val="F95A9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2779ED"/>
    <w:multiLevelType w:val="multilevel"/>
    <w:tmpl w:val="A3C42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6597CE8"/>
    <w:multiLevelType w:val="multilevel"/>
    <w:tmpl w:val="59D0E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6DA6876"/>
    <w:multiLevelType w:val="multilevel"/>
    <w:tmpl w:val="73921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7"/>
  </w:num>
  <w:num w:numId="3">
    <w:abstractNumId w:val="30"/>
  </w:num>
  <w:num w:numId="4">
    <w:abstractNumId w:val="7"/>
  </w:num>
  <w:num w:numId="5">
    <w:abstractNumId w:val="19"/>
  </w:num>
  <w:num w:numId="6">
    <w:abstractNumId w:val="41"/>
  </w:num>
  <w:num w:numId="7">
    <w:abstractNumId w:val="28"/>
  </w:num>
  <w:num w:numId="8">
    <w:abstractNumId w:val="34"/>
  </w:num>
  <w:num w:numId="9">
    <w:abstractNumId w:val="12"/>
  </w:num>
  <w:num w:numId="10">
    <w:abstractNumId w:val="14"/>
  </w:num>
  <w:num w:numId="11">
    <w:abstractNumId w:val="25"/>
  </w:num>
  <w:num w:numId="12">
    <w:abstractNumId w:val="36"/>
  </w:num>
  <w:num w:numId="13">
    <w:abstractNumId w:val="3"/>
  </w:num>
  <w:num w:numId="14">
    <w:abstractNumId w:val="18"/>
  </w:num>
  <w:num w:numId="15">
    <w:abstractNumId w:val="1"/>
  </w:num>
  <w:num w:numId="16">
    <w:abstractNumId w:val="5"/>
  </w:num>
  <w:num w:numId="17">
    <w:abstractNumId w:val="8"/>
  </w:num>
  <w:num w:numId="18">
    <w:abstractNumId w:val="15"/>
  </w:num>
  <w:num w:numId="19">
    <w:abstractNumId w:val="39"/>
  </w:num>
  <w:num w:numId="20">
    <w:abstractNumId w:val="40"/>
  </w:num>
  <w:num w:numId="21">
    <w:abstractNumId w:val="23"/>
  </w:num>
  <w:num w:numId="22">
    <w:abstractNumId w:val="10"/>
  </w:num>
  <w:num w:numId="23">
    <w:abstractNumId w:val="32"/>
  </w:num>
  <w:num w:numId="24">
    <w:abstractNumId w:val="2"/>
  </w:num>
  <w:num w:numId="25">
    <w:abstractNumId w:val="9"/>
  </w:num>
  <w:num w:numId="26">
    <w:abstractNumId w:val="21"/>
  </w:num>
  <w:num w:numId="27">
    <w:abstractNumId w:val="38"/>
  </w:num>
  <w:num w:numId="28">
    <w:abstractNumId w:val="24"/>
  </w:num>
  <w:num w:numId="29">
    <w:abstractNumId w:val="20"/>
  </w:num>
  <w:num w:numId="30">
    <w:abstractNumId w:val="35"/>
  </w:num>
  <w:num w:numId="31">
    <w:abstractNumId w:val="26"/>
  </w:num>
  <w:num w:numId="32">
    <w:abstractNumId w:val="11"/>
  </w:num>
  <w:num w:numId="33">
    <w:abstractNumId w:val="6"/>
  </w:num>
  <w:num w:numId="34">
    <w:abstractNumId w:val="22"/>
  </w:num>
  <w:num w:numId="35">
    <w:abstractNumId w:val="29"/>
  </w:num>
  <w:num w:numId="36">
    <w:abstractNumId w:val="37"/>
  </w:num>
  <w:num w:numId="37">
    <w:abstractNumId w:val="31"/>
  </w:num>
  <w:num w:numId="38">
    <w:abstractNumId w:val="0"/>
  </w:num>
  <w:num w:numId="39">
    <w:abstractNumId w:val="33"/>
  </w:num>
  <w:num w:numId="40">
    <w:abstractNumId w:val="13"/>
  </w:num>
  <w:num w:numId="41">
    <w:abstractNumId w:val="4"/>
  </w:num>
  <w:num w:numId="42">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A5"/>
    <w:rsid w:val="00035AD6"/>
    <w:rsid w:val="000637E4"/>
    <w:rsid w:val="00077E11"/>
    <w:rsid w:val="000A30CD"/>
    <w:rsid w:val="000A32E8"/>
    <w:rsid w:val="000C00B8"/>
    <w:rsid w:val="000C47EE"/>
    <w:rsid w:val="00153737"/>
    <w:rsid w:val="001749A2"/>
    <w:rsid w:val="00195620"/>
    <w:rsid w:val="001B7DC3"/>
    <w:rsid w:val="001E1FE3"/>
    <w:rsid w:val="00211D30"/>
    <w:rsid w:val="002858B6"/>
    <w:rsid w:val="00297327"/>
    <w:rsid w:val="002C1EC3"/>
    <w:rsid w:val="003605E6"/>
    <w:rsid w:val="00362CEA"/>
    <w:rsid w:val="00366393"/>
    <w:rsid w:val="00372A0B"/>
    <w:rsid w:val="003730DB"/>
    <w:rsid w:val="0038041B"/>
    <w:rsid w:val="00394BD6"/>
    <w:rsid w:val="00397F05"/>
    <w:rsid w:val="004377F3"/>
    <w:rsid w:val="00452061"/>
    <w:rsid w:val="004B6435"/>
    <w:rsid w:val="004E3E0E"/>
    <w:rsid w:val="0052689E"/>
    <w:rsid w:val="00563278"/>
    <w:rsid w:val="00565F0B"/>
    <w:rsid w:val="00577720"/>
    <w:rsid w:val="00581861"/>
    <w:rsid w:val="0067570B"/>
    <w:rsid w:val="007066D1"/>
    <w:rsid w:val="007228C6"/>
    <w:rsid w:val="00722D36"/>
    <w:rsid w:val="007271A5"/>
    <w:rsid w:val="00734540"/>
    <w:rsid w:val="007A7FAB"/>
    <w:rsid w:val="007F30D2"/>
    <w:rsid w:val="00807760"/>
    <w:rsid w:val="00810E74"/>
    <w:rsid w:val="00827BC1"/>
    <w:rsid w:val="00843B9F"/>
    <w:rsid w:val="00880AC5"/>
    <w:rsid w:val="008811AC"/>
    <w:rsid w:val="008E5090"/>
    <w:rsid w:val="009D7A09"/>
    <w:rsid w:val="009E1BAD"/>
    <w:rsid w:val="00A0635D"/>
    <w:rsid w:val="00A073D0"/>
    <w:rsid w:val="00BA19CA"/>
    <w:rsid w:val="00BF2221"/>
    <w:rsid w:val="00BF3461"/>
    <w:rsid w:val="00C44396"/>
    <w:rsid w:val="00C465CC"/>
    <w:rsid w:val="00C4731E"/>
    <w:rsid w:val="00C51156"/>
    <w:rsid w:val="00C57A90"/>
    <w:rsid w:val="00C81D79"/>
    <w:rsid w:val="00C84FC9"/>
    <w:rsid w:val="00CE7912"/>
    <w:rsid w:val="00CF4573"/>
    <w:rsid w:val="00D01757"/>
    <w:rsid w:val="00D13171"/>
    <w:rsid w:val="00DE61C0"/>
    <w:rsid w:val="00E23FC7"/>
    <w:rsid w:val="00E30731"/>
    <w:rsid w:val="00E84C43"/>
    <w:rsid w:val="00EB2C74"/>
    <w:rsid w:val="00EB5167"/>
    <w:rsid w:val="00ED0670"/>
    <w:rsid w:val="00F00A5D"/>
    <w:rsid w:val="00F06498"/>
    <w:rsid w:val="00F41E23"/>
    <w:rsid w:val="04CFA68F"/>
    <w:rsid w:val="04DAF935"/>
    <w:rsid w:val="096AAC95"/>
    <w:rsid w:val="0FF04F10"/>
    <w:rsid w:val="162A5D0C"/>
    <w:rsid w:val="16C35749"/>
    <w:rsid w:val="19C0DCD1"/>
    <w:rsid w:val="1A1C0835"/>
    <w:rsid w:val="1B966F00"/>
    <w:rsid w:val="20085AD3"/>
    <w:rsid w:val="280C2BB7"/>
    <w:rsid w:val="2E1CD29D"/>
    <w:rsid w:val="30670D15"/>
    <w:rsid w:val="33E25276"/>
    <w:rsid w:val="34938048"/>
    <w:rsid w:val="361762A5"/>
    <w:rsid w:val="362D0952"/>
    <w:rsid w:val="3A30D317"/>
    <w:rsid w:val="3A4EEDAA"/>
    <w:rsid w:val="3CCC51D8"/>
    <w:rsid w:val="3DFFF076"/>
    <w:rsid w:val="3E4FBF9C"/>
    <w:rsid w:val="40C60E86"/>
    <w:rsid w:val="40E633B2"/>
    <w:rsid w:val="4246D86E"/>
    <w:rsid w:val="42BFB448"/>
    <w:rsid w:val="432739B4"/>
    <w:rsid w:val="44D6375A"/>
    <w:rsid w:val="45D128AB"/>
    <w:rsid w:val="46262650"/>
    <w:rsid w:val="47990A3A"/>
    <w:rsid w:val="4B4C7A13"/>
    <w:rsid w:val="508D1C2C"/>
    <w:rsid w:val="5177E0D9"/>
    <w:rsid w:val="5177E0D9"/>
    <w:rsid w:val="52D92956"/>
    <w:rsid w:val="533100EC"/>
    <w:rsid w:val="553BA0BA"/>
    <w:rsid w:val="57E3B907"/>
    <w:rsid w:val="5811ADD4"/>
    <w:rsid w:val="59858126"/>
    <w:rsid w:val="5D0BFE1D"/>
    <w:rsid w:val="5E8E8BAD"/>
    <w:rsid w:val="5FEF7E69"/>
    <w:rsid w:val="6554E2F3"/>
    <w:rsid w:val="6DA2BDC0"/>
    <w:rsid w:val="7228AEB3"/>
    <w:rsid w:val="7DE892E4"/>
    <w:rsid w:val="7F050A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6BB5"/>
  <w15:docId w15:val="{5CC3E0FA-93C8-4EA5-87FA-3636DDFD9F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077E1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Ind w:w="0" w:type="nil"/>
      <w:tblCellMar>
        <w:top w:w="100" w:type="dxa"/>
        <w:left w:w="100" w:type="dxa"/>
        <w:bottom w:w="100" w:type="dxa"/>
        <w:right w:w="100" w:type="dxa"/>
      </w:tblCellMar>
    </w:tblPr>
  </w:style>
  <w:style w:type="table" w:styleId="a0" w:customStyle="1">
    <w:basedOn w:val="Tablanormal"/>
    <w:tblPr>
      <w:tblStyleRowBandSize w:val="1"/>
      <w:tblStyleColBandSize w:val="1"/>
      <w:tblInd w:w="0" w:type="nil"/>
      <w:tblCellMar>
        <w:top w:w="100" w:type="dxa"/>
        <w:left w:w="100" w:type="dxa"/>
        <w:bottom w:w="100" w:type="dxa"/>
        <w:right w:w="100" w:type="dxa"/>
      </w:tblCellMar>
    </w:tblPr>
  </w:style>
  <w:style w:type="table" w:styleId="a1" w:customStyle="1">
    <w:basedOn w:val="Tablanormal"/>
    <w:tblPr>
      <w:tblStyleRowBandSize w:val="1"/>
      <w:tblStyleColBandSize w:val="1"/>
      <w:tblInd w:w="0" w:type="nil"/>
      <w:tblCellMar>
        <w:top w:w="100" w:type="dxa"/>
        <w:left w:w="100" w:type="dxa"/>
        <w:bottom w:w="100" w:type="dxa"/>
        <w:right w:w="100" w:type="dxa"/>
      </w:tblCellMar>
    </w:tblPr>
  </w:style>
  <w:style w:type="table" w:styleId="a2" w:customStyle="1">
    <w:basedOn w:val="Tablanormal"/>
    <w:tblPr>
      <w:tblStyleRowBandSize w:val="1"/>
      <w:tblStyleColBandSize w:val="1"/>
      <w:tblInd w:w="0" w:type="nil"/>
      <w:tblCellMar>
        <w:top w:w="100" w:type="dxa"/>
        <w:left w:w="100" w:type="dxa"/>
        <w:bottom w:w="100" w:type="dxa"/>
        <w:right w:w="100" w:type="dxa"/>
      </w:tblCellMar>
    </w:tblPr>
  </w:style>
  <w:style w:type="table" w:styleId="a3" w:customStyle="1">
    <w:basedOn w:val="Tablanormal"/>
    <w:tblPr>
      <w:tblStyleRowBandSize w:val="1"/>
      <w:tblStyleColBandSize w:val="1"/>
      <w:tblInd w:w="0" w:type="nil"/>
      <w:tblCellMar>
        <w:top w:w="100" w:type="dxa"/>
        <w:left w:w="100" w:type="dxa"/>
        <w:bottom w:w="100" w:type="dxa"/>
        <w:right w:w="100" w:type="dxa"/>
      </w:tblCellMar>
    </w:tblPr>
  </w:style>
  <w:style w:type="paragraph" w:styleId="Prrafodelista">
    <w:name w:val="List Paragraph"/>
    <w:basedOn w:val="Normal"/>
    <w:uiPriority w:val="34"/>
    <w:qFormat/>
    <w:rsid w:val="00563278"/>
    <w:pPr>
      <w:ind w:left="720"/>
      <w:contextualSpacing/>
    </w:pPr>
  </w:style>
  <w:style w:type="paragraph" w:styleId="TtuloTDC">
    <w:name w:val="TOC Heading"/>
    <w:basedOn w:val="Ttulo1"/>
    <w:next w:val="Normal"/>
    <w:uiPriority w:val="39"/>
    <w:unhideWhenUsed/>
    <w:qFormat/>
    <w:rsid w:val="00563278"/>
    <w:pPr>
      <w:spacing w:before="240" w:after="0" w:line="259" w:lineRule="auto"/>
      <w:outlineLvl w:val="9"/>
    </w:pPr>
    <w:rPr>
      <w:rFonts w:asciiTheme="majorHAnsi" w:hAnsiTheme="majorHAnsi" w:eastAsiaTheme="majorEastAsia" w:cstheme="majorBidi"/>
      <w:color w:val="365F91" w:themeColor="accent1" w:themeShade="BF"/>
      <w:sz w:val="32"/>
      <w:szCs w:val="32"/>
      <w:lang w:val="es-PE"/>
    </w:rPr>
  </w:style>
  <w:style w:type="paragraph" w:styleId="TDC1">
    <w:name w:val="toc 1"/>
    <w:basedOn w:val="Normal"/>
    <w:next w:val="Normal"/>
    <w:autoRedefine/>
    <w:uiPriority w:val="39"/>
    <w:unhideWhenUsed/>
    <w:rsid w:val="00563278"/>
    <w:pPr>
      <w:spacing w:after="100"/>
    </w:pPr>
  </w:style>
  <w:style w:type="character" w:styleId="Hipervnculo">
    <w:name w:val="Hyperlink"/>
    <w:basedOn w:val="Fuentedeprrafopredeter"/>
    <w:uiPriority w:val="99"/>
    <w:unhideWhenUsed/>
    <w:rsid w:val="00563278"/>
    <w:rPr>
      <w:color w:val="0000FF" w:themeColor="hyperlink"/>
      <w:u w:val="single"/>
    </w:rPr>
  </w:style>
  <w:style w:type="paragraph" w:styleId="Encabezado">
    <w:name w:val="header"/>
    <w:basedOn w:val="Normal"/>
    <w:link w:val="EncabezadoCar"/>
    <w:uiPriority w:val="99"/>
    <w:semiHidden/>
    <w:unhideWhenUsed/>
    <w:rsid w:val="00D13171"/>
    <w:pPr>
      <w:tabs>
        <w:tab w:val="center" w:pos="4252"/>
        <w:tab w:val="right" w:pos="8504"/>
      </w:tabs>
      <w:spacing w:line="240" w:lineRule="auto"/>
    </w:pPr>
  </w:style>
  <w:style w:type="character" w:styleId="EncabezadoCar" w:customStyle="1">
    <w:name w:val="Encabezado Car"/>
    <w:basedOn w:val="Fuentedeprrafopredeter"/>
    <w:link w:val="Encabezado"/>
    <w:uiPriority w:val="99"/>
    <w:semiHidden/>
    <w:rsid w:val="00D13171"/>
  </w:style>
  <w:style w:type="paragraph" w:styleId="Piedepgina">
    <w:name w:val="footer"/>
    <w:basedOn w:val="Normal"/>
    <w:link w:val="PiedepginaCar"/>
    <w:uiPriority w:val="99"/>
    <w:semiHidden/>
    <w:unhideWhenUsed/>
    <w:rsid w:val="00D13171"/>
    <w:pPr>
      <w:tabs>
        <w:tab w:val="center" w:pos="4252"/>
        <w:tab w:val="right" w:pos="8504"/>
      </w:tabs>
      <w:spacing w:line="240" w:lineRule="auto"/>
    </w:pPr>
  </w:style>
  <w:style w:type="character" w:styleId="PiedepginaCar" w:customStyle="1">
    <w:name w:val="Pie de página Car"/>
    <w:basedOn w:val="Fuentedeprrafopredeter"/>
    <w:link w:val="Piedepgina"/>
    <w:uiPriority w:val="99"/>
    <w:semiHidden/>
    <w:rsid w:val="00D13171"/>
  </w:style>
  <w:style w:type="table" w:styleId="NormalTable0" w:customStyle="1">
    <w:name w:val="Normal Table0"/>
    <w:rsid w:val="00D13171"/>
    <w:tblPr>
      <w:tblCellMar>
        <w:top w:w="0" w:type="dxa"/>
        <w:left w:w="0" w:type="dxa"/>
        <w:bottom w:w="0" w:type="dxa"/>
        <w:right w:w="0" w:type="dxa"/>
      </w:tblCellMar>
    </w:tblPr>
  </w:style>
  <w:style w:type="paragraph" w:styleId="TDC2">
    <w:name w:val="toc 2"/>
    <w:basedOn w:val="Normal"/>
    <w:next w:val="Normal"/>
    <w:autoRedefine/>
    <w:uiPriority w:val="39"/>
    <w:unhideWhenUsed/>
    <w:rsid w:val="007F30D2"/>
    <w:pPr>
      <w:spacing w:after="100"/>
      <w:ind w:left="220"/>
    </w:pPr>
  </w:style>
  <w:style w:type="paragraph" w:styleId="TDC3">
    <w:name w:val="toc 3"/>
    <w:basedOn w:val="Normal"/>
    <w:next w:val="Normal"/>
    <w:autoRedefine/>
    <w:uiPriority w:val="39"/>
    <w:unhideWhenUsed/>
    <w:rsid w:val="007F30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22" /><Relationship Type="http://schemas.openxmlformats.org/officeDocument/2006/relationships/hyperlink" Target="https://bitbucket.org/" TargetMode="External" Id="R521226e02a25427b" /><Relationship Type="http://schemas.openxmlformats.org/officeDocument/2006/relationships/hyperlink" Target="https://azure.microsoft.com/es-es/products/devops/github-advanced-security/" TargetMode="External" Id="R10ba728482cc4fc4" /><Relationship Type="http://schemas.openxmlformats.org/officeDocument/2006/relationships/hyperlink" Target="https://docs.plasticscm.com/" TargetMode="External" Id="Rbdd8444d429143b7" /><Relationship Type="http://schemas.openxmlformats.org/officeDocument/2006/relationships/hyperlink" Target="https://help.gitkraken.com/gitkraken-client/gitkraken-client-home/" TargetMode="External" Id="Rdeae64cc0ddb4da1" /><Relationship Type="http://schemas.openxmlformats.org/officeDocument/2006/relationships/hyperlink" Target="https://www.perforce.com/solutions/version-control" TargetMode="External" Id="R3bd28219f138496e" /><Relationship Type="http://schemas.openxmlformats.org/officeDocument/2006/relationships/hyperlink" Target="https://about.gitlab.com/" TargetMode="External" Id="R8846458723714ccf" /><Relationship Type="http://schemas.openxmlformats.org/officeDocument/2006/relationships/hyperlink" Target="https://subversion.apache.org/" TargetMode="External" Id="Rafa07c5874314162" /><Relationship Type="http://schemas.openxmlformats.org/officeDocument/2006/relationships/image" Target="/media/image3.png" Id="R0ea2f06c2cd445fb" /><Relationship Type="http://schemas.openxmlformats.org/officeDocument/2006/relationships/image" Target="/media/image4.png" Id="Ra79b96124bd24aec" /><Relationship Type="http://schemas.openxmlformats.org/officeDocument/2006/relationships/image" Target="/media/image5.png" Id="R0344e4bab4f146a7" /><Relationship Type="http://schemas.openxmlformats.org/officeDocument/2006/relationships/image" Target="/media/image6.png" Id="R381195aa24b84d53" /><Relationship Type="http://schemas.openxmlformats.org/officeDocument/2006/relationships/image" Target="/media/image7.png" Id="R8498a2f57e434c66" /><Relationship Type="http://schemas.openxmlformats.org/officeDocument/2006/relationships/image" Target="/media/image8.png" Id="R336116d5c8934c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08585C9ECC0034990B1406EA9E76FA2" ma:contentTypeVersion="6" ma:contentTypeDescription="Crear nuevo documento." ma:contentTypeScope="" ma:versionID="effe10118ff860ee21fa31bca79c9bb2">
  <xsd:schema xmlns:xsd="http://www.w3.org/2001/XMLSchema" xmlns:xs="http://www.w3.org/2001/XMLSchema" xmlns:p="http://schemas.microsoft.com/office/2006/metadata/properties" xmlns:ns3="28e2f4d9-3764-4c33-a7ac-d81dcfc4cda5" targetNamespace="http://schemas.microsoft.com/office/2006/metadata/properties" ma:root="true" ma:fieldsID="abbe72b767682206a5187559f543323f" ns3:_="">
    <xsd:import namespace="28e2f4d9-3764-4c33-a7ac-d81dcfc4cda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f4d9-3764-4c33-a7ac-d81dcfc4cd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8e2f4d9-3764-4c33-a7ac-d81dcfc4cda5" xsi:nil="true"/>
  </documentManagement>
</p:properties>
</file>

<file path=customXml/itemProps1.xml><?xml version="1.0" encoding="utf-8"?>
<ds:datastoreItem xmlns:ds="http://schemas.openxmlformats.org/officeDocument/2006/customXml" ds:itemID="{5775FF71-8356-4342-B3A2-C0C18247AAEA}">
  <ds:schemaRefs>
    <ds:schemaRef ds:uri="http://schemas.openxmlformats.org/officeDocument/2006/bibliography"/>
  </ds:schemaRefs>
</ds:datastoreItem>
</file>

<file path=customXml/itemProps2.xml><?xml version="1.0" encoding="utf-8"?>
<ds:datastoreItem xmlns:ds="http://schemas.openxmlformats.org/officeDocument/2006/customXml" ds:itemID="{845E0636-A1B7-4573-BF8B-DFF65B448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f4d9-3764-4c33-a7ac-d81dcfc4cd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67BEAC-C6B6-45EE-9127-9373789169F1}">
  <ds:schemaRefs>
    <ds:schemaRef ds:uri="http://schemas.microsoft.com/sharepoint/v3/contenttype/forms"/>
  </ds:schemaRefs>
</ds:datastoreItem>
</file>

<file path=customXml/itemProps4.xml><?xml version="1.0" encoding="utf-8"?>
<ds:datastoreItem xmlns:ds="http://schemas.openxmlformats.org/officeDocument/2006/customXml" ds:itemID="{882E2546-B160-44A8-833E-ABDFEC1A74DA}">
  <ds:schemaRefs>
    <ds:schemaRef ds:uri="http://schemas.microsoft.com/office/2006/metadata/properties"/>
    <ds:schemaRef ds:uri="http://schemas.microsoft.com/office/infopath/2007/PartnerControls"/>
    <ds:schemaRef ds:uri="28e2f4d9-3764-4c33-a7ac-d81dcfc4cda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Jose Richard Castillo Carranza</dc:creator>
  <lastModifiedBy>Usuario invitado</lastModifiedBy>
  <revision>45</revision>
  <dcterms:created xsi:type="dcterms:W3CDTF">2024-05-23T21:44:00.0000000Z</dcterms:created>
  <dcterms:modified xsi:type="dcterms:W3CDTF">2024-06-20T21:36:12.5825410Z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0x010100B08585C9ECC0034990B1406EA9E76FA2</vt:lpwstr>
  </property>
</Properties>
</file>