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CSE 06807965</w:t>
        <w:tab/>
        <w:t xml:space="preserve">CSE 06807967</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Title: Development of a Video Chat Application</w:t>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 communication has become an essential tool for remote work, education, and social interaction. Currently, many video chat applications are available, but they have limitations such as poor video quality, low bandwidth usage, and lack of security features. In this project, we propose to develop a video chat application that will provide high-quality video and audio communication, efficient bandwidth usage, and robust security features.</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objectives of this project are:</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To develop a video chat application that provides high-quality video and audio communication.</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To optimize bandwidth usage by implementing efficient video compression techniques.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To implement security features such as end-to-end encryption and two-factor authentication.</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To provide a user-friendly interface that simplifies the video chat process.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To ensure compatibility with various platforms such as desktop, mobile, and web.</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Scope: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video chat application will have the following features:</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User registration and login.</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Creation of video chat rooms with unique URLs.</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Video and audio communication with high-quality video and audio.</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Efficient bandwidth usage through video compression techniques.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End-to-end encryption and two-factor authentication for security.</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 profile management.</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Compatibility with various platforms such as desktop, mobile, and web.</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Methodology: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 will follow the software development life cycle (SDLC) methodology. The phases of the SDLC include:</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Requirements gathering: gathering and analyzing user requirements for the video chat application.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Design: designing the application architecture and user interface.</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Implementation: coding and testing the video chat application.</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Integration and testing: integrating different modules of the application and testing its functionality.</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Deployment: deploying the application on the desired platform.</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Maintenance: providing ongoing maintenance and support for the application.</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proposed video chat application will provide an efficient and secure means of video communication for users. By following the SDLC methodology, we aim to ensure the quality and reliability of the application.</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