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CLOUD DEPLOYMENTS MODEL</w:t>
      </w:r>
    </w:p>
    <w:p>
      <w:pPr>
        <w:rPr>
          <w:rFonts w:hint="default" w:ascii="Times New Roman Regular" w:hAnsi="Times New Roman Regular" w:cs="Times New Roman Regular"/>
          <w:b/>
          <w:bCs/>
          <w:sz w:val="28"/>
          <w:szCs w:val="28"/>
          <w:lang w:val="en-US"/>
        </w:rPr>
      </w:pP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Cloud computing offers various deployment models to cater to different business needs and requirements. The three primary cloud deployment models are:</w:t>
      </w:r>
    </w:p>
    <w:p>
      <w:pPr>
        <w:rPr>
          <w:rFonts w:hint="default" w:ascii="Times New Roman Regular" w:hAnsi="Times New Roman Regular"/>
          <w:b w:val="0"/>
          <w:bCs w:val="0"/>
          <w:sz w:val="28"/>
          <w:szCs w:val="28"/>
          <w:lang w:val="en-US"/>
        </w:rPr>
      </w:pPr>
    </w:p>
    <w:p>
      <w:pPr>
        <w:numPr>
          <w:ilvl w:val="0"/>
          <w:numId w:val="1"/>
        </w:numPr>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Public Cloud:</w:t>
      </w:r>
    </w:p>
    <w:p>
      <w:pPr>
        <w:numPr>
          <w:numId w:val="0"/>
        </w:numPr>
        <w:rPr>
          <w:rFonts w:hint="default" w:ascii="Times New Roman Regular" w:hAnsi="Times New Roman Regular"/>
          <w:b w:val="0"/>
          <w:bCs w:val="0"/>
          <w:sz w:val="28"/>
          <w:szCs w:val="28"/>
          <w:lang w:val="en-US"/>
        </w:rPr>
      </w:pP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 Public cloud services are provided by third-party vendors over the internet.</w:t>
      </w: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 Resources such as virtual machines, storage, and applications are shared among multiple users or tenants.</w:t>
      </w: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 Public clouds offer scalability, flexibility, and cost-effectiveness since users pay only for the resources they consume on a pay-as-you-go basis.</w:t>
      </w: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 Examples of public cloud providers include Amazon Web Services (AWS), Microsoft Azure, and Google Cloud Platform (GCP).</w:t>
      </w:r>
    </w:p>
    <w:p>
      <w:pPr>
        <w:rPr>
          <w:rFonts w:hint="default" w:ascii="Times New Roman Regular" w:hAnsi="Times New Roman Regular"/>
          <w:b w:val="0"/>
          <w:bCs w:val="0"/>
          <w:sz w:val="28"/>
          <w:szCs w:val="28"/>
          <w:lang w:val="en-US"/>
        </w:rPr>
      </w:pPr>
    </w:p>
    <w:p>
      <w:pPr>
        <w:numPr>
          <w:ilvl w:val="0"/>
          <w:numId w:val="1"/>
        </w:numPr>
        <w:ind w:left="0" w:leftChars="0" w:firstLine="0" w:firstLineChars="0"/>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Private Cloud:</w:t>
      </w:r>
    </w:p>
    <w:p>
      <w:pPr>
        <w:numPr>
          <w:numId w:val="0"/>
        </w:numPr>
        <w:ind w:leftChars="0"/>
        <w:rPr>
          <w:rFonts w:hint="default" w:ascii="Times New Roman Regular" w:hAnsi="Times New Roman Regular"/>
          <w:b/>
          <w:bCs/>
          <w:sz w:val="28"/>
          <w:szCs w:val="28"/>
          <w:lang w:val="en-US"/>
        </w:rPr>
      </w:pP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 Private cloud services are dedicated to a single organization and are typically hosted either on-premises or by a third-party provider.</w:t>
      </w: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 Resources are not shared with other organizations, providing greater control, customization, and security.</w:t>
      </w: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 Private clouds are ideal for businesses with specific compliance, security, or performance requirements that cannot be met by public cloud services.</w:t>
      </w: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 Organizations can choose to deploy and manage a private cloud infrastructure themselves or opt for managed private cloud services from a vendor.</w:t>
      </w:r>
    </w:p>
    <w:p>
      <w:pPr>
        <w:rPr>
          <w:rFonts w:hint="default" w:ascii="Times New Roman Regular" w:hAnsi="Times New Roman Regular"/>
          <w:b w:val="0"/>
          <w:bCs w:val="0"/>
          <w:sz w:val="28"/>
          <w:szCs w:val="28"/>
          <w:lang w:val="en-US"/>
        </w:rPr>
      </w:pPr>
    </w:p>
    <w:p>
      <w:pPr>
        <w:numPr>
          <w:ilvl w:val="0"/>
          <w:numId w:val="1"/>
        </w:numPr>
        <w:ind w:left="0" w:leftChars="0" w:firstLine="0" w:firstLineChars="0"/>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Hybrid Cloud:</w:t>
      </w:r>
    </w:p>
    <w:p>
      <w:pPr>
        <w:numPr>
          <w:numId w:val="0"/>
        </w:numPr>
        <w:ind w:leftChars="0"/>
        <w:rPr>
          <w:rFonts w:hint="default" w:ascii="Times New Roman Regular" w:hAnsi="Times New Roman Regular"/>
          <w:b w:val="0"/>
          <w:bCs w:val="0"/>
          <w:sz w:val="28"/>
          <w:szCs w:val="28"/>
          <w:lang w:val="en-US"/>
        </w:rPr>
      </w:pP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 Hybrid cloud is a combination of public and private cloud environments, allowing organizations to leverage the benefits of both deployment models.</w:t>
      </w: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 It enables seamless integration and workload portability between on-premise infrastructure and public cloud services.</w:t>
      </w: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 Organizations can use a hybrid cloud approach to optimize performance, scalability, and cost-efficiency, while also meeting specific security and compliance requirements.</w:t>
      </w: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 Hybrid cloud architectures may involve connecting on-premise data centers to public cloud services through dedicated network connections or hybrid cloud management platforms.</w:t>
      </w: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w:t>
      </w:r>
    </w:p>
    <w:p>
      <w:pPr>
        <w:numPr>
          <w:ilvl w:val="0"/>
          <w:numId w:val="1"/>
        </w:numPr>
        <w:ind w:left="0" w:leftChars="0" w:firstLine="0" w:firstLineChars="0"/>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Community Cloud:</w:t>
      </w:r>
    </w:p>
    <w:p>
      <w:pPr>
        <w:numPr>
          <w:numId w:val="0"/>
        </w:numPr>
        <w:ind w:leftChars="0"/>
        <w:rPr>
          <w:rFonts w:hint="default" w:ascii="Times New Roman Regular" w:hAnsi="Times New Roman Regular"/>
          <w:b w:val="0"/>
          <w:bCs w:val="0"/>
          <w:sz w:val="28"/>
          <w:szCs w:val="28"/>
          <w:lang w:val="en-US"/>
        </w:rPr>
      </w:pP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 Community cloud is a deployment model where infrastructure and resources are shared among several organizations with common concerns, such as regulatory compliance, security requirements, or industry-specific standards.</w:t>
      </w: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 It enables organizations within the same community or industry to collaborate and share resources while maintaining data isolation and privacy.</w:t>
      </w: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 Community clouds are typically managed by a third-party provider or consortium that specializes in serving the needs of the specific community.</w:t>
      </w:r>
    </w:p>
    <w:p>
      <w:pPr>
        <w:rPr>
          <w:rFonts w:hint="default" w:ascii="Times New Roman Regular" w:hAnsi="Times New Roman Regular"/>
          <w:b w:val="0"/>
          <w:bCs w:val="0"/>
          <w:sz w:val="28"/>
          <w:szCs w:val="28"/>
          <w:lang w:val="en-US"/>
        </w:rPr>
      </w:pPr>
    </w:p>
    <w:p>
      <w:pPr>
        <w:numPr>
          <w:ilvl w:val="0"/>
          <w:numId w:val="1"/>
        </w:numPr>
        <w:ind w:left="0" w:leftChars="0" w:firstLine="0" w:firstLineChars="0"/>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Multi-cloud:</w:t>
      </w:r>
    </w:p>
    <w:p>
      <w:pPr>
        <w:numPr>
          <w:numId w:val="0"/>
        </w:numPr>
        <w:rPr>
          <w:rFonts w:hint="default" w:ascii="Times New Roman Regular" w:hAnsi="Times New Roman Regular"/>
          <w:b w:val="0"/>
          <w:bCs w:val="0"/>
          <w:sz w:val="28"/>
          <w:szCs w:val="28"/>
          <w:lang w:val="en-US"/>
        </w:rPr>
      </w:pP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 Multi-cloud refers to the use of multiple public cloud providers to host an organization's applications, data, and workloads.</w:t>
      </w: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 Organizations may choose a multi-cloud strategy to avoid vendor lock-in, leverage the strengths and unique services of different cloud providers, and mitigate risks associated with relying on a single provider.</w:t>
      </w: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 Multi-cloud architectures require robust cloud management and orchestration tools to ensure interoperability, workload portability, and consistent governance across multiple cloud environments.</w:t>
      </w:r>
    </w:p>
    <w:p>
      <w:pPr>
        <w:rPr>
          <w:rFonts w:hint="default" w:ascii="Times New Roman Regular" w:hAnsi="Times New Roman Regular"/>
          <w:b w:val="0"/>
          <w:bCs w:val="0"/>
          <w:sz w:val="28"/>
          <w:szCs w:val="28"/>
          <w:lang w:val="en-US"/>
        </w:rPr>
      </w:pPr>
    </w:p>
    <w:p>
      <w:pPr>
        <w:numPr>
          <w:ilvl w:val="0"/>
          <w:numId w:val="1"/>
        </w:numPr>
        <w:ind w:left="0" w:leftChars="0" w:firstLine="0" w:firstLineChars="0"/>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Distributed Cloud:</w:t>
      </w:r>
    </w:p>
    <w:p>
      <w:pPr>
        <w:numPr>
          <w:numId w:val="0"/>
        </w:numPr>
        <w:ind w:leftChars="0"/>
        <w:rPr>
          <w:rFonts w:hint="default" w:ascii="Times New Roman Regular" w:hAnsi="Times New Roman Regular"/>
          <w:b w:val="0"/>
          <w:bCs w:val="0"/>
          <w:sz w:val="28"/>
          <w:szCs w:val="28"/>
          <w:lang w:val="en-US"/>
        </w:rPr>
      </w:pP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 Distributed cloud extends the concept of public cloud services by deploying cloud resources closer to end-users or specific locations, such as edge computing environments, remote offices, or IoT devices.</w:t>
      </w: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 It aims to reduce latency, improve performance, and address data sovereignty and compliance requirements by processing and storing data closer to where it is generated or consumed.</w:t>
      </w: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 Distributed cloud architectures may involve deploying cloud services at edge locations, colocation facilities, or partnering with telecommunications providers to leverage their network infrastructure.</w:t>
      </w:r>
    </w:p>
    <w:p>
      <w:pPr>
        <w:rPr>
          <w:rFonts w:hint="default" w:ascii="Times New Roman Regular" w:hAnsi="Times New Roman Regular"/>
          <w:b w:val="0"/>
          <w:bCs w:val="0"/>
          <w:sz w:val="28"/>
          <w:szCs w:val="28"/>
          <w:lang w:val="en-US"/>
        </w:rPr>
      </w:pP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Each of these variations and combinations offers unique benefits and considerations for organizations:</w:t>
      </w:r>
    </w:p>
    <w:p>
      <w:pPr>
        <w:numPr>
          <w:numId w:val="0"/>
        </w:numPr>
        <w:ind w:leftChars="0"/>
        <w:rPr>
          <w:rFonts w:hint="default" w:ascii="Times New Roman Regular" w:hAnsi="Times New Roman Regular"/>
          <w:b w:val="0"/>
          <w:bCs w:val="0"/>
          <w:sz w:val="28"/>
          <w:szCs w:val="28"/>
          <w:lang w:val="en-US"/>
        </w:rPr>
      </w:pPr>
    </w:p>
    <w:p>
      <w:pPr>
        <w:numPr>
          <w:numId w:val="0"/>
        </w:numPr>
        <w:ind w:leftChars="0"/>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Community clouds</w:t>
      </w:r>
      <w:r>
        <w:rPr>
          <w:rFonts w:hint="default" w:ascii="Times New Roman Regular" w:hAnsi="Times New Roman Regular"/>
          <w:b w:val="0"/>
          <w:bCs w:val="0"/>
          <w:sz w:val="28"/>
          <w:szCs w:val="28"/>
          <w:lang w:val="en-US"/>
        </w:rPr>
        <w:t>: foster collaboration and resource sharing among organizations with similar needs and requirements, promoting efficiency and cost savings.</w:t>
      </w: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w:t>
      </w:r>
    </w:p>
    <w:p>
      <w:pPr>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Multi-cloud</w:t>
      </w:r>
      <w:r>
        <w:rPr>
          <w:rFonts w:hint="default" w:ascii="Times New Roman Regular" w:hAnsi="Times New Roman Regular"/>
          <w:b w:val="0"/>
          <w:bCs w:val="0"/>
          <w:sz w:val="28"/>
          <w:szCs w:val="28"/>
          <w:lang w:val="en-US"/>
        </w:rPr>
        <w:t>: strategies provide flexibility, resilience, and the ability to optimize cloud services based on workload characteristics, geographical reach, and pricing models.</w:t>
      </w: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  </w:t>
      </w:r>
    </w:p>
    <w:p>
      <w:pPr>
        <w:rPr>
          <w:rFonts w:hint="default" w:ascii="Times New Roman Regular" w:hAnsi="Times New Roman Regular"/>
          <w:b w:val="0"/>
          <w:bCs w:val="0"/>
          <w:sz w:val="28"/>
          <w:szCs w:val="28"/>
          <w:lang w:val="en-US"/>
        </w:rPr>
      </w:pPr>
      <w:bookmarkStart w:id="0" w:name="_GoBack"/>
      <w:r>
        <w:rPr>
          <w:rFonts w:hint="default" w:ascii="Times New Roman Regular" w:hAnsi="Times New Roman Regular"/>
          <w:b/>
          <w:bCs/>
          <w:sz w:val="28"/>
          <w:szCs w:val="28"/>
          <w:lang w:val="en-US"/>
        </w:rPr>
        <w:t>Distributed cloud</w:t>
      </w:r>
      <w:bookmarkEnd w:id="0"/>
      <w:r>
        <w:rPr>
          <w:rFonts w:hint="default" w:ascii="Times New Roman Regular" w:hAnsi="Times New Roman Regular"/>
          <w:b w:val="0"/>
          <w:bCs w:val="0"/>
          <w:sz w:val="28"/>
          <w:szCs w:val="28"/>
          <w:lang w:val="en-US"/>
        </w:rPr>
        <w:t xml:space="preserve"> architectures enable organizations to extend the reach of their cloud services to edge locations, supporting emerging use cases such as IoT, real-time analytics, and immersive experiences.</w:t>
      </w:r>
    </w:p>
    <w:p>
      <w:pPr>
        <w:rPr>
          <w:rFonts w:hint="default" w:ascii="Times New Roman Regular" w:hAnsi="Times New Roman Regular"/>
          <w:b w:val="0"/>
          <w:bCs w:val="0"/>
          <w:sz w:val="28"/>
          <w:szCs w:val="28"/>
          <w:lang w:val="en-US"/>
        </w:rPr>
      </w:pPr>
    </w:p>
    <w:p>
      <w:pPr>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However, adopting these advanced cloud deployment models also introduces challenges related to interoperability, data management, security, and governance. Organizations need to carefully evaluate their business objectives, technical requirements, and risk tolerance when considering these variations and combinations of cloud deployment models. Effective planning, architecture design, and management practices are essential for successful implementation and operation in complex cloud environments.</w:t>
      </w:r>
    </w:p>
    <w:p>
      <w:pPr>
        <w:rPr>
          <w:rFonts w:hint="default" w:ascii="Times New Roman Regular" w:hAnsi="Times New Roman Regular" w:cs="Times New Roman Regular"/>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F61C0B"/>
    <w:multiLevelType w:val="singleLevel"/>
    <w:tmpl w:val="3FF61C0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7B077E"/>
    <w:rsid w:val="E77B0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2024-04-30T15:28:00Z</dcterms:created>
  <dc:creator>mac</dc:creator>
  <cp:lastModifiedBy>mac</cp:lastModifiedBy>
  <dcterms:modified xsi:type="dcterms:W3CDTF">2024-04-30T15:42:31Z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