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275" w:rsidRDefault="00D73841">
      <w:pPr>
        <w:spacing w:after="169"/>
        <w:ind w:left="3909"/>
      </w:pPr>
      <w:r>
        <w:rPr>
          <w:noProof/>
        </w:rPr>
        <w:drawing>
          <wp:inline distT="0" distB="0" distL="0" distR="0">
            <wp:extent cx="523875" cy="6286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5" w:rsidRDefault="00D73841">
      <w:pPr>
        <w:spacing w:after="7" w:line="265" w:lineRule="auto"/>
        <w:ind w:left="2734" w:hanging="10"/>
      </w:pPr>
      <w:r>
        <w:rPr>
          <w:rFonts w:ascii="Arial" w:eastAsia="Arial" w:hAnsi="Arial" w:cs="Arial"/>
          <w:sz w:val="20"/>
        </w:rPr>
        <w:t>Universidad Tecnológica Nacional</w:t>
      </w:r>
    </w:p>
    <w:p w:rsidR="00577275" w:rsidRDefault="00D73841">
      <w:pPr>
        <w:spacing w:after="1199" w:line="265" w:lineRule="auto"/>
        <w:ind w:left="2843" w:hanging="10"/>
      </w:pPr>
      <w:r>
        <w:rPr>
          <w:rFonts w:ascii="Arial" w:eastAsia="Arial" w:hAnsi="Arial" w:cs="Arial"/>
          <w:sz w:val="20"/>
        </w:rPr>
        <w:t>Facultad Regional Buenos Aires</w:t>
      </w:r>
    </w:p>
    <w:p w:rsidR="00577275" w:rsidRDefault="00D73841">
      <w:pPr>
        <w:spacing w:after="107"/>
        <w:ind w:right="2353"/>
        <w:jc w:val="right"/>
      </w:pPr>
      <w:r>
        <w:rPr>
          <w:rFonts w:ascii="Arial" w:eastAsia="Arial" w:hAnsi="Arial" w:cs="Arial"/>
          <w:sz w:val="56"/>
        </w:rPr>
        <w:t>Gestión de Datos</w:t>
      </w:r>
    </w:p>
    <w:p w:rsidR="00577275" w:rsidRDefault="00D73841">
      <w:pPr>
        <w:spacing w:after="264"/>
        <w:ind w:left="2825" w:right="1388" w:hanging="10"/>
      </w:pPr>
      <w:r>
        <w:rPr>
          <w:rFonts w:ascii="Arial" w:eastAsia="Arial" w:hAnsi="Arial" w:cs="Arial"/>
          <w:sz w:val="40"/>
        </w:rPr>
        <w:t>Trabajo Práctico</w:t>
      </w:r>
    </w:p>
    <w:p w:rsidR="00577275" w:rsidRDefault="00D73841">
      <w:pPr>
        <w:spacing w:after="0" w:line="368" w:lineRule="auto"/>
        <w:ind w:left="2156" w:right="1388" w:firstLine="185"/>
      </w:pPr>
      <w:r>
        <w:rPr>
          <w:rFonts w:ascii="Arial" w:eastAsia="Arial" w:hAnsi="Arial" w:cs="Arial"/>
          <w:sz w:val="40"/>
        </w:rPr>
        <w:t xml:space="preserve">2° Cuatrimestre 2023 </w:t>
      </w:r>
      <w:r>
        <w:rPr>
          <w:rFonts w:ascii="Arial" w:eastAsia="Arial" w:hAnsi="Arial" w:cs="Arial"/>
          <w:color w:val="3366FF"/>
          <w:sz w:val="48"/>
        </w:rPr>
        <w:t>FRBA - Inmobiliaria</w:t>
      </w:r>
    </w:p>
    <w:p w:rsidR="00577275" w:rsidRDefault="00D73841">
      <w:pPr>
        <w:spacing w:after="511"/>
        <w:ind w:left="3124"/>
      </w:pPr>
      <w:r>
        <w:rPr>
          <w:rFonts w:ascii="Arial" w:eastAsia="Arial" w:hAnsi="Arial" w:cs="Arial"/>
          <w:color w:val="3366FF"/>
          <w:sz w:val="24"/>
        </w:rPr>
        <w:t>Registro de Cambios</w:t>
      </w:r>
    </w:p>
    <w:p w:rsidR="00577275" w:rsidRDefault="00D73841">
      <w:pPr>
        <w:spacing w:after="390"/>
      </w:pPr>
      <w:r>
        <w:rPr>
          <w:rFonts w:ascii="Arial" w:eastAsia="Arial" w:hAnsi="Arial" w:cs="Arial"/>
          <w:sz w:val="16"/>
        </w:rPr>
        <w:t>Última actualización: 01/09/2023</w:t>
      </w:r>
    </w:p>
    <w:p w:rsidR="00577275" w:rsidRDefault="00D73841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Modificaciones realizadas en versión 1.0</w:t>
      </w:r>
    </w:p>
    <w:p w:rsidR="00D73841" w:rsidRDefault="00D73841">
      <w:pPr>
        <w:spacing w:after="0"/>
      </w:pPr>
    </w:p>
    <w:p w:rsidR="00D73841" w:rsidRDefault="00D73841" w:rsidP="00D73841">
      <w:pPr>
        <w:pStyle w:val="Prrafodelista"/>
        <w:numPr>
          <w:ilvl w:val="0"/>
          <w:numId w:val="1"/>
        </w:numPr>
        <w:spacing w:after="0"/>
      </w:pPr>
      <w:r>
        <w:t>Agregado el campo INMUEBLE_ID al haber INMUEBLE_CODIGO duplicados. Necesitábamos un campo PRIMARY_KEY con valores únicos.</w:t>
      </w:r>
      <w:bookmarkStart w:id="0" w:name="_GoBack"/>
      <w:bookmarkEnd w:id="0"/>
    </w:p>
    <w:sectPr w:rsidR="00D73841">
      <w:pgSz w:w="11920" w:h="16840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7AA8"/>
    <w:multiLevelType w:val="hybridMultilevel"/>
    <w:tmpl w:val="0F00D7E0"/>
    <w:lvl w:ilvl="0" w:tplc="426461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75"/>
    <w:rsid w:val="00577275"/>
    <w:rsid w:val="00D7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7225"/>
  <w15:docId w15:val="{1A1306E6-B933-46FE-BC5B-2A2AB34A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Cambios.doc</dc:title>
  <dc:subject/>
  <dc:creator>federico carracedo</dc:creator>
  <cp:keywords/>
  <cp:lastModifiedBy>federico carracedo</cp:lastModifiedBy>
  <cp:revision>2</cp:revision>
  <dcterms:created xsi:type="dcterms:W3CDTF">2023-10-27T00:51:00Z</dcterms:created>
  <dcterms:modified xsi:type="dcterms:W3CDTF">2023-10-27T00:51:00Z</dcterms:modified>
</cp:coreProperties>
</file>