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100"/>
        <w:jc w:val="center"/>
      </w:pPr>
      <w:r>
        <w:rPr>
          <w:rFonts w:ascii="Arial" w:cs="Arial" w:eastAsia="Arial" w:hAnsi="Arial"/>
          <w:b/>
          <w:bCs/>
          <w:color w:val="1A3C5E"/>
          <w:sz w:val="40"/>
          <w:szCs w:val="40"/>
        </w:rPr>
        <w:t xml:space="preserve">Entropic ASR — Extended Pipeline</w:t>
      </w:r>
    </w:p>
    <w:p>
      <w:pPr>
        <w:spacing w:before="0" w:after="80"/>
        <w:jc w:val="center"/>
      </w:pPr>
      <w:r>
        <w:rPr>
          <w:rFonts w:ascii="Arial" w:cs="Arial" w:eastAsia="Arial" w:hAnsi="Arial"/>
          <w:color w:val="2E6DA4"/>
          <w:sz w:val="22"/>
          <w:szCs w:val="22"/>
        </w:rPr>
        <w:t xml:space="preserve">Agentic AI Integration, Real-World Use Cases &amp; Defense Against API Alternatives</w:t>
      </w:r>
    </w:p>
    <w:p>
      <w:pPr>
        <w:spacing w:before="0" w:after="320"/>
        <w:jc w:val="center"/>
      </w:pPr>
      <w:r>
        <w:rPr>
          <w:rFonts w:ascii="Arial" w:cs="Arial" w:eastAsia="Arial" w:hAnsi="Arial"/>
          <w:color w:val="AAAAAA"/>
          <w:sz w:val="18"/>
          <w:szCs w:val="18"/>
        </w:rPr>
        <w:t xml:space="preserve">Entropic ASR Project  |  2025–2026</w:t>
      </w:r>
    </w:p>
    <w:p>
      <w:pPr>
        <w:pBdr>
          <w:bottom w:val="single" w:color="1A3C5E" w:sz="4" w:space="1"/>
        </w:pBdr>
        <w:spacing w:before="140" w:after="140"/>
      </w:pPr>
      <w:r>
        <w:t xml:space="preserve"/>
      </w:r>
    </w:p>
    <w:p>
      <w:pPr>
        <w:pStyle w:val="Heading1"/>
        <w:spacing w:before="320" w:after="140"/>
      </w:pPr>
      <w:r>
        <w:rPr>
          <w:rFonts w:ascii="Arial" w:cs="Arial" w:eastAsia="Arial" w:hAnsi="Arial"/>
          <w:b/>
          <w:bCs/>
          <w:color w:val="1A3C5E"/>
          <w:sz w:val="28"/>
          <w:szCs w:val="28"/>
        </w:rPr>
        <w:t xml:space="preserve">1. Current Pipeline vs Extended Pipeline</w:t>
      </w:r>
    </w:p>
    <w:p>
      <w:pPr>
        <w:spacing w:before="80" w:after="80" w:line="320"/>
      </w:pPr>
      <w:r>
        <w:rPr>
          <w:rFonts w:ascii="Arial" w:cs="Arial" w:eastAsia="Arial" w:hAnsi="Arial"/>
          <w:sz w:val="22"/>
          <w:szCs w:val="22"/>
        </w:rPr>
        <w:t xml:space="preserve">The current Entropic ASR pipeline is a reactive, single-turn system. Voice goes in, structured JSON comes out. The extended pipeline adds an Agent Decision Layer on top, making the system goal-directed — it knows what information it needs, tracks what it has collected, and asks targeted followup questions until a complete structured record is produced.</w:t>
      </w:r>
    </w:p>
    <w:p>
      <w:pPr>
        <w:spacing w:before="50" w:after="5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36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Current System</w:t>
            </w:r>
          </w:p>
        </w:tc>
        <w:tc>
          <w:tcPr>
            <w:tcW w:type="dxa" w:w="33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Extended System</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Input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Single audio utterance</w:t>
            </w:r>
          </w:p>
        </w:tc>
        <w:tc>
          <w:tcPr>
            <w:tcW w:type="dxa" w:w="33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Multi-turn voice conversation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Whisper → ITN → Intent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Whisper → ITN → Intent → Agent</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Output</w:t>
            </w:r>
          </w:p>
        </w:tc>
        <w:tc>
          <w:tcPr>
            <w:tcW w:type="dxa" w:w="3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Single JSON record</w:t>
            </w:r>
          </w:p>
        </w:tc>
        <w:tc>
          <w:tcPr>
            <w:tcW w:type="dxa" w:w="33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Complete structured document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Turns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One turn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 many as needed</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Behaviour</w:t>
            </w:r>
          </w:p>
        </w:tc>
        <w:tc>
          <w:tcPr>
            <w:tcW w:type="dxa" w:w="3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Reactive — responds</w:t>
            </w:r>
          </w:p>
        </w:tc>
        <w:tc>
          <w:tcPr>
            <w:tcW w:type="dxa" w:w="33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Agentic — pursues a goal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Followup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Asks targeted Hinglish questions</w:t>
            </w:r>
          </w:p>
        </w:tc>
      </w:tr>
    </w:tbl>
    <w:p>
      <w:pPr>
        <w:spacing w:before="50" w:after="50"/>
      </w:pPr>
      <w:r>
        <w:t xml:space="preserve"/>
      </w:r>
    </w:p>
    <w:p>
      <w:pPr>
        <w:pStyle w:val="Heading1"/>
        <w:spacing w:before="320" w:after="140"/>
      </w:pPr>
      <w:r>
        <w:rPr>
          <w:rFonts w:ascii="Arial" w:cs="Arial" w:eastAsia="Arial" w:hAnsi="Arial"/>
          <w:b/>
          <w:bCs/>
          <w:color w:val="1A3C5E"/>
          <w:sz w:val="28"/>
          <w:szCs w:val="28"/>
        </w:rPr>
        <w:t xml:space="preserve">2. Extended Architecture</w:t>
      </w:r>
    </w:p>
    <w:p>
      <w:pPr>
        <w:spacing w:before="80" w:after="80" w:line="320"/>
      </w:pPr>
      <w:r>
        <w:rPr>
          <w:rFonts w:ascii="Arial" w:cs="Arial" w:eastAsia="Arial" w:hAnsi="Arial"/>
          <w:sz w:val="22"/>
          <w:szCs w:val="22"/>
        </w:rPr>
        <w:t xml:space="preserve">The Agent Decision Layer sits between the pipeline output and the final record. It maintains state across turns, checks which required fields are still missing, and generates the next Hinglish prompt. The pipeline itself is unchanged — the agent layer is additive.</w:t>
      </w:r>
    </w:p>
    <w:p>
      <w:pPr>
        <w:spacing w:before="50" w:after="50"/>
      </w:pPr>
      <w:r>
        <w:t xml:space="preserve"/>
      </w:r>
    </w:p>
    <w:p>
      <w:pPr>
        <w:shd w:fill="E8F4FD" w:val="clear"/>
        <w:spacing w:before="60" w:after="80"/>
        <w:ind w:left="0"/>
      </w:pPr>
      <w:r>
        <w:rPr>
          <w:rFonts w:ascii="Arial" w:cs="Arial" w:eastAsia="Arial" w:hAnsi="Arial"/>
          <w:b/>
          <w:bCs/>
          <w:color w:val="1A3C5E"/>
          <w:sz w:val="18"/>
          <w:szCs w:val="18"/>
        </w:rPr>
        <w:t xml:space="preserve">  Full Pipeline Flow  </w:t>
      </w:r>
    </w:p>
    <w:p>
      <w:pPr>
        <w:spacing w:before="50" w:after="50"/>
      </w:pPr>
      <w:r>
        <w:t xml:space="preserve"/>
      </w:r>
    </w:p>
    <w:p>
      <w:pPr>
        <w:shd w:fill="F0F4F8" w:val="clear"/>
        <w:spacing w:before="50" w:after="50"/>
        <w:ind w:left="600"/>
      </w:pPr>
      <w:r>
        <w:rPr>
          <w:rFonts w:ascii="Courier New" w:cs="Courier New" w:eastAsia="Courier New" w:hAnsi="Courier New"/>
          <w:color w:val="1A3C5E"/>
          <w:sz w:val="18"/>
          <w:szCs w:val="18"/>
        </w:rPr>
        <w:t xml:space="preserve">Turn 1: Voice Input</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Whisper + LoRA       ←  Stage 1: ASR</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DistilBERT ITN       ←  Stage 2: Numeric-Semantic Disambiguation</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DistilBERT NER       ←  Stage 3: Joint Intent + Slot Filling</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Confidence Layer     ←  Stage 4: Accept / Reprompt</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Agent Decision Layer ←  Stage 5: Check missing fields, generate followup</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Turn 2: Followup prompt → repeat until all fields collected</w:t>
      </w:r>
    </w:p>
    <w:p>
      <w:pPr>
        <w:shd w:fill="F0F4F8" w:val="clear"/>
        <w:spacing w:before="50" w:after="50"/>
        <w:ind w:left="600"/>
      </w:pPr>
      <w:r>
        <w:rPr>
          <w:rFonts w:ascii="Courier New" w:cs="Courier New" w:eastAsia="Courier New" w:hAnsi="Courier New"/>
          <w:color w:val="1A3C5E"/>
          <w:sz w:val="18"/>
          <w:szCs w:val="18"/>
        </w:rPr>
        <w:t xml:space="preserve">         ↓</w:t>
      </w:r>
    </w:p>
    <w:p>
      <w:pPr>
        <w:shd w:fill="F0F4F8" w:val="clear"/>
        <w:spacing w:before="50" w:after="50"/>
        <w:ind w:left="600"/>
      </w:pPr>
      <w:r>
        <w:rPr>
          <w:rFonts w:ascii="Courier New" w:cs="Courier New" w:eastAsia="Courier New" w:hAnsi="Courier New"/>
          <w:color w:val="1A3C5E"/>
          <w:sz w:val="18"/>
          <w:szCs w:val="18"/>
        </w:rPr>
        <w:t xml:space="preserve">  Final Structured Record (JSON + human-readable document)</w:t>
      </w:r>
    </w:p>
    <w:p>
      <w:pPr>
        <w:spacing w:before="50" w:after="50"/>
      </w:pPr>
      <w:r>
        <w:t xml:space="preserve"/>
      </w:r>
    </w:p>
    <w:p>
      <w:pPr>
        <w:spacing w:before="80" w:after="80" w:line="320"/>
      </w:pPr>
      <w:r>
        <w:rPr>
          <w:rFonts w:ascii="Arial" w:cs="Arial" w:eastAsia="Arial" w:hAnsi="Arial"/>
          <w:b/>
          <w:bCs/>
          <w:sz w:val="22"/>
          <w:szCs w:val="22"/>
        </w:rPr>
        <w:t xml:space="preserve">What makes this agentic: </w:t>
      </w:r>
      <w:r>
        <w:rPr>
          <w:rFonts w:ascii="Arial" w:cs="Arial" w:eastAsia="Arial" w:hAnsi="Arial"/>
          <w:sz w:val="22"/>
          <w:szCs w:val="22"/>
        </w:rPr>
        <w:t xml:space="preserve">The agent has a defined goal — collect a complete record. It tracks state across turns, knows what is missing, and decides the next action. It knows when the goal is complete. This is not a chatbot. It does not respond generically. It pursues a specific information goal.</w:t>
      </w:r>
    </w:p>
    <w:p>
      <w:pPr>
        <w:spacing w:before="50" w:after="50"/>
      </w:pPr>
      <w:r>
        <w:t xml:space="preserve"/>
      </w:r>
    </w:p>
    <w:p>
      <w:pPr>
        <w:pStyle w:val="Heading1"/>
        <w:spacing w:before="320" w:after="140"/>
      </w:pPr>
      <w:r>
        <w:rPr>
          <w:rFonts w:ascii="Arial" w:cs="Arial" w:eastAsia="Arial" w:hAnsi="Arial"/>
          <w:b/>
          <w:bCs/>
          <w:color w:val="1A3C5E"/>
          <w:sz w:val="28"/>
          <w:szCs w:val="28"/>
        </w:rPr>
        <w:t xml:space="preserve">3. Three Real-World Use Cases with Examples</w:t>
      </w:r>
    </w:p>
    <w:p>
      <w:pPr>
        <w:spacing w:before="80" w:after="80" w:line="320"/>
      </w:pPr>
      <w:r>
        <w:rPr>
          <w:rFonts w:ascii="Arial" w:cs="Arial" w:eastAsia="Arial" w:hAnsi="Arial"/>
          <w:sz w:val="22"/>
          <w:szCs w:val="22"/>
        </w:rPr>
        <w:t xml:space="preserve">All three use cases share the same core property: the user speaks naturally in Hinglish, the system does all the work, and the output is a structured record that would otherwise require a trained human operator to produce.</w:t>
      </w:r>
    </w:p>
    <w:p>
      <w:pPr>
        <w:spacing w:before="50" w:after="50"/>
      </w:pPr>
      <w:r>
        <w:t xml:space="preserve"/>
      </w:r>
    </w:p>
    <w:p>
      <w:pPr>
        <w:pStyle w:val="Heading2"/>
        <w:spacing w:before="220" w:after="100"/>
      </w:pPr>
      <w:r>
        <w:rPr>
          <w:rFonts w:ascii="Arial" w:cs="Arial" w:eastAsia="Arial" w:hAnsi="Arial"/>
          <w:b/>
          <w:bCs/>
          <w:color w:val="2E6DA4"/>
          <w:sz w:val="24"/>
          <w:szCs w:val="24"/>
        </w:rPr>
        <w:t xml:space="preserve">Use Case 1 — Witness &amp; Victim Statement Collection</w:t>
      </w:r>
    </w:p>
    <w:p>
      <w:pPr>
        <w:shd w:fill="FFF3E0" w:val="clear"/>
        <w:spacing w:before="60" w:after="80"/>
        <w:ind w:left="0"/>
      </w:pPr>
      <w:r>
        <w:rPr>
          <w:rFonts w:ascii="Arial" w:cs="Arial" w:eastAsia="Arial" w:hAnsi="Arial"/>
          <w:b/>
          <w:bCs/>
          <w:color w:val="1A3C5E"/>
          <w:sz w:val="18"/>
          <w:szCs w:val="18"/>
        </w:rPr>
        <w:t xml:space="preserve">  Problem: FIR statements in India are manually transcribed by constables, introducing distortion at the most critical legal moment.  </w:t>
      </w:r>
    </w:p>
    <w:p>
      <w:pPr>
        <w:spacing w:before="50" w:after="50"/>
      </w:pPr>
      <w:r>
        <w:t xml:space="preserve"/>
      </w:r>
    </w:p>
    <w:p>
      <w:pPr>
        <w:spacing w:before="80" w:after="80" w:line="320"/>
      </w:pPr>
      <w:r>
        <w:rPr>
          <w:rFonts w:ascii="Arial" w:cs="Arial" w:eastAsia="Arial" w:hAnsi="Arial"/>
          <w:sz w:val="22"/>
          <w:szCs w:val="22"/>
        </w:rPr>
        <w:t xml:space="preserve">Police stations record FIR statements by hand. A constable listens to a victim speaking in their local dialect and rewrites it in formal Hindi or English. Words change. Details are omitted. Sometimes the distortion is deliberate. The victim's actual words are never preserved.</w:t>
      </w:r>
    </w:p>
    <w:p>
      <w:pPr>
        <w:spacing w:before="50" w:after="50"/>
      </w:pPr>
      <w:r>
        <w:t xml:space="preserve"/>
      </w:r>
    </w:p>
    <w:p>
      <w:pPr>
        <w:spacing w:before="80" w:after="80" w:line="320"/>
      </w:pPr>
      <w:r>
        <w:rPr>
          <w:rFonts w:ascii="Arial" w:cs="Arial" w:eastAsia="Arial" w:hAnsi="Arial"/>
          <w:sz w:val="22"/>
          <w:szCs w:val="22"/>
        </w:rPr>
        <w:t xml:space="preserve">Your system records the exact spoken words, transcribes accurately, and extracts a structured record. The victim's verbatim speech is preserved alongside the structured summary. No rewriting. No human interpretation at intake.</w:t>
      </w:r>
    </w:p>
    <w:p>
      <w:pPr>
        <w:spacing w:before="50" w:after="50"/>
      </w:pPr>
      <w:r>
        <w:t xml:space="preserve"/>
      </w:r>
    </w:p>
    <w:p>
      <w:pPr>
        <w:shd w:fill="E8F4FD" w:val="clear"/>
        <w:spacing w:before="60" w:after="80"/>
        <w:ind w:left="0"/>
      </w:pPr>
      <w:r>
        <w:rPr>
          <w:rFonts w:ascii="Arial" w:cs="Arial" w:eastAsia="Arial" w:hAnsi="Arial"/>
          <w:b/>
          <w:bCs/>
          <w:color w:val="1A3C5E"/>
          <w:sz w:val="18"/>
          <w:szCs w:val="18"/>
        </w:rPr>
        <w:t xml:space="preserve">  3-Turn Demo Example  </w:t>
      </w:r>
    </w:p>
    <w:p>
      <w:pPr>
        <w:spacing w:before="50" w:after="50"/>
      </w:pPr>
      <w:r>
        <w:t xml:space="preserve"/>
      </w:r>
    </w:p>
    <w:p>
      <w:pPr>
        <w:spacing w:before="80" w:after="80" w:line="320"/>
      </w:pPr>
      <w:r>
        <w:rPr>
          <w:rFonts w:ascii="Arial" w:cs="Arial" w:eastAsia="Arial" w:hAnsi="Arial"/>
          <w:b/>
          <w:bCs/>
          <w:sz w:val="22"/>
          <w:szCs w:val="22"/>
        </w:rPr>
        <w:t xml:space="preserve">Turn 1 — Victim speaks:</w:t>
      </w:r>
    </w:p>
    <w:p>
      <w:pPr>
        <w:shd w:fill="F0F4F8" w:val="clear"/>
        <w:spacing w:before="50" w:after="50"/>
        <w:ind w:left="600"/>
      </w:pPr>
      <w:r>
        <w:rPr>
          <w:rFonts w:ascii="Courier New" w:cs="Courier New" w:eastAsia="Courier New" w:hAnsi="Courier New"/>
          <w:color w:val="1A3C5E"/>
          <w:sz w:val="18"/>
          <w:szCs w:val="18"/>
        </w:rPr>
        <w:t xml:space="preserve">"kal raat mere dukan mein ghuse, teen log the, paanch hazaar le gaye"</w:t>
      </w:r>
    </w:p>
    <w:p>
      <w:pPr>
        <w:shd w:fill="F0F4F8" w:val="clear"/>
        <w:spacing w:before="50" w:after="50"/>
        <w:ind w:left="600"/>
      </w:pPr>
      <w:r>
        <w:rPr>
          <w:rFonts w:ascii="Courier New" w:cs="Courier New" w:eastAsia="Courier New" w:hAnsi="Courier New"/>
          <w:color w:val="1A3C5E"/>
          <w:sz w:val="18"/>
          <w:szCs w:val="18"/>
        </w:rPr>
        <w:t xml:space="preserve">System extracts: incident=THEFT | amount=₹5,000 | perpetrators=3 | time=last night</w:t>
      </w:r>
    </w:p>
    <w:p>
      <w:pPr>
        <w:shd w:fill="F0F4F8" w:val="clear"/>
        <w:spacing w:before="50" w:after="50"/>
        <w:ind w:left="600"/>
      </w:pPr>
      <w:r>
        <w:rPr>
          <w:rFonts w:ascii="Courier New" w:cs="Courier New" w:eastAsia="Courier New" w:hAnsi="Courier New"/>
          <w:color w:val="1A3C5E"/>
          <w:sz w:val="18"/>
          <w:szCs w:val="18"/>
        </w:rPr>
        <w:t xml:space="preserve">Missing: location, victim name — Agent asks:</w:t>
      </w:r>
    </w:p>
    <w:p>
      <w:pPr>
        <w:shd w:fill="F0F4F8" w:val="clear"/>
        <w:spacing w:before="50" w:after="50"/>
        <w:ind w:left="600"/>
      </w:pPr>
      <w:r>
        <w:rPr>
          <w:rFonts w:ascii="Courier New" w:cs="Courier New" w:eastAsia="Courier New" w:hAnsi="Courier New"/>
          <w:color w:val="1A3C5E"/>
          <w:sz w:val="18"/>
          <w:szCs w:val="18"/>
        </w:rPr>
        <w:t xml:space="preserve">"Yeh kahan hua? Dukan ka address batao."</w:t>
      </w:r>
    </w:p>
    <w:p>
      <w:pPr>
        <w:spacing w:before="50" w:after="50"/>
      </w:pPr>
      <w:r>
        <w:t xml:space="preserve"/>
      </w:r>
    </w:p>
    <w:p>
      <w:pPr>
        <w:spacing w:before="80" w:after="80" w:line="320"/>
      </w:pPr>
      <w:r>
        <w:rPr>
          <w:rFonts w:ascii="Arial" w:cs="Arial" w:eastAsia="Arial" w:hAnsi="Arial"/>
          <w:b/>
          <w:bCs/>
          <w:sz w:val="22"/>
          <w:szCs w:val="22"/>
        </w:rPr>
        <w:t xml:space="preserve">Turn 2 — Victim responds:</w:t>
      </w:r>
    </w:p>
    <w:p>
      <w:pPr>
        <w:shd w:fill="F0F4F8" w:val="clear"/>
        <w:spacing w:before="50" w:after="50"/>
        <w:ind w:left="600"/>
      </w:pPr>
      <w:r>
        <w:rPr>
          <w:rFonts w:ascii="Courier New" w:cs="Courier New" w:eastAsia="Courier New" w:hAnsi="Courier New"/>
          <w:color w:val="1A3C5E"/>
          <w:sz w:val="18"/>
          <w:szCs w:val="18"/>
        </w:rPr>
        <w:t xml:space="preserve">"Model Town, Amritsar, main road pe, Sharma General Store"</w:t>
      </w:r>
    </w:p>
    <w:p>
      <w:pPr>
        <w:shd w:fill="F0F4F8" w:val="clear"/>
        <w:spacing w:before="50" w:after="50"/>
        <w:ind w:left="600"/>
      </w:pPr>
      <w:r>
        <w:rPr>
          <w:rFonts w:ascii="Courier New" w:cs="Courier New" w:eastAsia="Courier New" w:hAnsi="Courier New"/>
          <w:color w:val="1A3C5E"/>
          <w:sz w:val="18"/>
          <w:szCs w:val="18"/>
        </w:rPr>
        <w:t xml:space="preserve">System extracts: location=Sharma General Store, Model Town, Amritsar</w:t>
      </w:r>
    </w:p>
    <w:p>
      <w:pPr>
        <w:shd w:fill="F0F4F8" w:val="clear"/>
        <w:spacing w:before="50" w:after="50"/>
        <w:ind w:left="600"/>
      </w:pPr>
      <w:r>
        <w:rPr>
          <w:rFonts w:ascii="Courier New" w:cs="Courier New" w:eastAsia="Courier New" w:hAnsi="Courier New"/>
          <w:color w:val="1A3C5E"/>
          <w:sz w:val="18"/>
          <w:szCs w:val="18"/>
        </w:rPr>
        <w:t xml:space="preserve">Missing: victim name — Agent asks:</w:t>
      </w:r>
    </w:p>
    <w:p>
      <w:pPr>
        <w:shd w:fill="F0F4F8" w:val="clear"/>
        <w:spacing w:before="50" w:after="50"/>
        <w:ind w:left="600"/>
      </w:pPr>
      <w:r>
        <w:rPr>
          <w:rFonts w:ascii="Courier New" w:cs="Courier New" w:eastAsia="Courier New" w:hAnsi="Courier New"/>
          <w:color w:val="1A3C5E"/>
          <w:sz w:val="18"/>
          <w:szCs w:val="18"/>
        </w:rPr>
        <w:t xml:space="preserve">"Aapka naam kya hai?"</w:t>
      </w:r>
    </w:p>
    <w:p>
      <w:pPr>
        <w:spacing w:before="50" w:after="50"/>
      </w:pPr>
      <w:r>
        <w:t xml:space="preserve"/>
      </w:r>
    </w:p>
    <w:p>
      <w:pPr>
        <w:spacing w:before="80" w:after="80" w:line="320"/>
      </w:pPr>
      <w:r>
        <w:rPr>
          <w:rFonts w:ascii="Arial" w:cs="Arial" w:eastAsia="Arial" w:hAnsi="Arial"/>
          <w:b/>
          <w:bCs/>
          <w:sz w:val="22"/>
          <w:szCs w:val="22"/>
        </w:rPr>
        <w:t xml:space="preserve">Turn 3 — Victim responds:</w:t>
      </w:r>
    </w:p>
    <w:p>
      <w:pPr>
        <w:shd w:fill="F0F4F8" w:val="clear"/>
        <w:spacing w:before="50" w:after="50"/>
        <w:ind w:left="600"/>
      </w:pPr>
      <w:r>
        <w:rPr>
          <w:rFonts w:ascii="Courier New" w:cs="Courier New" w:eastAsia="Courier New" w:hAnsi="Courier New"/>
          <w:color w:val="1A3C5E"/>
          <w:sz w:val="18"/>
          <w:szCs w:val="18"/>
        </w:rPr>
        <w:t xml:space="preserve">"Ramesh Sharma"</w:t>
      </w:r>
    </w:p>
    <w:p>
      <w:pPr>
        <w:shd w:fill="F0F4F8" w:val="clear"/>
        <w:spacing w:before="50" w:after="50"/>
        <w:ind w:left="600"/>
      </w:pPr>
      <w:r>
        <w:rPr>
          <w:rFonts w:ascii="Courier New" w:cs="Courier New" w:eastAsia="Courier New" w:hAnsi="Courier New"/>
          <w:color w:val="1A3C5E"/>
          <w:sz w:val="18"/>
          <w:szCs w:val="18"/>
        </w:rPr>
        <w:t xml:space="preserve">All fields complete. Agent generates:</w:t>
      </w:r>
    </w:p>
    <w:p>
      <w:pPr>
        <w:shd w:fill="F0F4F8" w:val="clear"/>
        <w:spacing w:before="50" w:after="50"/>
        <w:ind w:left="600"/>
      </w:pPr>
      <w:r>
        <w:rPr>
          <w:rFonts w:ascii="Courier New" w:cs="Courier New" w:eastAsia="Courier New" w:hAnsi="Courier New"/>
          <w:color w:val="1A3C5E"/>
          <w:sz w:val="18"/>
          <w:szCs w:val="18"/>
        </w:rPr>
        <w:t xml:space="preserve">{ incident: THEFT, victim: Ramesh Sharma, location: Sharma General Store,</w:t>
      </w:r>
    </w:p>
    <w:p>
      <w:pPr>
        <w:shd w:fill="F0F4F8" w:val="clear"/>
        <w:spacing w:before="50" w:after="50"/>
        <w:ind w:left="600"/>
      </w:pPr>
      <w:r>
        <w:rPr>
          <w:rFonts w:ascii="Courier New" w:cs="Courier New" w:eastAsia="Courier New" w:hAnsi="Courier New"/>
          <w:color w:val="1A3C5E"/>
          <w:sz w:val="18"/>
          <w:szCs w:val="18"/>
        </w:rPr>
        <w:t xml:space="preserve">  address: Model Town Amritsar, amount: ₹5000, perpetrators: 3,</w:t>
      </w:r>
    </w:p>
    <w:p>
      <w:pPr>
        <w:shd w:fill="F0F4F8" w:val="clear"/>
        <w:spacing w:before="50" w:after="50"/>
        <w:ind w:left="600"/>
      </w:pPr>
      <w:r>
        <w:rPr>
          <w:rFonts w:ascii="Courier New" w:cs="Courier New" w:eastAsia="Courier New" w:hAnsi="Courier New"/>
          <w:color w:val="1A3C5E"/>
          <w:sz w:val="18"/>
          <w:szCs w:val="18"/>
        </w:rPr>
        <w:t xml:space="preserve">  time: last night, verbatim: [Turn 1 transcript preserved] }</w:t>
      </w:r>
    </w:p>
    <w:p>
      <w:pPr>
        <w:spacing w:before="50" w:after="50"/>
      </w:pPr>
      <w:r>
        <w:t xml:space="preserve"/>
      </w:r>
    </w:p>
    <w:p>
      <w:pPr>
        <w:spacing w:before="80" w:after="80" w:line="320"/>
      </w:pPr>
      <w:r>
        <w:rPr>
          <w:rFonts w:ascii="Arial" w:cs="Arial" w:eastAsia="Arial" w:hAnsi="Arial"/>
          <w:b/>
          <w:bCs/>
          <w:sz w:val="22"/>
          <w:szCs w:val="22"/>
        </w:rPr>
        <w:t xml:space="preserve">Why cloud APIs are disqualified: </w:t>
      </w:r>
      <w:r>
        <w:rPr>
          <w:rFonts w:ascii="Arial" w:cs="Arial" w:eastAsia="Arial" w:hAnsi="Arial"/>
          <w:sz w:val="22"/>
          <w:szCs w:val="22"/>
        </w:rPr>
        <w:t xml:space="preserve">Audio evidence in an ongoing legal case cannot be transmitted to third-party commercial servers. This is not a capability argument — it is a legal and evidentiary one.</w:t>
      </w:r>
    </w:p>
    <w:p>
      <w:pPr>
        <w:spacing w:before="50" w:after="50"/>
      </w:pPr>
      <w:r>
        <w:t xml:space="preserve"/>
      </w:r>
    </w:p>
    <w:p>
      <w:pPr>
        <w:pBdr>
          <w:bottom w:val="single" w:color="CCCCCC" w:sz="2" w:space="1"/>
        </w:pBdr>
        <w:spacing w:before="100" w:after="100"/>
      </w:pPr>
      <w:r>
        <w:t xml:space="preserve"/>
      </w:r>
    </w:p>
    <w:p>
      <w:pPr>
        <w:spacing w:before="50" w:after="50"/>
      </w:pPr>
      <w:r>
        <w:t xml:space="preserve"/>
      </w:r>
    </w:p>
    <w:p>
      <w:pPr>
        <w:pStyle w:val="Heading2"/>
        <w:spacing w:before="220" w:after="100"/>
      </w:pPr>
      <w:r>
        <w:rPr>
          <w:rFonts w:ascii="Arial" w:cs="Arial" w:eastAsia="Arial" w:hAnsi="Arial"/>
          <w:b/>
          <w:bCs/>
          <w:color w:val="2E6DA4"/>
          <w:sz w:val="24"/>
          <w:szCs w:val="24"/>
        </w:rPr>
        <w:t xml:space="preserve">Use Case 2 — Oral Asset Declaration for Illiterate Elders</w:t>
      </w:r>
    </w:p>
    <w:p>
      <w:pPr>
        <w:shd w:fill="FFF3E0" w:val="clear"/>
        <w:spacing w:before="60" w:after="80"/>
        <w:ind w:left="0"/>
      </w:pPr>
      <w:r>
        <w:rPr>
          <w:rFonts w:ascii="Arial" w:cs="Arial" w:eastAsia="Arial" w:hAnsi="Arial"/>
          <w:b/>
          <w:bCs/>
          <w:color w:val="1A3C5E"/>
          <w:sz w:val="18"/>
          <w:szCs w:val="18"/>
        </w:rPr>
        <w:t xml:space="preserve">  Problem: 40% of rural land disputes arise because elderly property owners never formally documented asset distribution before death.  </w:t>
      </w:r>
    </w:p>
    <w:p>
      <w:pPr>
        <w:spacing w:before="50" w:after="50"/>
      </w:pPr>
      <w:r>
        <w:t xml:space="preserve"/>
      </w:r>
    </w:p>
    <w:p>
      <w:pPr>
        <w:spacing w:before="80" w:after="80" w:line="320"/>
      </w:pPr>
      <w:r>
        <w:rPr>
          <w:rFonts w:ascii="Arial" w:cs="Arial" w:eastAsia="Arial" w:hAnsi="Arial"/>
          <w:sz w:val="22"/>
          <w:szCs w:val="22"/>
        </w:rPr>
        <w:t xml:space="preserve">Elderly rural property owners communicate their wishes verbally to family members. Each family member remembers differently. Courts spend years resolving what was intended. The solution is not legal literacy — it is a system that creates a structured record from natural speech at zero cost and zero friction.</w:t>
      </w:r>
    </w:p>
    <w:p>
      <w:pPr>
        <w:spacing w:before="50" w:after="50"/>
      </w:pPr>
      <w:r>
        <w:t xml:space="preserve"/>
      </w:r>
    </w:p>
    <w:p>
      <w:pPr>
        <w:shd w:fill="E8F4FD" w:val="clear"/>
        <w:spacing w:before="60" w:after="80"/>
        <w:ind w:left="0"/>
      </w:pPr>
      <w:r>
        <w:rPr>
          <w:rFonts w:ascii="Arial" w:cs="Arial" w:eastAsia="Arial" w:hAnsi="Arial"/>
          <w:b/>
          <w:bCs/>
          <w:color w:val="1A3C5E"/>
          <w:sz w:val="18"/>
          <w:szCs w:val="18"/>
        </w:rPr>
        <w:t xml:space="preserve">  3-Turn Demo Example  </w:t>
      </w:r>
    </w:p>
    <w:p>
      <w:pPr>
        <w:spacing w:before="50" w:after="50"/>
      </w:pPr>
      <w:r>
        <w:t xml:space="preserve"/>
      </w:r>
    </w:p>
    <w:p>
      <w:pPr>
        <w:spacing w:before="80" w:after="80" w:line="320"/>
      </w:pPr>
      <w:r>
        <w:rPr>
          <w:rFonts w:ascii="Arial" w:cs="Arial" w:eastAsia="Arial" w:hAnsi="Arial"/>
          <w:b/>
          <w:bCs/>
          <w:sz w:val="22"/>
          <w:szCs w:val="22"/>
        </w:rPr>
        <w:t xml:space="preserve">Turn 1 — Elder speaks:</w:t>
      </w:r>
    </w:p>
    <w:p>
      <w:pPr>
        <w:shd w:fill="F0F4F8" w:val="clear"/>
        <w:spacing w:before="50" w:after="50"/>
        <w:ind w:left="600"/>
      </w:pPr>
      <w:r>
        <w:rPr>
          <w:rFonts w:ascii="Courier New" w:cs="Courier New" w:eastAsia="Courier New" w:hAnsi="Courier New"/>
          <w:color w:val="1A3C5E"/>
          <w:sz w:val="18"/>
          <w:szCs w:val="18"/>
        </w:rPr>
        <w:t xml:space="preserve">"meri zameen jo hai gaon mein, do bigha, woh bade bete ko deni hai"</w:t>
      </w:r>
    </w:p>
    <w:p>
      <w:pPr>
        <w:shd w:fill="F0F4F8" w:val="clear"/>
        <w:spacing w:before="50" w:after="50"/>
        <w:ind w:left="600"/>
      </w:pPr>
      <w:r>
        <w:rPr>
          <w:rFonts w:ascii="Courier New" w:cs="Courier New" w:eastAsia="Courier New" w:hAnsi="Courier New"/>
          <w:color w:val="1A3C5E"/>
          <w:sz w:val="18"/>
          <w:szCs w:val="18"/>
        </w:rPr>
        <w:t xml:space="preserve">Extracts: asset=land | size=2 bigha | location=village | beneficiary=eldest son</w:t>
      </w:r>
    </w:p>
    <w:p>
      <w:pPr>
        <w:shd w:fill="F0F4F8" w:val="clear"/>
        <w:spacing w:before="50" w:after="50"/>
        <w:ind w:left="600"/>
      </w:pPr>
      <w:r>
        <w:rPr>
          <w:rFonts w:ascii="Courier New" w:cs="Courier New" w:eastAsia="Courier New" w:hAnsi="Courier New"/>
          <w:color w:val="1A3C5E"/>
          <w:sz w:val="18"/>
          <w:szCs w:val="18"/>
        </w:rPr>
        <w:t xml:space="preserve">Missing: village name, elder identity — Agent asks:</w:t>
      </w:r>
    </w:p>
    <w:p>
      <w:pPr>
        <w:shd w:fill="F0F4F8" w:val="clear"/>
        <w:spacing w:before="50" w:after="50"/>
        <w:ind w:left="600"/>
      </w:pPr>
      <w:r>
        <w:rPr>
          <w:rFonts w:ascii="Courier New" w:cs="Courier New" w:eastAsia="Courier New" w:hAnsi="Courier New"/>
          <w:color w:val="1A3C5E"/>
          <w:sz w:val="18"/>
          <w:szCs w:val="18"/>
        </w:rPr>
        <w:t xml:space="preserve">"Kaun sa gaon? Aur aapka poora naam?"</w:t>
      </w:r>
    </w:p>
    <w:p>
      <w:pPr>
        <w:spacing w:before="50" w:after="50"/>
      </w:pPr>
      <w:r>
        <w:t xml:space="preserve"/>
      </w:r>
    </w:p>
    <w:p>
      <w:pPr>
        <w:spacing w:before="80" w:after="80" w:line="320"/>
      </w:pPr>
      <w:r>
        <w:rPr>
          <w:rFonts w:ascii="Arial" w:cs="Arial" w:eastAsia="Arial" w:hAnsi="Arial"/>
          <w:b/>
          <w:bCs/>
          <w:sz w:val="22"/>
          <w:szCs w:val="22"/>
        </w:rPr>
        <w:t xml:space="preserve">Turn 2 — Elder responds:</w:t>
      </w:r>
    </w:p>
    <w:p>
      <w:pPr>
        <w:shd w:fill="F0F4F8" w:val="clear"/>
        <w:spacing w:before="50" w:after="50"/>
        <w:ind w:left="600"/>
      </w:pPr>
      <w:r>
        <w:rPr>
          <w:rFonts w:ascii="Courier New" w:cs="Courier New" w:eastAsia="Courier New" w:hAnsi="Courier New"/>
          <w:color w:val="1A3C5E"/>
          <w:sz w:val="18"/>
          <w:szCs w:val="18"/>
        </w:rPr>
        <w:t xml:space="preserve">"Sultanpur gaon, tehsil Ropar. Main Harbans Singh hoon."</w:t>
      </w:r>
    </w:p>
    <w:p>
      <w:pPr>
        <w:shd w:fill="F0F4F8" w:val="clear"/>
        <w:spacing w:before="50" w:after="50"/>
        <w:ind w:left="600"/>
      </w:pPr>
      <w:r>
        <w:rPr>
          <w:rFonts w:ascii="Courier New" w:cs="Courier New" w:eastAsia="Courier New" w:hAnsi="Courier New"/>
          <w:color w:val="1A3C5E"/>
          <w:sz w:val="18"/>
          <w:szCs w:val="18"/>
        </w:rPr>
        <w:t xml:space="preserve">Extracts: village=Sultanpur, tehsil=Ropar, declarant=Harbans Singh</w:t>
      </w:r>
    </w:p>
    <w:p>
      <w:pPr>
        <w:shd w:fill="F0F4F8" w:val="clear"/>
        <w:spacing w:before="50" w:after="50"/>
        <w:ind w:left="600"/>
      </w:pPr>
      <w:r>
        <w:rPr>
          <w:rFonts w:ascii="Courier New" w:cs="Courier New" w:eastAsia="Courier New" w:hAnsi="Courier New"/>
          <w:color w:val="1A3C5E"/>
          <w:sz w:val="18"/>
          <w:szCs w:val="18"/>
        </w:rPr>
        <w:t xml:space="preserve">Missing: date of declaration — system auto-timestamps.</w:t>
      </w:r>
    </w:p>
    <w:p>
      <w:pPr>
        <w:shd w:fill="F0F4F8" w:val="clear"/>
        <w:spacing w:before="50" w:after="50"/>
        <w:ind w:left="600"/>
      </w:pPr>
      <w:r>
        <w:rPr>
          <w:rFonts w:ascii="Courier New" w:cs="Courier New" w:eastAsia="Courier New" w:hAnsi="Courier New"/>
          <w:color w:val="1A3C5E"/>
          <w:sz w:val="18"/>
          <w:szCs w:val="18"/>
        </w:rPr>
        <w:t xml:space="preserve">All fields complete. Final record generated and read back for confirmation.</w:t>
      </w:r>
    </w:p>
    <w:p>
      <w:pPr>
        <w:spacing w:before="50" w:after="50"/>
      </w:pPr>
      <w:r>
        <w:t xml:space="preserve"/>
      </w:r>
    </w:p>
    <w:p>
      <w:pPr>
        <w:spacing w:before="80" w:after="80" w:line="320"/>
      </w:pPr>
      <w:r>
        <w:rPr>
          <w:rFonts w:ascii="Arial" w:cs="Arial" w:eastAsia="Arial" w:hAnsi="Arial"/>
          <w:b/>
          <w:bCs/>
          <w:sz w:val="22"/>
          <w:szCs w:val="22"/>
        </w:rPr>
        <w:t xml:space="preserve">Why cloud APIs are disqualified: </w:t>
      </w:r>
      <w:r>
        <w:rPr>
          <w:rFonts w:ascii="Arial" w:cs="Arial" w:eastAsia="Arial" w:hAnsi="Arial"/>
          <w:sz w:val="22"/>
          <w:szCs w:val="22"/>
        </w:rPr>
        <w:t xml:space="preserve">No elderly person in rural Punjab will speak about their inheritance into a device that uploads their voice to a foreign server. Adoption requires trust. Trust requires privacy. This system only works if it is genuinely private.</w:t>
      </w:r>
    </w:p>
    <w:p>
      <w:pPr>
        <w:spacing w:before="50" w:after="50"/>
      </w:pPr>
      <w:r>
        <w:t xml:space="preserve"/>
      </w:r>
    </w:p>
    <w:p>
      <w:pPr>
        <w:pBdr>
          <w:bottom w:val="single" w:color="CCCCCC" w:sz="2" w:space="1"/>
        </w:pBdr>
        <w:spacing w:before="100" w:after="100"/>
      </w:pPr>
      <w:r>
        <w:t xml:space="preserve"/>
      </w:r>
    </w:p>
    <w:p>
      <w:pPr>
        <w:spacing w:before="50" w:after="50"/>
      </w:pPr>
      <w:r>
        <w:t xml:space="preserve"/>
      </w:r>
    </w:p>
    <w:p>
      <w:pPr>
        <w:pStyle w:val="Heading2"/>
        <w:spacing w:before="220" w:after="100"/>
      </w:pPr>
      <w:r>
        <w:rPr>
          <w:rFonts w:ascii="Arial" w:cs="Arial" w:eastAsia="Arial" w:hAnsi="Arial"/>
          <w:b/>
          <w:bCs/>
          <w:color w:val="2E6DA4"/>
          <w:sz w:val="24"/>
          <w:szCs w:val="24"/>
        </w:rPr>
        <w:t xml:space="preserve">Use Case 3 — ASHA Worker Health Record Collection</w:t>
      </w:r>
    </w:p>
    <w:p>
      <w:pPr>
        <w:shd w:fill="FFF3E0" w:val="clear"/>
        <w:spacing w:before="60" w:after="80"/>
        <w:ind w:left="0"/>
      </w:pPr>
      <w:r>
        <w:rPr>
          <w:rFonts w:ascii="Arial" w:cs="Arial" w:eastAsia="Arial" w:hAnsi="Arial"/>
          <w:b/>
          <w:bCs/>
          <w:color w:val="1A3C5E"/>
          <w:sz w:val="18"/>
          <w:szCs w:val="18"/>
        </w:rPr>
        <w:t xml:space="preserve">  Problem: Community health workers fill paper forms from memory after home visits. Data quality is poor. Government health programs run on bad data.  </w:t>
      </w:r>
    </w:p>
    <w:p>
      <w:pPr>
        <w:spacing w:before="50" w:after="50"/>
      </w:pPr>
      <w:r>
        <w:t xml:space="preserve"/>
      </w:r>
    </w:p>
    <w:p>
      <w:pPr>
        <w:spacing w:before="80" w:after="80" w:line="320"/>
      </w:pPr>
      <w:r>
        <w:rPr>
          <w:rFonts w:ascii="Arial" w:cs="Arial" w:eastAsia="Arial" w:hAnsi="Arial"/>
          <w:sz w:val="22"/>
          <w:szCs w:val="22"/>
        </w:rPr>
        <w:t xml:space="preserve">ASHA workers visit 600 million rural Indians and manually record maternal health, child nutrition, and disease data on paper forms — often hours after the visit from memory. Your system lets them speak naturally during or immediately after a visit and generates a structured health record automatically.</w:t>
      </w:r>
    </w:p>
    <w:p>
      <w:pPr>
        <w:spacing w:before="50" w:after="50"/>
      </w:pPr>
      <w:r>
        <w:t xml:space="preserve"/>
      </w:r>
    </w:p>
    <w:p>
      <w:pPr>
        <w:shd w:fill="E8F4FD" w:val="clear"/>
        <w:spacing w:before="60" w:after="80"/>
        <w:ind w:left="0"/>
      </w:pPr>
      <w:r>
        <w:rPr>
          <w:rFonts w:ascii="Arial" w:cs="Arial" w:eastAsia="Arial" w:hAnsi="Arial"/>
          <w:b/>
          <w:bCs/>
          <w:color w:val="1A3C5E"/>
          <w:sz w:val="18"/>
          <w:szCs w:val="18"/>
        </w:rPr>
        <w:t xml:space="preserve">  2-Turn Demo Example  </w:t>
      </w:r>
    </w:p>
    <w:p>
      <w:pPr>
        <w:spacing w:before="50" w:after="50"/>
      </w:pPr>
      <w:r>
        <w:t xml:space="preserve"/>
      </w:r>
    </w:p>
    <w:p>
      <w:pPr>
        <w:spacing w:before="80" w:after="80" w:line="320"/>
      </w:pPr>
      <w:r>
        <w:rPr>
          <w:rFonts w:ascii="Arial" w:cs="Arial" w:eastAsia="Arial" w:hAnsi="Arial"/>
          <w:b/>
          <w:bCs/>
          <w:sz w:val="22"/>
          <w:szCs w:val="22"/>
        </w:rPr>
        <w:t xml:space="preserve">Turn 1 — ASHA worker speaks after visit:</w:t>
      </w:r>
    </w:p>
    <w:p>
      <w:pPr>
        <w:shd w:fill="F0F4F8" w:val="clear"/>
        <w:spacing w:before="50" w:after="50"/>
        <w:ind w:left="600"/>
      </w:pPr>
      <w:r>
        <w:rPr>
          <w:rFonts w:ascii="Courier New" w:cs="Courier New" w:eastAsia="Courier New" w:hAnsi="Courier New"/>
          <w:color w:val="1A3C5E"/>
          <w:sz w:val="18"/>
          <w:szCs w:val="18"/>
        </w:rPr>
        <w:t xml:space="preserve">"is ghar mein teen saal ka baccha hai, weight kam lag raha tha,</w:t>
      </w:r>
    </w:p>
    <w:p>
      <w:pPr>
        <w:shd w:fill="F0F4F8" w:val="clear"/>
        <w:spacing w:before="50" w:after="50"/>
        <w:ind w:left="600"/>
      </w:pPr>
      <w:r>
        <w:rPr>
          <w:rFonts w:ascii="Courier New" w:cs="Courier New" w:eastAsia="Courier New" w:hAnsi="Courier New"/>
          <w:color w:val="1A3C5E"/>
          <w:sz w:val="18"/>
          <w:szCs w:val="18"/>
        </w:rPr>
        <w:t xml:space="preserve"> kareeban barah kilo, maa ne bola khana thik se nahi khata"</w:t>
      </w:r>
    </w:p>
    <w:p>
      <w:pPr>
        <w:shd w:fill="F0F4F8" w:val="clear"/>
        <w:spacing w:before="50" w:after="50"/>
        <w:ind w:left="600"/>
      </w:pPr>
      <w:r>
        <w:rPr>
          <w:rFonts w:ascii="Courier New" w:cs="Courier New" w:eastAsia="Courier New" w:hAnsi="Courier New"/>
          <w:color w:val="1A3C5E"/>
          <w:sz w:val="18"/>
          <w:szCs w:val="18"/>
        </w:rPr>
        <w:t xml:space="preserve">Extracts: child_age=3yr | weight=12kg | symptom=low appetite | source=maternal_report</w:t>
      </w:r>
    </w:p>
    <w:p>
      <w:pPr>
        <w:shd w:fill="F0F4F8" w:val="clear"/>
        <w:spacing w:before="50" w:after="50"/>
        <w:ind w:left="600"/>
      </w:pPr>
      <w:r>
        <w:rPr>
          <w:rFonts w:ascii="Courier New" w:cs="Courier New" w:eastAsia="Courier New" w:hAnsi="Courier New"/>
          <w:color w:val="1A3C5E"/>
          <w:sz w:val="18"/>
          <w:szCs w:val="18"/>
        </w:rPr>
        <w:t xml:space="preserve">Missing: household ID — Agent asks:</w:t>
      </w:r>
    </w:p>
    <w:p>
      <w:pPr>
        <w:shd w:fill="F0F4F8" w:val="clear"/>
        <w:spacing w:before="50" w:after="50"/>
        <w:ind w:left="600"/>
      </w:pPr>
      <w:r>
        <w:rPr>
          <w:rFonts w:ascii="Courier New" w:cs="Courier New" w:eastAsia="Courier New" w:hAnsi="Courier New"/>
          <w:color w:val="1A3C5E"/>
          <w:sz w:val="18"/>
          <w:szCs w:val="18"/>
        </w:rPr>
        <w:t xml:space="preserve">"Is ghar ka ID ya address kya hai?"</w:t>
      </w:r>
    </w:p>
    <w:p>
      <w:pPr>
        <w:spacing w:before="50" w:after="50"/>
      </w:pPr>
      <w:r>
        <w:t xml:space="preserve"/>
      </w:r>
    </w:p>
    <w:p>
      <w:pPr>
        <w:spacing w:before="80" w:after="80" w:line="320"/>
      </w:pPr>
      <w:r>
        <w:rPr>
          <w:rFonts w:ascii="Arial" w:cs="Arial" w:eastAsia="Arial" w:hAnsi="Arial"/>
          <w:b/>
          <w:bCs/>
          <w:sz w:val="22"/>
          <w:szCs w:val="22"/>
        </w:rPr>
        <w:t xml:space="preserve">Turn 2 — Worker responds:</w:t>
      </w:r>
    </w:p>
    <w:p>
      <w:pPr>
        <w:shd w:fill="F0F4F8" w:val="clear"/>
        <w:spacing w:before="50" w:after="50"/>
        <w:ind w:left="600"/>
      </w:pPr>
      <w:r>
        <w:rPr>
          <w:rFonts w:ascii="Courier New" w:cs="Courier New" w:eastAsia="Courier New" w:hAnsi="Courier New"/>
          <w:color w:val="1A3C5E"/>
          <w:sz w:val="18"/>
          <w:szCs w:val="18"/>
        </w:rPr>
        <w:t xml:space="preserve">"Ghar number 47, Ward 3"</w:t>
      </w:r>
    </w:p>
    <w:p>
      <w:pPr>
        <w:shd w:fill="F0F4F8" w:val="clear"/>
        <w:spacing w:before="50" w:after="50"/>
        <w:ind w:left="600"/>
      </w:pPr>
      <w:r>
        <w:rPr>
          <w:rFonts w:ascii="Courier New" w:cs="Courier New" w:eastAsia="Courier New" w:hAnsi="Courier New"/>
          <w:color w:val="1A3C5E"/>
          <w:sz w:val="18"/>
          <w:szCs w:val="18"/>
        </w:rPr>
        <w:t xml:space="preserve">Complete record:</w:t>
      </w:r>
    </w:p>
    <w:p>
      <w:pPr>
        <w:shd w:fill="F0F4F8" w:val="clear"/>
        <w:spacing w:before="50" w:after="50"/>
        <w:ind w:left="600"/>
      </w:pPr>
      <w:r>
        <w:rPr>
          <w:rFonts w:ascii="Courier New" w:cs="Courier New" w:eastAsia="Courier New" w:hAnsi="Courier New"/>
          <w:color w:val="1A3C5E"/>
          <w:sz w:val="18"/>
          <w:szCs w:val="18"/>
        </w:rPr>
        <w:t xml:space="preserve">{ household: 47/Ward3, child_age: 3yr, weight: 12kg,</w:t>
      </w:r>
    </w:p>
    <w:p>
      <w:pPr>
        <w:shd w:fill="F0F4F8" w:val="clear"/>
        <w:spacing w:before="50" w:after="50"/>
        <w:ind w:left="600"/>
      </w:pPr>
      <w:r>
        <w:rPr>
          <w:rFonts w:ascii="Courier New" w:cs="Courier New" w:eastAsia="Courier New" w:hAnsi="Courier New"/>
          <w:color w:val="1A3C5E"/>
          <w:sz w:val="18"/>
          <w:szCs w:val="18"/>
        </w:rPr>
        <w:t xml:space="preserve">  flag: UNDERWEIGHT, symptom: low_appetite,</w:t>
      </w:r>
    </w:p>
    <w:p>
      <w:pPr>
        <w:shd w:fill="F0F4F8" w:val="clear"/>
        <w:spacing w:before="50" w:after="50"/>
        <w:ind w:left="600"/>
      </w:pPr>
      <w:r>
        <w:rPr>
          <w:rFonts w:ascii="Courier New" w:cs="Courier New" w:eastAsia="Courier New" w:hAnsi="Courier New"/>
          <w:color w:val="1A3C5E"/>
          <w:sz w:val="18"/>
          <w:szCs w:val="18"/>
        </w:rPr>
        <w:t xml:space="preserve">  visit_date: [auto], worker_id: [logged] }</w:t>
      </w:r>
    </w:p>
    <w:p>
      <w:pPr>
        <w:spacing w:before="50" w:after="50"/>
      </w:pPr>
      <w:r>
        <w:t xml:space="preserve"/>
      </w:r>
    </w:p>
    <w:p>
      <w:pPr>
        <w:spacing w:before="80" w:after="80" w:line="320"/>
      </w:pPr>
      <w:r>
        <w:rPr>
          <w:rFonts w:ascii="Arial" w:cs="Arial" w:eastAsia="Arial" w:hAnsi="Arial"/>
          <w:b/>
          <w:bCs/>
          <w:sz w:val="22"/>
          <w:szCs w:val="22"/>
        </w:rPr>
        <w:t xml:space="preserve">Why cloud APIs are disqualified: </w:t>
      </w:r>
      <w:r>
        <w:rPr>
          <w:rFonts w:ascii="Arial" w:cs="Arial" w:eastAsia="Arial" w:hAnsi="Arial"/>
          <w:sz w:val="22"/>
          <w:szCs w:val="22"/>
        </w:rPr>
        <w:t xml:space="preserve">Patient health data transmitted to commercial servers violates medical ethics regardless of model accuracy. The data must stay within the health system's own infrastructure.</w:t>
      </w:r>
    </w:p>
    <w:p>
      <w:pPr>
        <w:spacing w:before="50" w:after="50"/>
      </w:pPr>
      <w:r>
        <w:t xml:space="preserve"/>
      </w:r>
    </w:p>
    <w:p>
      <w:pPr>
        <w:pStyle w:val="Heading1"/>
        <w:spacing w:before="320" w:after="140"/>
      </w:pPr>
      <w:r>
        <w:rPr>
          <w:rFonts w:ascii="Arial" w:cs="Arial" w:eastAsia="Arial" w:hAnsi="Arial"/>
          <w:b/>
          <w:bCs/>
          <w:color w:val="1A3C5E"/>
          <w:sz w:val="28"/>
          <w:szCs w:val="28"/>
        </w:rPr>
        <w:t xml:space="preserve">4. Why API Keys Are Architecturally Disqualified</w:t>
      </w:r>
    </w:p>
    <w:p>
      <w:pPr>
        <w:spacing w:before="80" w:after="80" w:line="320"/>
      </w:pPr>
      <w:r>
        <w:rPr>
          <w:rFonts w:ascii="Arial" w:cs="Arial" w:eastAsia="Arial" w:hAnsi="Arial"/>
          <w:sz w:val="22"/>
          <w:szCs w:val="22"/>
        </w:rPr>
        <w:t xml:space="preserve">The question "why not just call GPT-4?" has a four-part answer that does not depend on model accuracy comparisons.</w:t>
      </w:r>
    </w:p>
    <w:p>
      <w:pPr>
        <w:spacing w:before="50" w:after="5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16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Concern</w:t>
            </w:r>
          </w:p>
        </w:tc>
        <w:tc>
          <w:tcPr>
            <w:tcW w:type="dxa" w:w="300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Cloud API</w:t>
            </w:r>
          </w:p>
        </w:tc>
        <w:tc>
          <w:tcPr>
            <w:tcW w:type="dxa" w:w="3160"/>
            <w:tcBorders>
              <w:top w:val="single" w:color="1A3C5E" w:sz="1"/>
              <w:left w:val="single" w:color="1A3C5E" w:sz="1"/>
              <w:bottom w:val="single" w:color="1A3C5E" w:sz="1"/>
              <w:right w:val="single" w:color="1A3C5E" w:sz="1"/>
            </w:tcBorders>
            <w:shd w:fill="1A3C5E" w:val="clear"/>
            <w:tcMar>
              <w:top w:type="dxa" w:w="100"/>
              <w:left w:type="dxa" w:w="150"/>
              <w:bottom w:type="dxa" w:w="100"/>
              <w:right w:type="dxa" w:w="150"/>
            </w:tcMar>
          </w:tcPr>
          <w:p>
            <w:r>
              <w:rPr>
                <w:rFonts w:ascii="Arial" w:cs="Arial" w:eastAsia="Arial" w:hAnsi="Arial"/>
                <w:b/>
                <w:bCs/>
                <w:color w:val="FFFFFF"/>
                <w:sz w:val="20"/>
                <w:szCs w:val="20"/>
              </w:rPr>
              <w:t xml:space="preserve">Entropic ASR</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Data Privacy</w:t>
            </w:r>
          </w:p>
        </w:tc>
        <w:tc>
          <w:tcPr>
            <w:tcW w:type="dxa" w:w="30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Audio sent to foreign servers</w:t>
            </w:r>
          </w:p>
        </w:tc>
        <w:tc>
          <w:tcPr>
            <w:tcW w:type="dxa" w:w="31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Audio never leaves institution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Legal Admissibility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Chain of custody broken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Fully auditable local processing</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Cost at Scale</w:t>
            </w:r>
          </w:p>
        </w:tc>
        <w:tc>
          <w:tcPr>
            <w:tcW w:type="dxa" w:w="30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Per-call pricing, unpredictable</w:t>
            </w:r>
          </w:p>
        </w:tc>
        <w:tc>
          <w:tcPr>
            <w:tcW w:type="dxa" w:w="31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Fixed infrastructure cost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Internet + API uptime required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Runs on local server always</w:t>
            </w:r>
          </w:p>
        </w:tc>
      </w:tr>
      <w:tr>
        <w:tc>
          <w:tcPr>
            <w:tcW w:type="dxa" w:w="22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Trust &amp; Adoption</w:t>
            </w:r>
          </w:p>
        </w:tc>
        <w:tc>
          <w:tcPr>
            <w:tcW w:type="dxa" w:w="300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Users won't speak sensitively</w:t>
            </w:r>
          </w:p>
        </w:tc>
        <w:tc>
          <w:tcPr>
            <w:tcW w:type="dxa" w:w="3160"/>
            <w:tcBorders>
              <w:top w:val="single" w:color="CCCCCC" w:sz="1"/>
              <w:left w:val="single" w:color="CCCCCC" w:sz="1"/>
              <w:bottom w:val="single" w:color="CCCCCC" w:sz="1"/>
              <w:right w:val="single" w:color="CCCCCC" w:sz="1"/>
            </w:tcBorders>
            <w:shd w:fill="F7FAFD" w:val="clear"/>
            <w:tcMar>
              <w:top w:type="dxa" w:w="80"/>
              <w:left w:type="dxa" w:w="150"/>
              <w:bottom w:type="dxa" w:w="80"/>
              <w:right w:type="dxa" w:w="150"/>
            </w:tcMar>
          </w:tcPr>
          <w:p>
            <w:r>
              <w:rPr>
                <w:rFonts w:ascii="Arial" w:cs="Arial" w:eastAsia="Arial" w:hAnsi="Arial"/>
                <w:sz w:val="20"/>
                <w:szCs w:val="20"/>
              </w:rPr>
              <w:t xml:space="preserve">Users trust local private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Dependency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Model deprecated = system fails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Owned model runs indefinitely</w:t>
            </w:r>
          </w:p>
        </w:tc>
      </w:tr>
    </w:tbl>
    <w:p>
      <w:pPr>
        <w:spacing w:before="50" w:after="50"/>
      </w:pPr>
      <w:r>
        <w:t xml:space="preserve"/>
      </w:r>
    </w:p>
    <w:p>
      <w:pPr>
        <w:spacing w:before="80" w:after="80" w:line="320"/>
      </w:pPr>
      <w:r>
        <w:rPr>
          <w:rFonts w:ascii="Arial" w:cs="Arial" w:eastAsia="Arial" w:hAnsi="Arial"/>
          <w:b/>
          <w:bCs/>
          <w:sz w:val="22"/>
          <w:szCs w:val="22"/>
        </w:rPr>
        <w:t xml:space="preserve">The one-line defense: </w:t>
      </w:r>
      <w:r>
        <w:rPr>
          <w:rFonts w:ascii="Arial" w:cs="Arial" w:eastAsia="Arial" w:hAnsi="Arial"/>
          <w:sz w:val="22"/>
          <w:szCs w:val="22"/>
        </w:rPr>
        <w:t xml:space="preserve">"A cloud API is architecturally inappropriate for sensitive voice data in legal, medical, and inheritance contexts — regardless of its accuracy. Entropic ASR runs on infrastructure the institution owns and controls. That is not a performance tradeoff. It is a non-negotiable requirement."</w:t>
      </w:r>
    </w:p>
    <w:p>
      <w:pPr>
        <w:spacing w:before="50" w:after="50"/>
      </w:pPr>
      <w:r>
        <w:t xml:space="preserve"/>
      </w:r>
    </w:p>
    <w:p>
      <w:pPr>
        <w:pStyle w:val="Heading1"/>
        <w:spacing w:before="320" w:after="140"/>
      </w:pPr>
      <w:r>
        <w:rPr>
          <w:rFonts w:ascii="Arial" w:cs="Arial" w:eastAsia="Arial" w:hAnsi="Arial"/>
          <w:b/>
          <w:bCs/>
          <w:color w:val="1A3C5E"/>
          <w:sz w:val="28"/>
          <w:szCs w:val="28"/>
        </w:rPr>
        <w:t xml:space="preserve">5. Current System Output</w:t>
      </w:r>
    </w:p>
    <w:p>
      <w:pPr>
        <w:spacing w:before="80" w:after="80" w:line="320"/>
      </w:pPr>
      <w:r>
        <w:rPr>
          <w:rFonts w:ascii="Arial" w:cs="Arial" w:eastAsia="Arial" w:hAnsi="Arial"/>
          <w:sz w:val="22"/>
          <w:szCs w:val="22"/>
        </w:rPr>
        <w:t xml:space="preserve">The pipeline is fully built and running. Sample output from live inference:</w:t>
      </w:r>
    </w:p>
    <w:p>
      <w:pPr>
        <w:spacing w:before="50" w:after="50"/>
      </w:pPr>
      <w:r>
        <w:t xml:space="preserve"/>
      </w:r>
    </w:p>
    <w:p>
      <w:pPr>
        <w:shd w:fill="F0F4F8" w:val="clear"/>
        <w:spacing w:before="50" w:after="50"/>
        <w:ind w:left="600"/>
      </w:pPr>
      <w:r>
        <w:rPr>
          <w:rFonts w:ascii="Courier New" w:cs="Courier New" w:eastAsia="Courier New" w:hAnsi="Courier New"/>
          <w:color w:val="1A3C5E"/>
          <w:sz w:val="18"/>
          <w:szCs w:val="18"/>
        </w:rPr>
        <w:t xml:space="preserve">{ "status": "REPROMPT",</w:t>
      </w:r>
    </w:p>
    <w:p>
      <w:pPr>
        <w:shd w:fill="F0F4F8" w:val="clear"/>
        <w:spacing w:before="50" w:after="50"/>
        <w:ind w:left="600"/>
      </w:pPr>
      <w:r>
        <w:rPr>
          <w:rFonts w:ascii="Courier New" w:cs="Courier New" w:eastAsia="Courier New" w:hAnsi="Courier New"/>
          <w:color w:val="1A3C5E"/>
          <w:sz w:val="18"/>
          <w:szCs w:val="18"/>
        </w:rPr>
        <w:t xml:space="preserve">  "transcript": "mujhe 300 rupaya aura chaihita 2000 ke satha ho gi haim",</w:t>
      </w:r>
    </w:p>
    <w:p>
      <w:pPr>
        <w:shd w:fill="F0F4F8" w:val="clear"/>
        <w:spacing w:before="50" w:after="50"/>
        <w:ind w:left="600"/>
      </w:pPr>
      <w:r>
        <w:rPr>
          <w:rFonts w:ascii="Courier New" w:cs="Courier New" w:eastAsia="Courier New" w:hAnsi="Courier New"/>
          <w:color w:val="1A3C5E"/>
          <w:sz w:val="18"/>
          <w:szCs w:val="18"/>
        </w:rPr>
        <w:t xml:space="preserve">  "normalized_text": "mujhe 300 rupaya aura chaihita 2000...",</w:t>
      </w:r>
    </w:p>
    <w:p>
      <w:pPr>
        <w:shd w:fill="F0F4F8" w:val="clear"/>
        <w:spacing w:before="50" w:after="50"/>
        <w:ind w:left="600"/>
      </w:pPr>
      <w:r>
        <w:rPr>
          <w:rFonts w:ascii="Courier New" w:cs="Courier New" w:eastAsia="Courier New" w:hAnsi="Courier New"/>
          <w:color w:val="1A3C5E"/>
          <w:sz w:val="18"/>
          <w:szCs w:val="18"/>
        </w:rPr>
        <w:t xml:space="preserve">  "intent": "EXPENSE_LOG (Rejected: low confidence)",</w:t>
      </w:r>
    </w:p>
    <w:p>
      <w:pPr>
        <w:shd w:fill="F0F4F8" w:val="clear"/>
        <w:spacing w:before="50" w:after="50"/>
        <w:ind w:left="600"/>
      </w:pPr>
      <w:r>
        <w:rPr>
          <w:rFonts w:ascii="Courier New" w:cs="Courier New" w:eastAsia="Courier New" w:hAnsi="Courier New"/>
          <w:color w:val="1A3C5E"/>
          <w:sz w:val="18"/>
          <w:szCs w:val="18"/>
        </w:rPr>
        <w:t xml:space="preserve">  "amount": "300",</w:t>
      </w:r>
    </w:p>
    <w:p>
      <w:pPr>
        <w:shd w:fill="F0F4F8" w:val="clear"/>
        <w:spacing w:before="50" w:after="50"/>
        <w:ind w:left="600"/>
      </w:pPr>
      <w:r>
        <w:rPr>
          <w:rFonts w:ascii="Courier New" w:cs="Courier New" w:eastAsia="Courier New" w:hAnsi="Courier New"/>
          <w:color w:val="1A3C5E"/>
          <w:sz w:val="18"/>
          <w:szCs w:val="18"/>
        </w:rPr>
        <w:t xml:space="preserve">  "confidence": 0.3566,</w:t>
      </w:r>
    </w:p>
    <w:p>
      <w:pPr>
        <w:shd w:fill="F0F4F8" w:val="clear"/>
        <w:spacing w:before="50" w:after="50"/>
        <w:ind w:left="600"/>
      </w:pPr>
      <w:r>
        <w:rPr>
          <w:rFonts w:ascii="Courier New" w:cs="Courier New" w:eastAsia="Courier New" w:hAnsi="Courier New"/>
          <w:color w:val="1A3C5E"/>
          <w:sz w:val="18"/>
          <w:szCs w:val="18"/>
        </w:rPr>
        <w:t xml:space="preserve">  "latency_ms": 1579 }</w:t>
      </w:r>
    </w:p>
    <w:p>
      <w:pPr>
        <w:spacing w:before="50" w:after="50"/>
      </w:pPr>
      <w:r>
        <w:t xml:space="preserve"/>
      </w:r>
    </w:p>
    <w:p>
      <w:pPr>
        <w:spacing w:before="80" w:after="80" w:line="320"/>
      </w:pPr>
      <w:r>
        <w:rPr>
          <w:rFonts w:ascii="Arial" w:cs="Arial" w:eastAsia="Arial" w:hAnsi="Arial"/>
          <w:sz w:val="22"/>
          <w:szCs w:val="22"/>
        </w:rPr>
        <w:t xml:space="preserve">The reprompt system is functioning correctly — low confidence triggers clarification rather than committing a wrong record. The immediate next step is audio trimming to remove silence-induced hallucination at transcript tails, which will push confidence scores above the 0.75 acceptance threshold.</w:t>
      </w:r>
    </w:p>
    <w:p>
      <w:pPr>
        <w:spacing w:before="50" w:after="50"/>
      </w:pPr>
      <w:r>
        <w:t xml:space="preserve"/>
      </w:r>
    </w:p>
    <w:p>
      <w:pPr>
        <w:pBdr>
          <w:bottom w:val="single" w:color="1A3C5E" w:sz="4" w:space="1"/>
        </w:pBdr>
        <w:spacing w:before="140" w:after="140"/>
      </w:pPr>
      <w:r>
        <w:t xml:space="preserve"/>
      </w:r>
    </w:p>
    <w:p>
      <w:pPr>
        <w:jc w:val="center"/>
      </w:pPr>
      <w:r>
        <w:rPr>
          <w:rFonts w:ascii="Arial" w:cs="Arial" w:eastAsia="Arial" w:hAnsi="Arial"/>
          <w:color w:val="AAAAAA"/>
          <w:sz w:val="18"/>
          <w:szCs w:val="18"/>
        </w:rPr>
        <w:t xml:space="preserve">Entropic ASR  |  Extended Pipeline Document  |  2025–2026</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3C5E"/>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2026-03-27T08:12:40.460Z</dcterms:created>
  <dcterms:modified xsi:type="dcterms:W3CDTF">2026-03-27T08:12:40.461Z</dcterms:modified>
</cp:coreProperties>
</file>

<file path=docProps/custom.xml><?xml version="1.0" encoding="utf-8"?>
<Properties xmlns="http://schemas.openxmlformats.org/officeDocument/2006/custom-properties" xmlns:vt="http://schemas.openxmlformats.org/officeDocument/2006/docPropsVTypes"/>
</file>