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14772957"/>
        <w:docPartObj>
          <w:docPartGallery w:val="Table of Contents"/>
          <w:docPartUnique/>
        </w:docPartObj>
      </w:sdtPr>
      <w:sdtEndPr>
        <w:rPr>
          <w:rFonts w:ascii="Aptos" w:eastAsiaTheme="minorEastAsia" w:hAnsi="Aptos" w:cstheme="minorBidi"/>
          <w:noProof/>
          <w:color w:val="auto"/>
          <w:sz w:val="21"/>
          <w:szCs w:val="22"/>
        </w:rPr>
      </w:sdtEndPr>
      <w:sdtContent>
        <w:bookmarkStart w:id="0" w:name="_GoBack" w:displacedByCustomXml="prev"/>
        <w:bookmarkEnd w:id="0" w:displacedByCustomXml="prev"/>
        <w:p w:rsidR="00FA39BD" w:rsidRDefault="00FA39BD" w:rsidP="00FA39BD">
          <w:pPr>
            <w:pStyle w:val="TOCHeading"/>
            <w:jc w:val="center"/>
          </w:pPr>
          <w:r>
            <w:t>Contents</w:t>
          </w:r>
        </w:p>
        <w:p w:rsidR="00FA39BD" w:rsidRDefault="00FA39BD">
          <w:pPr>
            <w:pStyle w:val="TOC1"/>
            <w:tabs>
              <w:tab w:val="right" w:leader="dot" w:pos="10070"/>
            </w:tabs>
            <w:rPr>
              <w:noProof/>
            </w:rPr>
          </w:pPr>
          <w:r>
            <w:fldChar w:fldCharType="begin"/>
          </w:r>
          <w:r>
            <w:instrText xml:space="preserve"> TOC \o "1-3" \h \z \u </w:instrText>
          </w:r>
          <w:r>
            <w:fldChar w:fldCharType="separate"/>
          </w:r>
          <w:hyperlink w:anchor="_Toc239598133" w:history="1">
            <w:r w:rsidRPr="0036684F">
              <w:rPr>
                <w:rStyle w:val="Hyperlink"/>
                <w:noProof/>
              </w:rPr>
              <w:t>The single sentence that explains TracePass</w:t>
            </w:r>
            <w:r>
              <w:rPr>
                <w:noProof/>
                <w:webHidden/>
              </w:rPr>
              <w:tab/>
            </w:r>
            <w:r>
              <w:rPr>
                <w:noProof/>
                <w:webHidden/>
              </w:rPr>
              <w:fldChar w:fldCharType="begin"/>
            </w:r>
            <w:r>
              <w:rPr>
                <w:noProof/>
                <w:webHidden/>
              </w:rPr>
              <w:instrText xml:space="preserve"> PAGEREF _Toc239598133 \h </w:instrText>
            </w:r>
            <w:r>
              <w:rPr>
                <w:noProof/>
                <w:webHidden/>
              </w:rPr>
            </w:r>
            <w:r>
              <w:rPr>
                <w:rFonts w:hint="eastAsia"/>
                <w:noProof/>
                <w:webHidden/>
              </w:rPr>
              <w:fldChar w:fldCharType="separate"/>
            </w:r>
            <w:r>
              <w:rPr>
                <w:rFonts w:hint="eastAsia"/>
                <w:noProof/>
                <w:webHidden/>
              </w:rPr>
              <w:t>1</w:t>
            </w:r>
            <w:r>
              <w:rPr>
                <w:noProof/>
                <w:webHidden/>
              </w:rPr>
              <w:fldChar w:fldCharType="end"/>
            </w:r>
          </w:hyperlink>
        </w:p>
        <w:p w:rsidR="00FA39BD" w:rsidRDefault="00FA39BD">
          <w:pPr>
            <w:pStyle w:val="TOC1"/>
            <w:tabs>
              <w:tab w:val="right" w:leader="dot" w:pos="10070"/>
            </w:tabs>
            <w:rPr>
              <w:noProof/>
            </w:rPr>
          </w:pPr>
          <w:hyperlink w:anchor="_Toc239598134" w:history="1">
            <w:r w:rsidRPr="0036684F">
              <w:rPr>
                <w:rStyle w:val="Hyperlink"/>
                <w:noProof/>
              </w:rPr>
              <w:t>1. Recommended Committee Sequence</w:t>
            </w:r>
            <w:r>
              <w:rPr>
                <w:noProof/>
                <w:webHidden/>
              </w:rPr>
              <w:tab/>
            </w:r>
            <w:r>
              <w:rPr>
                <w:noProof/>
                <w:webHidden/>
              </w:rPr>
              <w:fldChar w:fldCharType="begin"/>
            </w:r>
            <w:r>
              <w:rPr>
                <w:noProof/>
                <w:webHidden/>
              </w:rPr>
              <w:instrText xml:space="preserve"> PAGEREF _Toc239598134 \h </w:instrText>
            </w:r>
            <w:r>
              <w:rPr>
                <w:noProof/>
                <w:webHidden/>
              </w:rPr>
            </w:r>
            <w:r>
              <w:rPr>
                <w:rFonts w:hint="eastAsia"/>
                <w:noProof/>
                <w:webHidden/>
              </w:rPr>
              <w:fldChar w:fldCharType="separate"/>
            </w:r>
            <w:r>
              <w:rPr>
                <w:rFonts w:hint="eastAsia"/>
                <w:noProof/>
                <w:webHidden/>
              </w:rPr>
              <w:t>1</w:t>
            </w:r>
            <w:r>
              <w:rPr>
                <w:noProof/>
                <w:webHidden/>
              </w:rPr>
              <w:fldChar w:fldCharType="end"/>
            </w:r>
          </w:hyperlink>
        </w:p>
        <w:p w:rsidR="00FA39BD" w:rsidRDefault="00FA39BD">
          <w:pPr>
            <w:pStyle w:val="TOC1"/>
            <w:tabs>
              <w:tab w:val="right" w:leader="dot" w:pos="10070"/>
            </w:tabs>
            <w:rPr>
              <w:noProof/>
            </w:rPr>
          </w:pPr>
          <w:hyperlink w:anchor="_Toc239598135" w:history="1">
            <w:r w:rsidRPr="0036684F">
              <w:rPr>
                <w:rStyle w:val="Hyperlink"/>
                <w:noProof/>
              </w:rPr>
              <w:t>2. Backend Architecture You Should Explain Once at the Start</w:t>
            </w:r>
            <w:r>
              <w:rPr>
                <w:noProof/>
                <w:webHidden/>
              </w:rPr>
              <w:tab/>
            </w:r>
            <w:r>
              <w:rPr>
                <w:noProof/>
                <w:webHidden/>
              </w:rPr>
              <w:fldChar w:fldCharType="begin"/>
            </w:r>
            <w:r>
              <w:rPr>
                <w:noProof/>
                <w:webHidden/>
              </w:rPr>
              <w:instrText xml:space="preserve"> PAGEREF _Toc239598135 \h </w:instrText>
            </w:r>
            <w:r>
              <w:rPr>
                <w:noProof/>
                <w:webHidden/>
              </w:rPr>
            </w:r>
            <w:r>
              <w:rPr>
                <w:rFonts w:hint="eastAsia"/>
                <w:noProof/>
                <w:webHidden/>
              </w:rPr>
              <w:fldChar w:fldCharType="separate"/>
            </w:r>
            <w:r>
              <w:rPr>
                <w:rFonts w:hint="eastAsia"/>
                <w:noProof/>
                <w:webHidden/>
              </w:rPr>
              <w:t>1</w:t>
            </w:r>
            <w:r>
              <w:rPr>
                <w:noProof/>
                <w:webHidden/>
              </w:rPr>
              <w:fldChar w:fldCharType="end"/>
            </w:r>
          </w:hyperlink>
        </w:p>
        <w:p w:rsidR="00FA39BD" w:rsidRDefault="00FA39BD">
          <w:pPr>
            <w:pStyle w:val="TOC2"/>
            <w:tabs>
              <w:tab w:val="right" w:leader="dot" w:pos="10070"/>
            </w:tabs>
            <w:rPr>
              <w:noProof/>
            </w:rPr>
          </w:pPr>
          <w:hyperlink w:anchor="_Toc239598136" w:history="1">
            <w:r w:rsidRPr="0036684F">
              <w:rPr>
                <w:rStyle w:val="Hyperlink"/>
                <w:noProof/>
              </w:rPr>
              <w:t>3. STEP 1 — Start at the Landing Page</w:t>
            </w:r>
            <w:r>
              <w:rPr>
                <w:noProof/>
                <w:webHidden/>
              </w:rPr>
              <w:tab/>
            </w:r>
            <w:r>
              <w:rPr>
                <w:noProof/>
                <w:webHidden/>
              </w:rPr>
              <w:fldChar w:fldCharType="begin"/>
            </w:r>
            <w:r>
              <w:rPr>
                <w:noProof/>
                <w:webHidden/>
              </w:rPr>
              <w:instrText xml:space="preserve"> PAGEREF _Toc239598136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FA39BD" w:rsidRDefault="00FA39BD">
          <w:pPr>
            <w:pStyle w:val="TOC2"/>
            <w:tabs>
              <w:tab w:val="right" w:leader="dot" w:pos="10070"/>
            </w:tabs>
            <w:rPr>
              <w:noProof/>
            </w:rPr>
          </w:pPr>
          <w:hyperlink w:anchor="_Toc239598137" w:history="1">
            <w:r w:rsidRPr="0036684F">
              <w:rPr>
                <w:rStyle w:val="Hyperlink"/>
                <w:noProof/>
              </w:rPr>
              <w:t>4. STEP 2 — Check the Demo Passport</w:t>
            </w:r>
            <w:r>
              <w:rPr>
                <w:noProof/>
                <w:webHidden/>
              </w:rPr>
              <w:tab/>
            </w:r>
            <w:r>
              <w:rPr>
                <w:noProof/>
                <w:webHidden/>
              </w:rPr>
              <w:fldChar w:fldCharType="begin"/>
            </w:r>
            <w:r>
              <w:rPr>
                <w:noProof/>
                <w:webHidden/>
              </w:rPr>
              <w:instrText xml:space="preserve"> PAGEREF _Toc239598137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FA39BD" w:rsidRDefault="00FA39BD">
          <w:pPr>
            <w:pStyle w:val="TOC2"/>
            <w:tabs>
              <w:tab w:val="right" w:leader="dot" w:pos="10070"/>
            </w:tabs>
            <w:rPr>
              <w:noProof/>
            </w:rPr>
          </w:pPr>
          <w:hyperlink w:anchor="_Toc239598138" w:history="1">
            <w:r w:rsidRPr="0036684F">
              <w:rPr>
                <w:rStyle w:val="Hyperlink"/>
                <w:noProof/>
              </w:rPr>
              <w:t>5. STEP 2A — Explain the QR Generation Code</w:t>
            </w:r>
            <w:r>
              <w:rPr>
                <w:noProof/>
                <w:webHidden/>
              </w:rPr>
              <w:tab/>
            </w:r>
            <w:r>
              <w:rPr>
                <w:noProof/>
                <w:webHidden/>
              </w:rPr>
              <w:fldChar w:fldCharType="begin"/>
            </w:r>
            <w:r>
              <w:rPr>
                <w:noProof/>
                <w:webHidden/>
              </w:rPr>
              <w:instrText xml:space="preserve"> PAGEREF _Toc239598138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FA39BD" w:rsidRDefault="00FA39BD">
          <w:pPr>
            <w:pStyle w:val="TOC2"/>
            <w:tabs>
              <w:tab w:val="right" w:leader="dot" w:pos="10070"/>
            </w:tabs>
            <w:rPr>
              <w:noProof/>
            </w:rPr>
          </w:pPr>
          <w:hyperlink w:anchor="_Toc239598139" w:history="1">
            <w:r w:rsidRPr="0036684F">
              <w:rPr>
                <w:rStyle w:val="Hyperlink"/>
                <w:noProof/>
              </w:rPr>
              <w:t>6. STEP 3 — Register as a Customer</w:t>
            </w:r>
            <w:r>
              <w:rPr>
                <w:noProof/>
                <w:webHidden/>
              </w:rPr>
              <w:tab/>
            </w:r>
            <w:r>
              <w:rPr>
                <w:noProof/>
                <w:webHidden/>
              </w:rPr>
              <w:fldChar w:fldCharType="begin"/>
            </w:r>
            <w:r>
              <w:rPr>
                <w:noProof/>
                <w:webHidden/>
              </w:rPr>
              <w:instrText xml:space="preserve"> PAGEREF _Toc239598139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FA39BD" w:rsidRDefault="00FA39BD">
          <w:pPr>
            <w:pStyle w:val="TOC2"/>
            <w:tabs>
              <w:tab w:val="right" w:leader="dot" w:pos="10070"/>
            </w:tabs>
            <w:rPr>
              <w:noProof/>
            </w:rPr>
          </w:pPr>
          <w:hyperlink w:anchor="_Toc239598140" w:history="1">
            <w:r w:rsidRPr="0036684F">
              <w:rPr>
                <w:rStyle w:val="Hyperlink"/>
                <w:noProof/>
              </w:rPr>
              <w:t>7. STEP 4 — Explain the Benefits of Customer Registration</w:t>
            </w:r>
            <w:r>
              <w:rPr>
                <w:noProof/>
                <w:webHidden/>
              </w:rPr>
              <w:tab/>
            </w:r>
            <w:r>
              <w:rPr>
                <w:noProof/>
                <w:webHidden/>
              </w:rPr>
              <w:fldChar w:fldCharType="begin"/>
            </w:r>
            <w:r>
              <w:rPr>
                <w:noProof/>
                <w:webHidden/>
              </w:rPr>
              <w:instrText xml:space="preserve"> PAGEREF _Toc239598140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FA39BD" w:rsidRDefault="00FA39BD">
          <w:pPr>
            <w:pStyle w:val="TOC2"/>
            <w:tabs>
              <w:tab w:val="right" w:leader="dot" w:pos="10070"/>
            </w:tabs>
            <w:rPr>
              <w:noProof/>
            </w:rPr>
          </w:pPr>
          <w:hyperlink w:anchor="_Toc239598141" w:history="1">
            <w:r w:rsidRPr="0036684F">
              <w:rPr>
                <w:rStyle w:val="Hyperlink"/>
                <w:noProof/>
              </w:rPr>
              <w:t>8. STEP 5 — Register a Supplier / Manufacturer / Distributor / Retailer / Auditor</w:t>
            </w:r>
            <w:r>
              <w:rPr>
                <w:noProof/>
                <w:webHidden/>
              </w:rPr>
              <w:tab/>
            </w:r>
            <w:r>
              <w:rPr>
                <w:noProof/>
                <w:webHidden/>
              </w:rPr>
              <w:fldChar w:fldCharType="begin"/>
            </w:r>
            <w:r>
              <w:rPr>
                <w:noProof/>
                <w:webHidden/>
              </w:rPr>
              <w:instrText xml:space="preserve"> PAGEREF _Toc239598141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FA39BD" w:rsidRDefault="00FA39BD">
          <w:pPr>
            <w:pStyle w:val="TOC2"/>
            <w:tabs>
              <w:tab w:val="right" w:leader="dot" w:pos="10070"/>
            </w:tabs>
            <w:rPr>
              <w:noProof/>
            </w:rPr>
          </w:pPr>
          <w:hyperlink w:anchor="_Toc239598142" w:history="1">
            <w:r w:rsidRPr="0036684F">
              <w:rPr>
                <w:rStyle w:val="Hyperlink"/>
                <w:noProof/>
              </w:rPr>
              <w:t>9. STEP 6 — Switch to Admin and Approve the Organization</w:t>
            </w:r>
            <w:r>
              <w:rPr>
                <w:noProof/>
                <w:webHidden/>
              </w:rPr>
              <w:tab/>
            </w:r>
            <w:r>
              <w:rPr>
                <w:noProof/>
                <w:webHidden/>
              </w:rPr>
              <w:fldChar w:fldCharType="begin"/>
            </w:r>
            <w:r>
              <w:rPr>
                <w:noProof/>
                <w:webHidden/>
              </w:rPr>
              <w:instrText xml:space="preserve"> PAGEREF _Toc239598142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FA39BD" w:rsidRDefault="00FA39BD">
          <w:pPr>
            <w:pStyle w:val="TOC1"/>
            <w:tabs>
              <w:tab w:val="right" w:leader="dot" w:pos="10070"/>
            </w:tabs>
            <w:rPr>
              <w:noProof/>
            </w:rPr>
          </w:pPr>
          <w:hyperlink w:anchor="_Toc239598143" w:history="1">
            <w:r w:rsidRPr="0036684F">
              <w:rPr>
                <w:rStyle w:val="Hyperlink"/>
                <w:noProof/>
              </w:rPr>
              <w:t>10. Role Matrix — What Each User Controls</w:t>
            </w:r>
            <w:r>
              <w:rPr>
                <w:noProof/>
                <w:webHidden/>
              </w:rPr>
              <w:tab/>
            </w:r>
            <w:r>
              <w:rPr>
                <w:noProof/>
                <w:webHidden/>
              </w:rPr>
              <w:fldChar w:fldCharType="begin"/>
            </w:r>
            <w:r>
              <w:rPr>
                <w:noProof/>
                <w:webHidden/>
              </w:rPr>
              <w:instrText xml:space="preserve"> PAGEREF _Toc239598143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FA39BD" w:rsidRDefault="00FA39BD">
          <w:pPr>
            <w:pStyle w:val="TOC2"/>
            <w:tabs>
              <w:tab w:val="right" w:leader="dot" w:pos="10070"/>
            </w:tabs>
            <w:rPr>
              <w:noProof/>
            </w:rPr>
          </w:pPr>
          <w:hyperlink w:anchor="_Toc239598144" w:history="1">
            <w:r w:rsidRPr="0036684F">
              <w:rPr>
                <w:rStyle w:val="Hyperlink"/>
                <w:noProof/>
              </w:rPr>
              <w:t>11. STEP 7 — Manufacturer Creates the Product Passport</w:t>
            </w:r>
            <w:r>
              <w:rPr>
                <w:noProof/>
                <w:webHidden/>
              </w:rPr>
              <w:tab/>
            </w:r>
            <w:r>
              <w:rPr>
                <w:noProof/>
                <w:webHidden/>
              </w:rPr>
              <w:fldChar w:fldCharType="begin"/>
            </w:r>
            <w:r>
              <w:rPr>
                <w:noProof/>
                <w:webHidden/>
              </w:rPr>
              <w:instrText xml:space="preserve"> PAGEREF _Toc239598144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FA39BD" w:rsidRDefault="00FA39BD">
          <w:pPr>
            <w:pStyle w:val="TOC2"/>
            <w:tabs>
              <w:tab w:val="right" w:leader="dot" w:pos="10070"/>
            </w:tabs>
            <w:rPr>
              <w:noProof/>
            </w:rPr>
          </w:pPr>
          <w:hyperlink w:anchor="_Toc239598145" w:history="1">
            <w:r w:rsidRPr="0036684F">
              <w:rPr>
                <w:rStyle w:val="Hyperlink"/>
                <w:noProof/>
              </w:rPr>
              <w:t>12. STEP 8 — Add Materials and Manufacturing Batch</w:t>
            </w:r>
            <w:r>
              <w:rPr>
                <w:noProof/>
                <w:webHidden/>
              </w:rPr>
              <w:tab/>
            </w:r>
            <w:r>
              <w:rPr>
                <w:noProof/>
                <w:webHidden/>
              </w:rPr>
              <w:fldChar w:fldCharType="begin"/>
            </w:r>
            <w:r>
              <w:rPr>
                <w:noProof/>
                <w:webHidden/>
              </w:rPr>
              <w:instrText xml:space="preserve"> PAGEREF _Toc239598145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FA39BD" w:rsidRDefault="00FA39BD">
          <w:pPr>
            <w:pStyle w:val="TOC2"/>
            <w:tabs>
              <w:tab w:val="right" w:leader="dot" w:pos="10070"/>
            </w:tabs>
            <w:rPr>
              <w:noProof/>
            </w:rPr>
          </w:pPr>
          <w:hyperlink w:anchor="_Toc239598146" w:history="1">
            <w:r w:rsidRPr="0036684F">
              <w:rPr>
                <w:rStyle w:val="Hyperlink"/>
                <w:noProof/>
              </w:rPr>
              <w:t>13. STEP 9 — Supplier: Publish Material Availability</w:t>
            </w:r>
            <w:r>
              <w:rPr>
                <w:noProof/>
                <w:webHidden/>
              </w:rPr>
              <w:tab/>
            </w:r>
            <w:r>
              <w:rPr>
                <w:noProof/>
                <w:webHidden/>
              </w:rPr>
              <w:fldChar w:fldCharType="begin"/>
            </w:r>
            <w:r>
              <w:rPr>
                <w:noProof/>
                <w:webHidden/>
              </w:rPr>
              <w:instrText xml:space="preserve"> PAGEREF _Toc239598146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FA39BD" w:rsidRDefault="00FA39BD">
          <w:pPr>
            <w:pStyle w:val="TOC2"/>
            <w:tabs>
              <w:tab w:val="right" w:leader="dot" w:pos="10070"/>
            </w:tabs>
            <w:rPr>
              <w:noProof/>
            </w:rPr>
          </w:pPr>
          <w:hyperlink w:anchor="_Toc239598147" w:history="1">
            <w:r w:rsidRPr="0036684F">
              <w:rPr>
                <w:rStyle w:val="Hyperlink"/>
                <w:noProof/>
              </w:rPr>
              <w:t>14. STEP 10 — Manufacturer / Distributor / Retailer: Purchase Order Flow</w:t>
            </w:r>
            <w:r>
              <w:rPr>
                <w:noProof/>
                <w:webHidden/>
              </w:rPr>
              <w:tab/>
            </w:r>
            <w:r>
              <w:rPr>
                <w:noProof/>
                <w:webHidden/>
              </w:rPr>
              <w:fldChar w:fldCharType="begin"/>
            </w:r>
            <w:r>
              <w:rPr>
                <w:noProof/>
                <w:webHidden/>
              </w:rPr>
              <w:instrText xml:space="preserve"> PAGEREF _Toc239598147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FA39BD" w:rsidRDefault="00FA39BD">
          <w:pPr>
            <w:pStyle w:val="TOC2"/>
            <w:tabs>
              <w:tab w:val="right" w:leader="dot" w:pos="10070"/>
            </w:tabs>
            <w:rPr>
              <w:noProof/>
            </w:rPr>
          </w:pPr>
          <w:hyperlink w:anchor="_Toc239598148" w:history="1">
            <w:r w:rsidRPr="0036684F">
              <w:rPr>
                <w:rStyle w:val="Hyperlink"/>
                <w:noProof/>
              </w:rPr>
              <w:t>15. STEP 11 — Distributor / Retailer: Shipment, Delivery and Receipt</w:t>
            </w:r>
            <w:r>
              <w:rPr>
                <w:noProof/>
                <w:webHidden/>
              </w:rPr>
              <w:tab/>
            </w:r>
            <w:r>
              <w:rPr>
                <w:noProof/>
                <w:webHidden/>
              </w:rPr>
              <w:fldChar w:fldCharType="begin"/>
            </w:r>
            <w:r>
              <w:rPr>
                <w:noProof/>
                <w:webHidden/>
              </w:rPr>
              <w:instrText xml:space="preserve"> PAGEREF _Toc239598148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FA39BD" w:rsidRDefault="00FA39BD">
          <w:pPr>
            <w:pStyle w:val="TOC2"/>
            <w:tabs>
              <w:tab w:val="right" w:leader="dot" w:pos="10070"/>
            </w:tabs>
            <w:rPr>
              <w:noProof/>
            </w:rPr>
          </w:pPr>
          <w:hyperlink w:anchor="_Toc239598149" w:history="1">
            <w:r w:rsidRPr="0036684F">
              <w:rPr>
                <w:rStyle w:val="Hyperlink"/>
                <w:noProof/>
              </w:rPr>
              <w:t>16. STEP 12 — Explain the Traceability Timeline</w:t>
            </w:r>
            <w:r>
              <w:rPr>
                <w:noProof/>
                <w:webHidden/>
              </w:rPr>
              <w:tab/>
            </w:r>
            <w:r>
              <w:rPr>
                <w:noProof/>
                <w:webHidden/>
              </w:rPr>
              <w:fldChar w:fldCharType="begin"/>
            </w:r>
            <w:r>
              <w:rPr>
                <w:noProof/>
                <w:webHidden/>
              </w:rPr>
              <w:instrText xml:space="preserve"> PAGEREF _Toc239598149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FA39BD" w:rsidRDefault="00FA39BD">
          <w:pPr>
            <w:pStyle w:val="TOC2"/>
            <w:tabs>
              <w:tab w:val="right" w:leader="dot" w:pos="10070"/>
            </w:tabs>
            <w:rPr>
              <w:noProof/>
            </w:rPr>
          </w:pPr>
          <w:hyperlink w:anchor="_Toc239598150" w:history="1">
            <w:r w:rsidRPr="0036684F">
              <w:rPr>
                <w:rStyle w:val="Hyperlink"/>
                <w:noProof/>
              </w:rPr>
              <w:t>17. STEP 13 — Manufacturer Adds Certificates and Documents</w:t>
            </w:r>
            <w:r>
              <w:rPr>
                <w:noProof/>
                <w:webHidden/>
              </w:rPr>
              <w:tab/>
            </w:r>
            <w:r>
              <w:rPr>
                <w:noProof/>
                <w:webHidden/>
              </w:rPr>
              <w:fldChar w:fldCharType="begin"/>
            </w:r>
            <w:r>
              <w:rPr>
                <w:noProof/>
                <w:webHidden/>
              </w:rPr>
              <w:instrText xml:space="preserve"> PAGEREF _Toc239598150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FA39BD" w:rsidRDefault="00FA39BD">
          <w:pPr>
            <w:pStyle w:val="TOC2"/>
            <w:tabs>
              <w:tab w:val="right" w:leader="dot" w:pos="10070"/>
            </w:tabs>
            <w:rPr>
              <w:noProof/>
            </w:rPr>
          </w:pPr>
          <w:hyperlink w:anchor="_Toc239598151" w:history="1">
            <w:r w:rsidRPr="0036684F">
              <w:rPr>
                <w:rStyle w:val="Hyperlink"/>
                <w:noProof/>
              </w:rPr>
              <w:t>18. STEP 14 — Run the Compliance Engine</w:t>
            </w:r>
            <w:r>
              <w:rPr>
                <w:noProof/>
                <w:webHidden/>
              </w:rPr>
              <w:tab/>
            </w:r>
            <w:r>
              <w:rPr>
                <w:noProof/>
                <w:webHidden/>
              </w:rPr>
              <w:fldChar w:fldCharType="begin"/>
            </w:r>
            <w:r>
              <w:rPr>
                <w:noProof/>
                <w:webHidden/>
              </w:rPr>
              <w:instrText xml:space="preserve"> PAGEREF _Toc239598151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FA39BD" w:rsidRDefault="00FA39BD">
          <w:pPr>
            <w:pStyle w:val="TOC2"/>
            <w:tabs>
              <w:tab w:val="right" w:leader="dot" w:pos="10070"/>
            </w:tabs>
            <w:rPr>
              <w:noProof/>
            </w:rPr>
          </w:pPr>
          <w:hyperlink w:anchor="_Toc239598152" w:history="1">
            <w:r w:rsidRPr="0036684F">
              <w:rPr>
                <w:rStyle w:val="Hyperlink"/>
                <w:noProof/>
              </w:rPr>
              <w:t>19. STEP 15 — Auditor Reviews Evidence / Compliance</w:t>
            </w:r>
            <w:r>
              <w:rPr>
                <w:noProof/>
                <w:webHidden/>
              </w:rPr>
              <w:tab/>
            </w:r>
            <w:r>
              <w:rPr>
                <w:noProof/>
                <w:webHidden/>
              </w:rPr>
              <w:fldChar w:fldCharType="begin"/>
            </w:r>
            <w:r>
              <w:rPr>
                <w:noProof/>
                <w:webHidden/>
              </w:rPr>
              <w:instrText xml:space="preserve"> PAGEREF _Toc239598152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FA39BD" w:rsidRDefault="00FA39BD">
          <w:pPr>
            <w:pStyle w:val="TOC2"/>
            <w:tabs>
              <w:tab w:val="right" w:leader="dot" w:pos="10070"/>
            </w:tabs>
            <w:rPr>
              <w:noProof/>
            </w:rPr>
          </w:pPr>
          <w:hyperlink w:anchor="_Toc239598153" w:history="1">
            <w:r w:rsidRPr="0036684F">
              <w:rPr>
                <w:rStyle w:val="Hyperlink"/>
                <w:noProof/>
              </w:rPr>
              <w:t>20. STEP 16 — Publish the Passport</w:t>
            </w:r>
            <w:r>
              <w:rPr>
                <w:noProof/>
                <w:webHidden/>
              </w:rPr>
              <w:tab/>
            </w:r>
            <w:r>
              <w:rPr>
                <w:noProof/>
                <w:webHidden/>
              </w:rPr>
              <w:fldChar w:fldCharType="begin"/>
            </w:r>
            <w:r>
              <w:rPr>
                <w:noProof/>
                <w:webHidden/>
              </w:rPr>
              <w:instrText xml:space="preserve"> PAGEREF _Toc239598153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FA39BD" w:rsidRDefault="00FA39BD">
          <w:pPr>
            <w:pStyle w:val="TOC2"/>
            <w:tabs>
              <w:tab w:val="right" w:leader="dot" w:pos="10070"/>
            </w:tabs>
            <w:rPr>
              <w:noProof/>
            </w:rPr>
          </w:pPr>
          <w:hyperlink w:anchor="_Toc239598154" w:history="1">
            <w:r w:rsidRPr="0036684F">
              <w:rPr>
                <w:rStyle w:val="Hyperlink"/>
                <w:noProof/>
              </w:rPr>
              <w:t>21. STEP 17 — Scan / Verify Again and Show the Audit Trail</w:t>
            </w:r>
            <w:r>
              <w:rPr>
                <w:noProof/>
                <w:webHidden/>
              </w:rPr>
              <w:tab/>
            </w:r>
            <w:r>
              <w:rPr>
                <w:noProof/>
                <w:webHidden/>
              </w:rPr>
              <w:fldChar w:fldCharType="begin"/>
            </w:r>
            <w:r>
              <w:rPr>
                <w:noProof/>
                <w:webHidden/>
              </w:rPr>
              <w:instrText xml:space="preserve"> PAGEREF _Toc239598154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FA39BD" w:rsidRDefault="00FA39BD">
          <w:pPr>
            <w:pStyle w:val="TOC1"/>
            <w:tabs>
              <w:tab w:val="right" w:leader="dot" w:pos="10070"/>
            </w:tabs>
            <w:rPr>
              <w:noProof/>
            </w:rPr>
          </w:pPr>
          <w:hyperlink w:anchor="_Toc239598155" w:history="1">
            <w:r w:rsidRPr="0036684F">
              <w:rPr>
                <w:rStyle w:val="Hyperlink"/>
                <w:noProof/>
              </w:rPr>
              <w:t>22. Admin Controls to Show Only If Time Allows</w:t>
            </w:r>
            <w:r>
              <w:rPr>
                <w:noProof/>
                <w:webHidden/>
              </w:rPr>
              <w:tab/>
            </w:r>
            <w:r>
              <w:rPr>
                <w:noProof/>
                <w:webHidden/>
              </w:rPr>
              <w:fldChar w:fldCharType="begin"/>
            </w:r>
            <w:r>
              <w:rPr>
                <w:noProof/>
                <w:webHidden/>
              </w:rPr>
              <w:instrText xml:space="preserve"> PAGEREF _Toc239598155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FA39BD" w:rsidRDefault="00FA39BD">
          <w:pPr>
            <w:pStyle w:val="TOC1"/>
            <w:tabs>
              <w:tab w:val="right" w:leader="dot" w:pos="10070"/>
            </w:tabs>
            <w:rPr>
              <w:noProof/>
            </w:rPr>
          </w:pPr>
          <w:hyperlink w:anchor="_Toc239598156" w:history="1">
            <w:r w:rsidRPr="0036684F">
              <w:rPr>
                <w:rStyle w:val="Hyperlink"/>
                <w:noProof/>
              </w:rPr>
              <w:t>23. Optional Safety/Risk Demonstration — Incident and Recall</w:t>
            </w:r>
            <w:r>
              <w:rPr>
                <w:noProof/>
                <w:webHidden/>
              </w:rPr>
              <w:tab/>
            </w:r>
            <w:r>
              <w:rPr>
                <w:noProof/>
                <w:webHidden/>
              </w:rPr>
              <w:fldChar w:fldCharType="begin"/>
            </w:r>
            <w:r>
              <w:rPr>
                <w:noProof/>
                <w:webHidden/>
              </w:rPr>
              <w:instrText xml:space="preserve"> PAGEREF _Toc239598156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FA39BD" w:rsidRDefault="00FA39BD">
          <w:pPr>
            <w:pStyle w:val="TOC1"/>
            <w:tabs>
              <w:tab w:val="right" w:leader="dot" w:pos="10070"/>
            </w:tabs>
            <w:rPr>
              <w:noProof/>
            </w:rPr>
          </w:pPr>
          <w:hyperlink w:anchor="_Toc239598157" w:history="1">
            <w:r w:rsidRPr="0036684F">
              <w:rPr>
                <w:rStyle w:val="Hyperlink"/>
                <w:noProof/>
              </w:rPr>
              <w:t>24. Security Questions the Committee May Ask</w:t>
            </w:r>
            <w:r>
              <w:rPr>
                <w:noProof/>
                <w:webHidden/>
              </w:rPr>
              <w:tab/>
            </w:r>
            <w:r>
              <w:rPr>
                <w:noProof/>
                <w:webHidden/>
              </w:rPr>
              <w:fldChar w:fldCharType="begin"/>
            </w:r>
            <w:r>
              <w:rPr>
                <w:noProof/>
                <w:webHidden/>
              </w:rPr>
              <w:instrText xml:space="preserve"> PAGEREF _Toc239598157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FA39BD" w:rsidRDefault="00FA39BD">
          <w:pPr>
            <w:pStyle w:val="TOC1"/>
            <w:tabs>
              <w:tab w:val="right" w:leader="dot" w:pos="10070"/>
            </w:tabs>
            <w:rPr>
              <w:noProof/>
            </w:rPr>
          </w:pPr>
          <w:hyperlink w:anchor="_Toc239598158" w:history="1">
            <w:r w:rsidRPr="0036684F">
              <w:rPr>
                <w:rStyle w:val="Hyperlink"/>
                <w:noProof/>
              </w:rPr>
              <w:t>25. Prepared Demo Accounts and Data</w:t>
            </w:r>
            <w:r>
              <w:rPr>
                <w:noProof/>
                <w:webHidden/>
              </w:rPr>
              <w:tab/>
            </w:r>
            <w:r>
              <w:rPr>
                <w:noProof/>
                <w:webHidden/>
              </w:rPr>
              <w:fldChar w:fldCharType="begin"/>
            </w:r>
            <w:r>
              <w:rPr>
                <w:noProof/>
                <w:webHidden/>
              </w:rPr>
              <w:instrText xml:space="preserve"> PAGEREF _Toc239598158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FA39BD" w:rsidRDefault="00FA39BD">
          <w:pPr>
            <w:pStyle w:val="TOC1"/>
            <w:tabs>
              <w:tab w:val="right" w:leader="dot" w:pos="10070"/>
            </w:tabs>
            <w:rPr>
              <w:noProof/>
            </w:rPr>
          </w:pPr>
          <w:hyperlink w:anchor="_Toc239598159" w:history="1">
            <w:r w:rsidRPr="0036684F">
              <w:rPr>
                <w:rStyle w:val="Hyperlink"/>
                <w:noProof/>
              </w:rPr>
              <w:t>27. Final 15-Minute Pre-Committee Checklist</w:t>
            </w:r>
            <w:r>
              <w:rPr>
                <w:noProof/>
                <w:webHidden/>
              </w:rPr>
              <w:tab/>
            </w:r>
            <w:r>
              <w:rPr>
                <w:noProof/>
                <w:webHidden/>
              </w:rPr>
              <w:fldChar w:fldCharType="begin"/>
            </w:r>
            <w:r>
              <w:rPr>
                <w:noProof/>
                <w:webHidden/>
              </w:rPr>
              <w:instrText xml:space="preserve"> PAGEREF _Toc239598159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FA39BD" w:rsidRDefault="00FA39BD">
          <w:pPr>
            <w:pStyle w:val="TOC1"/>
            <w:tabs>
              <w:tab w:val="right" w:leader="dot" w:pos="10070"/>
            </w:tabs>
            <w:rPr>
              <w:noProof/>
            </w:rPr>
          </w:pPr>
          <w:hyperlink w:anchor="_Toc239598160" w:history="1">
            <w:r w:rsidRPr="0036684F">
              <w:rPr>
                <w:rStyle w:val="Hyperlink"/>
                <w:noProof/>
              </w:rPr>
              <w:t>Appendix A — Backend File Map</w:t>
            </w:r>
            <w:r>
              <w:rPr>
                <w:noProof/>
                <w:webHidden/>
              </w:rPr>
              <w:tab/>
            </w:r>
            <w:r>
              <w:rPr>
                <w:noProof/>
                <w:webHidden/>
              </w:rPr>
              <w:fldChar w:fldCharType="begin"/>
            </w:r>
            <w:r>
              <w:rPr>
                <w:noProof/>
                <w:webHidden/>
              </w:rPr>
              <w:instrText xml:space="preserve"> PAGEREF _Toc239598160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FA39BD" w:rsidRDefault="00FA39BD">
          <w:pPr>
            <w:pStyle w:val="TOC1"/>
            <w:tabs>
              <w:tab w:val="right" w:leader="dot" w:pos="10070"/>
            </w:tabs>
            <w:rPr>
              <w:noProof/>
            </w:rPr>
          </w:pPr>
          <w:hyperlink w:anchor="_Toc239598161" w:history="1">
            <w:r w:rsidRPr="0036684F">
              <w:rPr>
                <w:rStyle w:val="Hyperlink"/>
                <w:noProof/>
              </w:rPr>
              <w:t>Appendix B — VS Code Navigation Order</w:t>
            </w:r>
            <w:r>
              <w:rPr>
                <w:noProof/>
                <w:webHidden/>
              </w:rPr>
              <w:tab/>
            </w:r>
            <w:r>
              <w:rPr>
                <w:noProof/>
                <w:webHidden/>
              </w:rPr>
              <w:fldChar w:fldCharType="begin"/>
            </w:r>
            <w:r>
              <w:rPr>
                <w:noProof/>
                <w:webHidden/>
              </w:rPr>
              <w:instrText xml:space="preserve"> PAGEREF _Toc239598161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FA39BD" w:rsidRDefault="00FA39BD">
          <w:r>
            <w:rPr>
              <w:b/>
              <w:bCs/>
              <w:noProof/>
            </w:rPr>
            <w:fldChar w:fldCharType="end"/>
          </w:r>
        </w:p>
      </w:sdtContent>
    </w:sdt>
    <w:p w:rsidR="00B36487" w:rsidRDefault="005B4326">
      <w:pPr>
        <w:pStyle w:val="Heading1"/>
      </w:pPr>
      <w:bookmarkStart w:id="1" w:name="_Toc239598133"/>
      <w:r>
        <w:t>The single sentence that explains TracePass</w:t>
      </w:r>
      <w:bookmarkEnd w:id="1"/>
    </w:p>
    <w:p w:rsidR="00237D88" w:rsidRDefault="005B4326">
      <w:pPr>
        <w:rPr>
          <w:rFonts w:hint="eastAsia"/>
        </w:rPr>
      </w:pPr>
      <w:r>
        <w:rPr>
          <w:b/>
          <w:sz w:val="24"/>
        </w:rPr>
        <w:t>“TracePass turns a product into a verifiable digital identity by connecting product data, materials, batches, supply-chain events, evidence, compliance review and QR-based public verification.”</w:t>
      </w:r>
    </w:p>
    <w:p w:rsidR="00B36487" w:rsidRDefault="005B4326">
      <w:pPr>
        <w:pStyle w:val="Heading1"/>
      </w:pPr>
      <w:bookmarkStart w:id="2" w:name="_Toc239598134"/>
      <w:r>
        <w:lastRenderedPageBreak/>
        <w:t>1. Recommended Committee Sequence</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
        <w:gridCol w:w="2739"/>
        <w:gridCol w:w="2520"/>
        <w:gridCol w:w="4495"/>
      </w:tblGrid>
      <w:tr w:rsidR="00B36487" w:rsidTr="00237D88">
        <w:trPr>
          <w:trHeight w:val="20"/>
          <w:jc w:val="center"/>
        </w:trPr>
        <w:tc>
          <w:tcPr>
            <w:tcW w:w="491" w:type="dxa"/>
            <w:shd w:val="clear" w:color="auto" w:fill="123B5D"/>
            <w:vAlign w:val="center"/>
          </w:tcPr>
          <w:p w:rsidR="00B36487" w:rsidRDefault="005B4326" w:rsidP="00237D88">
            <w:pPr>
              <w:spacing w:line="240" w:lineRule="auto"/>
              <w:rPr>
                <w:rFonts w:hint="eastAsia"/>
              </w:rPr>
            </w:pPr>
            <w:r>
              <w:rPr>
                <w:b/>
                <w:color w:val="FFFFFF"/>
                <w:sz w:val="18"/>
              </w:rPr>
              <w:t>#</w:t>
            </w:r>
          </w:p>
        </w:tc>
        <w:tc>
          <w:tcPr>
            <w:tcW w:w="2739" w:type="dxa"/>
            <w:shd w:val="clear" w:color="auto" w:fill="123B5D"/>
            <w:vAlign w:val="center"/>
          </w:tcPr>
          <w:p w:rsidR="00B36487" w:rsidRDefault="005B4326" w:rsidP="00237D88">
            <w:pPr>
              <w:spacing w:line="240" w:lineRule="auto"/>
              <w:rPr>
                <w:rFonts w:hint="eastAsia"/>
              </w:rPr>
            </w:pPr>
            <w:r>
              <w:rPr>
                <w:b/>
                <w:color w:val="FFFFFF"/>
                <w:sz w:val="18"/>
              </w:rPr>
              <w:t>Live demonstration</w:t>
            </w:r>
          </w:p>
        </w:tc>
        <w:tc>
          <w:tcPr>
            <w:tcW w:w="2520" w:type="dxa"/>
            <w:shd w:val="clear" w:color="auto" w:fill="123B5D"/>
            <w:vAlign w:val="center"/>
          </w:tcPr>
          <w:p w:rsidR="00B36487" w:rsidRDefault="005B4326" w:rsidP="00237D88">
            <w:pPr>
              <w:spacing w:line="240" w:lineRule="auto"/>
              <w:rPr>
                <w:rFonts w:hint="eastAsia"/>
              </w:rPr>
            </w:pPr>
            <w:r>
              <w:rPr>
                <w:b/>
                <w:color w:val="FFFFFF"/>
                <w:sz w:val="18"/>
              </w:rPr>
              <w:t>Main backend file</w:t>
            </w:r>
          </w:p>
        </w:tc>
        <w:tc>
          <w:tcPr>
            <w:tcW w:w="4495" w:type="dxa"/>
            <w:shd w:val="clear" w:color="auto" w:fill="123B5D"/>
            <w:vAlign w:val="center"/>
          </w:tcPr>
          <w:p w:rsidR="00B36487" w:rsidRDefault="005B4326" w:rsidP="00237D88">
            <w:pPr>
              <w:spacing w:line="240" w:lineRule="auto"/>
              <w:rPr>
                <w:rFonts w:hint="eastAsia"/>
              </w:rPr>
            </w:pPr>
            <w:r>
              <w:rPr>
                <w:b/>
                <w:color w:val="FFFFFF"/>
                <w:sz w:val="18"/>
              </w:rPr>
              <w:t>Main outcome</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1</w:t>
            </w:r>
          </w:p>
        </w:tc>
        <w:tc>
          <w:tcPr>
            <w:tcW w:w="2739" w:type="dxa"/>
            <w:vAlign w:val="center"/>
          </w:tcPr>
          <w:p w:rsidR="00B36487" w:rsidRDefault="005B4326" w:rsidP="00237D88">
            <w:pPr>
              <w:spacing w:line="240" w:lineRule="auto"/>
              <w:rPr>
                <w:rFonts w:hint="eastAsia"/>
              </w:rPr>
            </w:pPr>
            <w:r>
              <w:rPr>
                <w:sz w:val="17"/>
              </w:rPr>
              <w:t>Landing page</w:t>
            </w:r>
          </w:p>
        </w:tc>
        <w:tc>
          <w:tcPr>
            <w:tcW w:w="2520" w:type="dxa"/>
            <w:vAlign w:val="center"/>
          </w:tcPr>
          <w:p w:rsidR="00B36487" w:rsidRDefault="005B4326" w:rsidP="00237D88">
            <w:pPr>
              <w:spacing w:line="240" w:lineRule="auto"/>
              <w:rPr>
                <w:rFonts w:hint="eastAsia"/>
              </w:rPr>
            </w:pPr>
            <w:r>
              <w:rPr>
                <w:sz w:val="17"/>
              </w:rPr>
              <w:t>app/main/routes.py</w:t>
            </w:r>
          </w:p>
        </w:tc>
        <w:tc>
          <w:tcPr>
            <w:tcW w:w="4495" w:type="dxa"/>
            <w:vAlign w:val="center"/>
          </w:tcPr>
          <w:p w:rsidR="00B36487" w:rsidRDefault="005B4326" w:rsidP="00237D88">
            <w:pPr>
              <w:spacing w:line="240" w:lineRule="auto"/>
              <w:rPr>
                <w:rFonts w:hint="eastAsia"/>
              </w:rPr>
            </w:pPr>
            <w:r>
              <w:rPr>
                <w:sz w:val="17"/>
              </w:rPr>
              <w:t>Dynamic platform content and live database counters</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2</w:t>
            </w:r>
          </w:p>
        </w:tc>
        <w:tc>
          <w:tcPr>
            <w:tcW w:w="2739" w:type="dxa"/>
            <w:vAlign w:val="center"/>
          </w:tcPr>
          <w:p w:rsidR="00B36487" w:rsidRDefault="005B4326" w:rsidP="00237D88">
            <w:pPr>
              <w:spacing w:line="240" w:lineRule="auto"/>
              <w:rPr>
                <w:rFonts w:hint="eastAsia"/>
              </w:rPr>
            </w:pPr>
            <w:r>
              <w:rPr>
                <w:sz w:val="17"/>
              </w:rPr>
              <w:t>Demo Passport / public verification</w:t>
            </w:r>
          </w:p>
        </w:tc>
        <w:tc>
          <w:tcPr>
            <w:tcW w:w="2520" w:type="dxa"/>
            <w:vAlign w:val="center"/>
          </w:tcPr>
          <w:p w:rsidR="00B36487" w:rsidRDefault="005B4326" w:rsidP="00237D88">
            <w:pPr>
              <w:spacing w:line="240" w:lineRule="auto"/>
              <w:rPr>
                <w:rFonts w:hint="eastAsia"/>
              </w:rPr>
            </w:pPr>
            <w:r>
              <w:rPr>
                <w:sz w:val="17"/>
              </w:rPr>
              <w:t>app/tracepass/routes.py</w:t>
            </w:r>
          </w:p>
        </w:tc>
        <w:tc>
          <w:tcPr>
            <w:tcW w:w="4495" w:type="dxa"/>
            <w:vAlign w:val="center"/>
          </w:tcPr>
          <w:p w:rsidR="00B36487" w:rsidRDefault="005B4326" w:rsidP="00237D88">
            <w:pPr>
              <w:spacing w:line="240" w:lineRule="auto"/>
              <w:rPr>
                <w:rFonts w:hint="eastAsia"/>
              </w:rPr>
            </w:pPr>
            <w:r>
              <w:rPr>
                <w:sz w:val="17"/>
              </w:rPr>
              <w:t>Public passport is assembled from stored data and logged</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3</w:t>
            </w:r>
          </w:p>
        </w:tc>
        <w:tc>
          <w:tcPr>
            <w:tcW w:w="2739" w:type="dxa"/>
            <w:vAlign w:val="center"/>
          </w:tcPr>
          <w:p w:rsidR="00B36487" w:rsidRDefault="005B4326" w:rsidP="00237D88">
            <w:pPr>
              <w:spacing w:line="240" w:lineRule="auto"/>
              <w:rPr>
                <w:rFonts w:hint="eastAsia"/>
              </w:rPr>
            </w:pPr>
            <w:r>
              <w:rPr>
                <w:sz w:val="17"/>
              </w:rPr>
              <w:t>Customer registration + OTP</w:t>
            </w:r>
          </w:p>
        </w:tc>
        <w:tc>
          <w:tcPr>
            <w:tcW w:w="2520" w:type="dxa"/>
            <w:vAlign w:val="center"/>
          </w:tcPr>
          <w:p w:rsidR="00B36487" w:rsidRDefault="005B4326" w:rsidP="00237D88">
            <w:pPr>
              <w:spacing w:line="240" w:lineRule="auto"/>
              <w:rPr>
                <w:rFonts w:hint="eastAsia"/>
              </w:rPr>
            </w:pPr>
            <w:r>
              <w:rPr>
                <w:sz w:val="17"/>
              </w:rPr>
              <w:t>app/auth/routes.py</w:t>
            </w:r>
          </w:p>
        </w:tc>
        <w:tc>
          <w:tcPr>
            <w:tcW w:w="4495" w:type="dxa"/>
            <w:vAlign w:val="center"/>
          </w:tcPr>
          <w:p w:rsidR="00B36487" w:rsidRDefault="005B4326" w:rsidP="00237D88">
            <w:pPr>
              <w:spacing w:line="240" w:lineRule="auto"/>
              <w:rPr>
                <w:rFonts w:hint="eastAsia"/>
              </w:rPr>
            </w:pPr>
            <w:r>
              <w:rPr>
                <w:sz w:val="17"/>
              </w:rPr>
              <w:t>Verified email becomes a customer account</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4</w:t>
            </w:r>
          </w:p>
        </w:tc>
        <w:tc>
          <w:tcPr>
            <w:tcW w:w="2739" w:type="dxa"/>
            <w:vAlign w:val="center"/>
          </w:tcPr>
          <w:p w:rsidR="00B36487" w:rsidRDefault="005B4326" w:rsidP="00237D88">
            <w:pPr>
              <w:spacing w:line="240" w:lineRule="auto"/>
              <w:rPr>
                <w:rFonts w:hint="eastAsia"/>
              </w:rPr>
            </w:pPr>
            <w:r>
              <w:rPr>
                <w:sz w:val="17"/>
              </w:rPr>
              <w:t>Why register as customer?</w:t>
            </w:r>
          </w:p>
        </w:tc>
        <w:tc>
          <w:tcPr>
            <w:tcW w:w="2520" w:type="dxa"/>
            <w:vAlign w:val="center"/>
          </w:tcPr>
          <w:p w:rsidR="00B36487" w:rsidRDefault="005B4326" w:rsidP="00237D88">
            <w:pPr>
              <w:spacing w:line="240" w:lineRule="auto"/>
              <w:rPr>
                <w:rFonts w:hint="eastAsia"/>
              </w:rPr>
            </w:pPr>
            <w:r>
              <w:rPr>
                <w:sz w:val="17"/>
              </w:rPr>
              <w:t>app/reporting/routes.py / reporting templates</w:t>
            </w:r>
          </w:p>
        </w:tc>
        <w:tc>
          <w:tcPr>
            <w:tcW w:w="4495" w:type="dxa"/>
            <w:vAlign w:val="center"/>
          </w:tcPr>
          <w:p w:rsidR="00B36487" w:rsidRDefault="005B4326" w:rsidP="00237D88">
            <w:pPr>
              <w:spacing w:line="240" w:lineRule="auto"/>
              <w:rPr>
                <w:rFonts w:hint="eastAsia"/>
              </w:rPr>
            </w:pPr>
            <w:r>
              <w:rPr>
                <w:sz w:val="17"/>
              </w:rPr>
              <w:t>Authenticated dashboard, notifications and incident reporting</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5</w:t>
            </w:r>
          </w:p>
        </w:tc>
        <w:tc>
          <w:tcPr>
            <w:tcW w:w="2739" w:type="dxa"/>
            <w:vAlign w:val="center"/>
          </w:tcPr>
          <w:p w:rsidR="00B36487" w:rsidRDefault="005B4326" w:rsidP="00237D88">
            <w:pPr>
              <w:spacing w:line="240" w:lineRule="auto"/>
              <w:rPr>
                <w:rFonts w:hint="eastAsia"/>
              </w:rPr>
            </w:pPr>
            <w:r>
              <w:rPr>
                <w:sz w:val="17"/>
              </w:rPr>
              <w:t>Organization registration</w:t>
            </w:r>
          </w:p>
        </w:tc>
        <w:tc>
          <w:tcPr>
            <w:tcW w:w="2520" w:type="dxa"/>
            <w:vAlign w:val="center"/>
          </w:tcPr>
          <w:p w:rsidR="00B36487" w:rsidRDefault="005B4326" w:rsidP="00237D88">
            <w:pPr>
              <w:spacing w:line="240" w:lineRule="auto"/>
              <w:rPr>
                <w:rFonts w:hint="eastAsia"/>
              </w:rPr>
            </w:pPr>
            <w:r>
              <w:rPr>
                <w:sz w:val="17"/>
              </w:rPr>
              <w:t>app/main/routes.py + app/auth/routes.py</w:t>
            </w:r>
          </w:p>
        </w:tc>
        <w:tc>
          <w:tcPr>
            <w:tcW w:w="4495" w:type="dxa"/>
            <w:vAlign w:val="center"/>
          </w:tcPr>
          <w:p w:rsidR="00B36487" w:rsidRDefault="005B4326" w:rsidP="00237D88">
            <w:pPr>
              <w:spacing w:line="240" w:lineRule="auto"/>
              <w:rPr>
                <w:rFonts w:hint="eastAsia"/>
              </w:rPr>
            </w:pPr>
            <w:r>
              <w:rPr>
                <w:sz w:val="17"/>
              </w:rPr>
              <w:t>Non-customer applicant proves email before admin review</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6</w:t>
            </w:r>
          </w:p>
        </w:tc>
        <w:tc>
          <w:tcPr>
            <w:tcW w:w="2739" w:type="dxa"/>
            <w:vAlign w:val="center"/>
          </w:tcPr>
          <w:p w:rsidR="00B36487" w:rsidRDefault="005B4326" w:rsidP="00237D88">
            <w:pPr>
              <w:spacing w:line="240" w:lineRule="auto"/>
              <w:rPr>
                <w:rFonts w:hint="eastAsia"/>
              </w:rPr>
            </w:pPr>
            <w:r>
              <w:rPr>
                <w:sz w:val="17"/>
              </w:rPr>
              <w:t>Admin approval</w:t>
            </w:r>
          </w:p>
        </w:tc>
        <w:tc>
          <w:tcPr>
            <w:tcW w:w="2520" w:type="dxa"/>
            <w:vAlign w:val="center"/>
          </w:tcPr>
          <w:p w:rsidR="00B36487" w:rsidRDefault="005B4326" w:rsidP="00237D88">
            <w:pPr>
              <w:spacing w:line="240" w:lineRule="auto"/>
              <w:rPr>
                <w:rFonts w:hint="eastAsia"/>
              </w:rPr>
            </w:pPr>
            <w:r>
              <w:rPr>
                <w:sz w:val="17"/>
              </w:rPr>
              <w:t>app/admin/routes.py</w:t>
            </w:r>
          </w:p>
        </w:tc>
        <w:tc>
          <w:tcPr>
            <w:tcW w:w="4495" w:type="dxa"/>
            <w:vAlign w:val="center"/>
          </w:tcPr>
          <w:p w:rsidR="00B36487" w:rsidRDefault="005B4326" w:rsidP="00237D88">
            <w:pPr>
              <w:spacing w:line="240" w:lineRule="auto"/>
              <w:rPr>
                <w:rFonts w:hint="eastAsia"/>
              </w:rPr>
            </w:pPr>
            <w:r>
              <w:rPr>
                <w:sz w:val="17"/>
              </w:rPr>
              <w:t>Organization + role account are created</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7</w:t>
            </w:r>
          </w:p>
        </w:tc>
        <w:tc>
          <w:tcPr>
            <w:tcW w:w="2739" w:type="dxa"/>
            <w:vAlign w:val="center"/>
          </w:tcPr>
          <w:p w:rsidR="00B36487" w:rsidRDefault="005B4326" w:rsidP="00237D88">
            <w:pPr>
              <w:spacing w:line="240" w:lineRule="auto"/>
              <w:rPr>
                <w:rFonts w:hint="eastAsia"/>
              </w:rPr>
            </w:pPr>
            <w:r>
              <w:rPr>
                <w:sz w:val="17"/>
              </w:rPr>
              <w:t>Manufacturer passport</w:t>
            </w:r>
          </w:p>
        </w:tc>
        <w:tc>
          <w:tcPr>
            <w:tcW w:w="2520" w:type="dxa"/>
            <w:vAlign w:val="center"/>
          </w:tcPr>
          <w:p w:rsidR="00B36487" w:rsidRDefault="005B4326" w:rsidP="00237D88">
            <w:pPr>
              <w:spacing w:line="240" w:lineRule="auto"/>
              <w:rPr>
                <w:rFonts w:hint="eastAsia"/>
              </w:rPr>
            </w:pPr>
            <w:r>
              <w:rPr>
                <w:sz w:val="17"/>
              </w:rPr>
              <w:t>app/tracepass/routes.py</w:t>
            </w:r>
          </w:p>
        </w:tc>
        <w:tc>
          <w:tcPr>
            <w:tcW w:w="4495" w:type="dxa"/>
            <w:vAlign w:val="center"/>
          </w:tcPr>
          <w:p w:rsidR="00B36487" w:rsidRDefault="005B4326" w:rsidP="00237D88">
            <w:pPr>
              <w:spacing w:line="240" w:lineRule="auto"/>
              <w:rPr>
                <w:rFonts w:hint="eastAsia"/>
              </w:rPr>
            </w:pPr>
            <w:r>
              <w:rPr>
                <w:sz w:val="17"/>
              </w:rPr>
              <w:t>Product passport starts as a controlled draft</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8</w:t>
            </w:r>
          </w:p>
        </w:tc>
        <w:tc>
          <w:tcPr>
            <w:tcW w:w="2739" w:type="dxa"/>
            <w:vAlign w:val="center"/>
          </w:tcPr>
          <w:p w:rsidR="00B36487" w:rsidRDefault="005B4326" w:rsidP="00237D88">
            <w:pPr>
              <w:spacing w:line="240" w:lineRule="auto"/>
              <w:rPr>
                <w:rFonts w:hint="eastAsia"/>
              </w:rPr>
            </w:pPr>
            <w:r>
              <w:rPr>
                <w:sz w:val="17"/>
              </w:rPr>
              <w:t>Supplier / procurement</w:t>
            </w:r>
          </w:p>
        </w:tc>
        <w:tc>
          <w:tcPr>
            <w:tcW w:w="2520" w:type="dxa"/>
            <w:vAlign w:val="center"/>
          </w:tcPr>
          <w:p w:rsidR="00B36487" w:rsidRDefault="005B4326" w:rsidP="00237D88">
            <w:pPr>
              <w:spacing w:line="240" w:lineRule="auto"/>
              <w:rPr>
                <w:rFonts w:hint="eastAsia"/>
              </w:rPr>
            </w:pPr>
            <w:r>
              <w:rPr>
                <w:sz w:val="17"/>
              </w:rPr>
              <w:t>app/partners/routes.py</w:t>
            </w:r>
          </w:p>
        </w:tc>
        <w:tc>
          <w:tcPr>
            <w:tcW w:w="4495" w:type="dxa"/>
            <w:vAlign w:val="center"/>
          </w:tcPr>
          <w:p w:rsidR="00B36487" w:rsidRDefault="005B4326" w:rsidP="00237D88">
            <w:pPr>
              <w:spacing w:line="240" w:lineRule="auto"/>
              <w:rPr>
                <w:rFonts w:hint="eastAsia"/>
              </w:rPr>
            </w:pPr>
            <w:r>
              <w:rPr>
                <w:sz w:val="17"/>
              </w:rPr>
              <w:t>Materials and purchase-order traceability</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9</w:t>
            </w:r>
          </w:p>
        </w:tc>
        <w:tc>
          <w:tcPr>
            <w:tcW w:w="2739" w:type="dxa"/>
            <w:vAlign w:val="center"/>
          </w:tcPr>
          <w:p w:rsidR="00B36487" w:rsidRDefault="005B4326" w:rsidP="00237D88">
            <w:pPr>
              <w:spacing w:line="240" w:lineRule="auto"/>
              <w:rPr>
                <w:rFonts w:hint="eastAsia"/>
              </w:rPr>
            </w:pPr>
            <w:r>
              <w:rPr>
                <w:sz w:val="17"/>
              </w:rPr>
              <w:t>Distributor / retailer operations</w:t>
            </w:r>
          </w:p>
        </w:tc>
        <w:tc>
          <w:tcPr>
            <w:tcW w:w="2520" w:type="dxa"/>
            <w:vAlign w:val="center"/>
          </w:tcPr>
          <w:p w:rsidR="00B36487" w:rsidRDefault="005B4326" w:rsidP="00237D88">
            <w:pPr>
              <w:spacing w:line="240" w:lineRule="auto"/>
              <w:rPr>
                <w:rFonts w:hint="eastAsia"/>
              </w:rPr>
            </w:pPr>
            <w:r>
              <w:rPr>
                <w:sz w:val="17"/>
              </w:rPr>
              <w:t>app/partners/routes.py</w:t>
            </w:r>
          </w:p>
        </w:tc>
        <w:tc>
          <w:tcPr>
            <w:tcW w:w="4495" w:type="dxa"/>
            <w:vAlign w:val="center"/>
          </w:tcPr>
          <w:p w:rsidR="00B36487" w:rsidRDefault="005B4326" w:rsidP="00237D88">
            <w:pPr>
              <w:spacing w:line="240" w:lineRule="auto"/>
              <w:rPr>
                <w:rFonts w:hint="eastAsia"/>
              </w:rPr>
            </w:pPr>
            <w:r>
              <w:rPr>
                <w:sz w:val="17"/>
              </w:rPr>
              <w:t>Shipment, delivery and receipt become traceability events</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10</w:t>
            </w:r>
          </w:p>
        </w:tc>
        <w:tc>
          <w:tcPr>
            <w:tcW w:w="2739" w:type="dxa"/>
            <w:vAlign w:val="center"/>
          </w:tcPr>
          <w:p w:rsidR="00B36487" w:rsidRDefault="005B4326" w:rsidP="00237D88">
            <w:pPr>
              <w:spacing w:line="240" w:lineRule="auto"/>
              <w:rPr>
                <w:rFonts w:hint="eastAsia"/>
              </w:rPr>
            </w:pPr>
            <w:r>
              <w:rPr>
                <w:sz w:val="17"/>
              </w:rPr>
              <w:t>Evidence + compliance</w:t>
            </w:r>
          </w:p>
        </w:tc>
        <w:tc>
          <w:tcPr>
            <w:tcW w:w="2520" w:type="dxa"/>
            <w:vAlign w:val="center"/>
          </w:tcPr>
          <w:p w:rsidR="00B36487" w:rsidRDefault="005B4326" w:rsidP="00237D88">
            <w:pPr>
              <w:spacing w:line="240" w:lineRule="auto"/>
              <w:rPr>
                <w:rFonts w:hint="eastAsia"/>
              </w:rPr>
            </w:pPr>
            <w:r>
              <w:rPr>
                <w:sz w:val="17"/>
              </w:rPr>
              <w:t>app/compliance/routes.py + engine.py</w:t>
            </w:r>
          </w:p>
        </w:tc>
        <w:tc>
          <w:tcPr>
            <w:tcW w:w="4495" w:type="dxa"/>
            <w:vAlign w:val="center"/>
          </w:tcPr>
          <w:p w:rsidR="00B36487" w:rsidRDefault="005B4326" w:rsidP="00237D88">
            <w:pPr>
              <w:spacing w:line="240" w:lineRule="auto"/>
              <w:rPr>
                <w:rFonts w:hint="eastAsia"/>
              </w:rPr>
            </w:pPr>
            <w:r>
              <w:rPr>
                <w:sz w:val="17"/>
              </w:rPr>
              <w:t>Certificates/documents are checked against rules</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11</w:t>
            </w:r>
          </w:p>
        </w:tc>
        <w:tc>
          <w:tcPr>
            <w:tcW w:w="2739" w:type="dxa"/>
            <w:vAlign w:val="center"/>
          </w:tcPr>
          <w:p w:rsidR="00B36487" w:rsidRDefault="005B4326" w:rsidP="00237D88">
            <w:pPr>
              <w:spacing w:line="240" w:lineRule="auto"/>
              <w:rPr>
                <w:rFonts w:hint="eastAsia"/>
              </w:rPr>
            </w:pPr>
            <w:r>
              <w:rPr>
                <w:sz w:val="17"/>
              </w:rPr>
              <w:t>Auditor review</w:t>
            </w:r>
          </w:p>
        </w:tc>
        <w:tc>
          <w:tcPr>
            <w:tcW w:w="2520" w:type="dxa"/>
            <w:vAlign w:val="center"/>
          </w:tcPr>
          <w:p w:rsidR="00B36487" w:rsidRDefault="005B4326" w:rsidP="00237D88">
            <w:pPr>
              <w:spacing w:line="240" w:lineRule="auto"/>
              <w:rPr>
                <w:rFonts w:hint="eastAsia"/>
              </w:rPr>
            </w:pPr>
            <w:r>
              <w:rPr>
                <w:sz w:val="17"/>
              </w:rPr>
              <w:t>app/compliance/routes.py</w:t>
            </w:r>
          </w:p>
        </w:tc>
        <w:tc>
          <w:tcPr>
            <w:tcW w:w="4495" w:type="dxa"/>
            <w:vAlign w:val="center"/>
          </w:tcPr>
          <w:p w:rsidR="00B36487" w:rsidRDefault="005B4326" w:rsidP="00237D88">
            <w:pPr>
              <w:spacing w:line="240" w:lineRule="auto"/>
              <w:rPr>
                <w:rFonts w:hint="eastAsia"/>
              </w:rPr>
            </w:pPr>
            <w:r>
              <w:rPr>
                <w:sz w:val="17"/>
              </w:rPr>
              <w:t>Human review can approve/reject compliance</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12</w:t>
            </w:r>
          </w:p>
        </w:tc>
        <w:tc>
          <w:tcPr>
            <w:tcW w:w="2739" w:type="dxa"/>
            <w:vAlign w:val="center"/>
          </w:tcPr>
          <w:p w:rsidR="00B36487" w:rsidRDefault="005B4326" w:rsidP="00237D88">
            <w:pPr>
              <w:spacing w:line="240" w:lineRule="auto"/>
              <w:rPr>
                <w:rFonts w:hint="eastAsia"/>
              </w:rPr>
            </w:pPr>
            <w:r>
              <w:rPr>
                <w:sz w:val="17"/>
              </w:rPr>
              <w:t>Publish → QR → verify</w:t>
            </w:r>
          </w:p>
        </w:tc>
        <w:tc>
          <w:tcPr>
            <w:tcW w:w="2520" w:type="dxa"/>
            <w:vAlign w:val="center"/>
          </w:tcPr>
          <w:p w:rsidR="00B36487" w:rsidRDefault="005B4326" w:rsidP="00237D88">
            <w:pPr>
              <w:spacing w:line="240" w:lineRule="auto"/>
              <w:rPr>
                <w:rFonts w:hint="eastAsia"/>
              </w:rPr>
            </w:pPr>
            <w:r>
              <w:rPr>
                <w:sz w:val="17"/>
              </w:rPr>
              <w:t>app/tracepass/routes.py + utils.py</w:t>
            </w:r>
          </w:p>
        </w:tc>
        <w:tc>
          <w:tcPr>
            <w:tcW w:w="4495" w:type="dxa"/>
            <w:vAlign w:val="center"/>
          </w:tcPr>
          <w:p w:rsidR="00B36487" w:rsidRDefault="005B4326" w:rsidP="00237D88">
            <w:pPr>
              <w:spacing w:line="240" w:lineRule="auto"/>
              <w:rPr>
                <w:rFonts w:hint="eastAsia"/>
              </w:rPr>
            </w:pPr>
            <w:r>
              <w:rPr>
                <w:sz w:val="17"/>
              </w:rPr>
              <w:t>Only publish-ready products become public passports</w:t>
            </w:r>
          </w:p>
        </w:tc>
      </w:tr>
      <w:tr w:rsidR="00B36487" w:rsidTr="00237D88">
        <w:trPr>
          <w:trHeight w:val="20"/>
          <w:jc w:val="center"/>
        </w:trPr>
        <w:tc>
          <w:tcPr>
            <w:tcW w:w="491" w:type="dxa"/>
            <w:vAlign w:val="center"/>
          </w:tcPr>
          <w:p w:rsidR="00B36487" w:rsidRDefault="005B4326" w:rsidP="00237D88">
            <w:pPr>
              <w:spacing w:line="240" w:lineRule="auto"/>
              <w:rPr>
                <w:rFonts w:hint="eastAsia"/>
              </w:rPr>
            </w:pPr>
            <w:r>
              <w:rPr>
                <w:sz w:val="17"/>
              </w:rPr>
              <w:t>13</w:t>
            </w:r>
          </w:p>
        </w:tc>
        <w:tc>
          <w:tcPr>
            <w:tcW w:w="2739" w:type="dxa"/>
            <w:vAlign w:val="center"/>
          </w:tcPr>
          <w:p w:rsidR="00B36487" w:rsidRDefault="005B4326" w:rsidP="00237D88">
            <w:pPr>
              <w:spacing w:line="240" w:lineRule="auto"/>
              <w:rPr>
                <w:rFonts w:hint="eastAsia"/>
              </w:rPr>
            </w:pPr>
            <w:r>
              <w:rPr>
                <w:sz w:val="17"/>
              </w:rPr>
              <w:t>Verification history / audit</w:t>
            </w:r>
          </w:p>
        </w:tc>
        <w:tc>
          <w:tcPr>
            <w:tcW w:w="2520" w:type="dxa"/>
            <w:vAlign w:val="center"/>
          </w:tcPr>
          <w:p w:rsidR="00B36487" w:rsidRDefault="005B4326" w:rsidP="00237D88">
            <w:pPr>
              <w:spacing w:line="240" w:lineRule="auto"/>
              <w:rPr>
                <w:rFonts w:hint="eastAsia"/>
              </w:rPr>
            </w:pPr>
            <w:r>
              <w:rPr>
                <w:sz w:val="17"/>
              </w:rPr>
              <w:t>app/tracepass/routes.py + reporting/routes.py</w:t>
            </w:r>
          </w:p>
        </w:tc>
        <w:tc>
          <w:tcPr>
            <w:tcW w:w="4495" w:type="dxa"/>
            <w:vAlign w:val="center"/>
          </w:tcPr>
          <w:p w:rsidR="00B36487" w:rsidRDefault="005B4326" w:rsidP="00237D88">
            <w:pPr>
              <w:spacing w:line="240" w:lineRule="auto"/>
              <w:rPr>
                <w:rFonts w:hint="eastAsia"/>
              </w:rPr>
            </w:pPr>
            <w:r>
              <w:rPr>
                <w:sz w:val="17"/>
              </w:rPr>
              <w:t>System records verification and critical changes</w:t>
            </w:r>
          </w:p>
        </w:tc>
      </w:tr>
    </w:tbl>
    <w:p w:rsidR="00B36487" w:rsidRDefault="00B36487">
      <w:pPr>
        <w:rPr>
          <w:rFonts w:hint="eastAsia"/>
        </w:rPr>
      </w:pPr>
    </w:p>
    <w:p w:rsidR="00B36487" w:rsidRDefault="005B4326">
      <w:pPr>
        <w:pStyle w:val="Heading1"/>
      </w:pPr>
      <w:bookmarkStart w:id="3" w:name="_Toc239598135"/>
      <w:r>
        <w:t>2. Backend Architecture You Should Explain Once at the Start</w:t>
      </w:r>
      <w:bookmarkEnd w:id="3"/>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EEF7EE"/>
          </w:tcPr>
          <w:p w:rsidR="00B36487" w:rsidRDefault="005B4326">
            <w:pPr>
              <w:rPr>
                <w:rFonts w:hint="eastAsia"/>
              </w:rPr>
            </w:pPr>
            <w:r>
              <w:rPr>
                <w:b/>
                <w:color w:val="124D69"/>
              </w:rPr>
              <w:t>THE BACKEND PATH</w:t>
            </w:r>
            <w:r>
              <w:rPr>
                <w:b/>
                <w:color w:val="124D69"/>
              </w:rPr>
              <w:br/>
            </w:r>
            <w:r>
              <w:rPr>
                <w:sz w:val="19"/>
              </w:rPr>
              <w:t>Browser/Jinja template → Flask route (Blueprint) → WTForms/input validation → login/role authorization → SQLAlchemy model/query → database → commit → redirect/render_template → updated UI.</w:t>
            </w:r>
          </w:p>
        </w:tc>
      </w:tr>
    </w:tbl>
    <w:p w:rsidR="00B36487" w:rsidRDefault="005B4326">
      <w:pPr>
        <w:pStyle w:val="ListBullet"/>
        <w:rPr>
          <w:rFonts w:hint="eastAsia"/>
        </w:rPr>
      </w:pPr>
      <w:r>
        <w:t>Flask Blueprints divide the application into auth, admin, main, tracepass, compliance, reporting, partners and API modules.</w:t>
      </w:r>
    </w:p>
    <w:p w:rsidR="00B36487" w:rsidRDefault="005B4326">
      <w:pPr>
        <w:pStyle w:val="ListBullet"/>
        <w:rPr>
          <w:rFonts w:hint="eastAsia"/>
        </w:rPr>
      </w:pPr>
      <w:r>
        <w:t>SQLAlchemy models represent users, organizations, products, batches, materials, shipments, evidence, compliance records, notifications, audits and verification logs.</w:t>
      </w:r>
    </w:p>
    <w:p w:rsidR="00B36487" w:rsidRDefault="005B4326">
      <w:pPr>
        <w:pStyle w:val="ListBullet"/>
        <w:rPr>
          <w:rFonts w:hint="eastAsia"/>
        </w:rPr>
      </w:pPr>
      <w:r>
        <w:t>Flask-Login supplies current_user and authenticated sessions; role_required() blocks users whose role is not permitted.</w:t>
      </w:r>
    </w:p>
    <w:p w:rsidR="00B36487" w:rsidRDefault="005B4326">
      <w:pPr>
        <w:pStyle w:val="ListBullet"/>
        <w:rPr>
          <w:rFonts w:hint="eastAsia"/>
        </w:rPr>
      </w:pPr>
      <w:r>
        <w:t>WTForms validates submitted form data before the route writes to the database.</w:t>
      </w:r>
    </w:p>
    <w:p w:rsidR="00B36487" w:rsidRDefault="005B4326">
      <w:pPr>
        <w:pStyle w:val="ListBullet"/>
        <w:rPr>
          <w:rFonts w:hint="eastAsia"/>
        </w:rPr>
      </w:pPr>
      <w:r>
        <w:t>db.session.add()/commit() persist changes; query/get_or_404() retrieves records and fails safely when a record does not exist.</w:t>
      </w:r>
    </w:p>
    <w:p w:rsidR="00B36487" w:rsidRDefault="005B4326">
      <w:pPr>
        <w:pStyle w:val="ListBullet"/>
        <w:rPr>
          <w:rFonts w:hint="eastAsia"/>
        </w:rPr>
      </w:pPr>
      <w:r>
        <w:t>Jinja2 templates render the database-backed result returned by the route.</w:t>
      </w:r>
    </w:p>
    <w:p w:rsidR="00B36487" w:rsidRDefault="005B4326" w:rsidP="00DC7663">
      <w:pPr>
        <w:pStyle w:val="ListParagraph"/>
        <w:numPr>
          <w:ilvl w:val="0"/>
          <w:numId w:val="10"/>
        </w:numPr>
        <w:rPr>
          <w:rFonts w:hint="eastAsia"/>
        </w:rPr>
      </w:pPr>
      <w:r w:rsidRPr="00DC7663">
        <w:rPr>
          <w:b/>
          <w:color w:val="414141"/>
          <w:sz w:val="19"/>
        </w:rPr>
        <w:t>Application factory: extensions, models, blueprints and security headers  (app/__init__.py, lines 9–79)</w:t>
      </w:r>
    </w:p>
    <w:p w:rsidR="00B36487" w:rsidRDefault="005B4326" w:rsidP="00DC7663">
      <w:pPr>
        <w:pStyle w:val="ListParagraph"/>
        <w:numPr>
          <w:ilvl w:val="0"/>
          <w:numId w:val="10"/>
        </w:numPr>
        <w:rPr>
          <w:rFonts w:hint="eastAsia"/>
        </w:rPr>
      </w:pPr>
      <w:r w:rsidRPr="00DC7663">
        <w:rPr>
          <w:b/>
          <w:color w:val="414141"/>
          <w:sz w:val="19"/>
        </w:rPr>
        <w:t>Role authorization decorator used throughout the application  (app/decorators.py, lines 7–33)</w:t>
      </w:r>
    </w:p>
    <w:p w:rsidR="00B36487" w:rsidRDefault="005B4326" w:rsidP="00237D88">
      <w:pPr>
        <w:pStyle w:val="ListParagraph"/>
        <w:numPr>
          <w:ilvl w:val="0"/>
          <w:numId w:val="10"/>
        </w:numPr>
        <w:rPr>
          <w:rFonts w:hint="eastAsia"/>
        </w:rPr>
      </w:pPr>
      <w:r w:rsidRPr="00DC7663">
        <w:rPr>
          <w:b/>
          <w:color w:val="414141"/>
          <w:sz w:val="19"/>
        </w:rPr>
        <w:t xml:space="preserve">Role constants used to avoid </w:t>
      </w:r>
      <w:r w:rsidR="007752A8">
        <w:rPr>
          <w:b/>
          <w:color w:val="414141"/>
          <w:sz w:val="19"/>
        </w:rPr>
        <w:t>typos</w:t>
      </w:r>
      <w:r w:rsidRPr="00DC7663">
        <w:rPr>
          <w:b/>
          <w:color w:val="414141"/>
          <w:sz w:val="19"/>
        </w:rPr>
        <w:t xml:space="preserve">  (app/models/role.py, lines 4–22)</w:t>
      </w:r>
    </w:p>
    <w:p w:rsidR="00B36487" w:rsidRDefault="005B4326">
      <w:pPr>
        <w:pStyle w:val="Heading2"/>
      </w:pPr>
      <w:bookmarkStart w:id="4" w:name="_Toc239598136"/>
      <w:r>
        <w:lastRenderedPageBreak/>
        <w:t>3. STEP 1 — Start at the Landing Page</w:t>
      </w:r>
      <w:bookmarkEnd w:id="4"/>
    </w:p>
    <w:p w:rsidR="00B36487" w:rsidRDefault="005B4326">
      <w:pPr>
        <w:rPr>
          <w:rFonts w:hint="eastAsia"/>
        </w:rPr>
      </w:pPr>
      <w:r>
        <w:rPr>
          <w:b/>
        </w:rPr>
        <w:t xml:space="preserve">LIVE ACTION — </w:t>
      </w:r>
      <w:r>
        <w:t>Open TracePass at / and show the hero, platform explanation, Industries section, verification entry point and footer.</w:t>
      </w:r>
    </w:p>
    <w:p w:rsidR="00B36487" w:rsidRDefault="005B4326">
      <w:pPr>
        <w:rPr>
          <w:rFonts w:hint="eastAsia"/>
        </w:rPr>
      </w:pPr>
      <w:r>
        <w:rPr>
          <w:b/>
        </w:rPr>
        <w:t xml:space="preserve">BACKEND FLOW — </w:t>
      </w:r>
      <w:r>
        <w:t>GET / → main.index() → database queries for active industries, published products, organizations and verification logs → render_template('main/landing.html', ...).</w:t>
      </w:r>
    </w:p>
    <w:p w:rsidR="00B36487" w:rsidRDefault="005B4326">
      <w:pPr>
        <w:rPr>
          <w:rFonts w:hint="eastAsia"/>
        </w:rPr>
      </w:pPr>
      <w:r>
        <w:rPr>
          <w:b/>
        </w:rPr>
        <w:t xml:space="preserve">EXPLAIN THE CODE — </w:t>
      </w:r>
      <w:r>
        <w:t>The important point is that the landing page is not just a static HTML mockup. The Flask route reads current database values and passes them into the Jinja template. Active industries are queried from the Industry table and serialized so the JavaScript-driven industry section can display admin-managed content.</w:t>
      </w:r>
    </w:p>
    <w:p w:rsidR="00B36487" w:rsidRDefault="005B4326">
      <w:pPr>
        <w:rPr>
          <w:rFonts w:hint="eastAsia"/>
        </w:rPr>
      </w:pPr>
      <w:r>
        <w:rPr>
          <w:b/>
        </w:rPr>
        <w:t xml:space="preserve">WHAT TO SAY — </w:t>
      </w:r>
      <w:r>
        <w:t>“The frontend is the presentation layer. The backend route is responsible for obtaining current data and passing it to the page. Therefore, the numbers and industries can change without rewriting the HTML.”</w:t>
      </w:r>
    </w:p>
    <w:p w:rsidR="00B36487" w:rsidRDefault="005B4326" w:rsidP="00237D88">
      <w:pPr>
        <w:pStyle w:val="ListParagraph"/>
        <w:numPr>
          <w:ilvl w:val="0"/>
          <w:numId w:val="11"/>
        </w:numPr>
        <w:rPr>
          <w:rFonts w:hint="eastAsia"/>
        </w:rPr>
      </w:pPr>
      <w:r w:rsidRPr="00DC7663">
        <w:rPr>
          <w:b/>
          <w:color w:val="414141"/>
          <w:sz w:val="19"/>
        </w:rPr>
        <w:t>Landing-page controller  (app/main/routes.py, lines 22–52)</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“Are these statistics hard-coded?” — Answer: “No. The route calculates them from Product, Organization and VerificationLog queries, while the active Industries are read from the database.”</w:t>
            </w:r>
          </w:p>
        </w:tc>
      </w:tr>
    </w:tbl>
    <w:p w:rsidR="00B36487" w:rsidRDefault="00B36487">
      <w:pPr>
        <w:rPr>
          <w:rFonts w:hint="eastAsia"/>
        </w:rPr>
      </w:pPr>
    </w:p>
    <w:p w:rsidR="00B36487" w:rsidRDefault="005B4326">
      <w:pPr>
        <w:pStyle w:val="Heading2"/>
      </w:pPr>
      <w:bookmarkStart w:id="5" w:name="_Toc239598137"/>
      <w:r>
        <w:t>4. STEP 2 — Check the Demo Passport</w:t>
      </w:r>
      <w:bookmarkEnd w:id="5"/>
    </w:p>
    <w:p w:rsidR="00B36487" w:rsidRDefault="005B4326">
      <w:pPr>
        <w:rPr>
          <w:rFonts w:hint="eastAsia"/>
        </w:rPr>
      </w:pPr>
      <w:r>
        <w:rPr>
          <w:b/>
        </w:rPr>
        <w:t xml:space="preserve">LIVE ACTION — </w:t>
      </w:r>
      <w:r>
        <w:t>Use the landing-page verification area or the prepared demo QR/passport code and open the public passport. Show product identity, materials, batch, supply-chain timeline, lifecycle and sustainability information.</w:t>
      </w:r>
    </w:p>
    <w:p w:rsidR="00B36487" w:rsidRDefault="005B4326">
      <w:pPr>
        <w:rPr>
          <w:rFonts w:hint="eastAsia"/>
        </w:rPr>
      </w:pPr>
      <w:r>
        <w:rPr>
          <w:b/>
        </w:rPr>
        <w:t xml:space="preserve">BACKEND FLOW — </w:t>
      </w:r>
      <w:r>
        <w:t>GET /verify/&lt;passport_code&gt; → tracepass.verify_passport() → Product lookup → reject invalid/unpublished products → create VerificationLog → assemble public_data from related records → render public/passport.html.</w:t>
      </w:r>
    </w:p>
    <w:p w:rsidR="00B36487" w:rsidRDefault="005B4326">
      <w:pPr>
        <w:rPr>
          <w:rFonts w:hint="eastAsia"/>
        </w:rPr>
      </w:pPr>
      <w:r>
        <w:rPr>
          <w:b/>
        </w:rPr>
        <w:t xml:space="preserve">EXPLAIN THE CODE — </w:t>
      </w:r>
      <w:r>
        <w:t>The public verification route deliberately does not require login. It first finds the product by its unique passport_code. It refuses to expose an unpublished product. A successful verification is stored with timestamp, IP address and user-agent. Then the route gathers related information from materials, batches, lifecycle events and supply-chain events and sends one structured object to the template.</w:t>
      </w:r>
    </w:p>
    <w:p w:rsidR="00B36487" w:rsidRDefault="005B4326">
      <w:pPr>
        <w:rPr>
          <w:rFonts w:hint="eastAsia"/>
        </w:rPr>
      </w:pPr>
      <w:r>
        <w:rPr>
          <w:b/>
        </w:rPr>
        <w:t xml:space="preserve">WHAT TO SAY — </w:t>
      </w:r>
      <w:r>
        <w:t>“The key security rule here is that a product is not public merely because it exists. It must have the published status. Every verification attempt—successful or unsuccessful—is also recorded.”</w:t>
      </w:r>
    </w:p>
    <w:p w:rsidR="00B36487" w:rsidRDefault="005B4326" w:rsidP="00DC7663">
      <w:pPr>
        <w:pStyle w:val="ListParagraph"/>
        <w:numPr>
          <w:ilvl w:val="0"/>
          <w:numId w:val="12"/>
        </w:numPr>
        <w:rPr>
          <w:rFonts w:hint="eastAsia"/>
        </w:rPr>
      </w:pPr>
      <w:r w:rsidRPr="00DC7663">
        <w:rPr>
          <w:b/>
          <w:color w:val="414141"/>
          <w:sz w:val="19"/>
        </w:rPr>
        <w:t>Public verification route  (app/</w:t>
      </w:r>
      <w:proofErr w:type="spellStart"/>
      <w:r w:rsidRPr="00DC7663">
        <w:rPr>
          <w:b/>
          <w:color w:val="414141"/>
          <w:sz w:val="19"/>
        </w:rPr>
        <w:t>tracepass</w:t>
      </w:r>
      <w:proofErr w:type="spellEnd"/>
      <w:r w:rsidRPr="00DC7663">
        <w:rPr>
          <w:b/>
          <w:color w:val="414141"/>
          <w:sz w:val="19"/>
        </w:rPr>
        <w:t>/routes.py, lines 713–774)</w:t>
      </w:r>
    </w:p>
    <w:p w:rsidR="00B36487" w:rsidRDefault="005B4326" w:rsidP="005B4326">
      <w:pPr>
        <w:pStyle w:val="ListParagraph"/>
        <w:numPr>
          <w:ilvl w:val="0"/>
          <w:numId w:val="12"/>
        </w:numPr>
        <w:rPr>
          <w:rFonts w:hint="eastAsia"/>
        </w:rPr>
      </w:pPr>
      <w:r w:rsidRPr="00DC7663">
        <w:rPr>
          <w:b/>
          <w:color w:val="414141"/>
          <w:sz w:val="19"/>
        </w:rPr>
        <w:t>Public passport template: product facts, materials and batches  (app/templates/tracepass/public/passport.html, lines 47–151)</w:t>
      </w:r>
    </w:p>
    <w:p w:rsidR="00B36487" w:rsidRDefault="005B4326" w:rsidP="005B4326">
      <w:pPr>
        <w:pStyle w:val="ListParagraph"/>
        <w:numPr>
          <w:ilvl w:val="0"/>
          <w:numId w:val="12"/>
        </w:numPr>
        <w:rPr>
          <w:rFonts w:hint="eastAsia"/>
        </w:rPr>
      </w:pPr>
      <w:r w:rsidRPr="005B4326">
        <w:rPr>
          <w:b/>
          <w:color w:val="414141"/>
          <w:sz w:val="19"/>
        </w:rPr>
        <w:t>Public passport template: supply-chain, lifecycle and sustainability  (app/templates/tracepass/public/passport.html, lines 153–233)</w:t>
      </w:r>
    </w:p>
    <w:p w:rsidR="00B36487" w:rsidRDefault="005B4326" w:rsidP="00237D88">
      <w:pPr>
        <w:pStyle w:val="ListParagraph"/>
        <w:numPr>
          <w:ilvl w:val="0"/>
          <w:numId w:val="12"/>
        </w:numPr>
        <w:rPr>
          <w:rFonts w:hint="eastAsia"/>
        </w:rPr>
      </w:pPr>
      <w:r w:rsidRPr="005B4326">
        <w:rPr>
          <w:b/>
          <w:color w:val="414141"/>
          <w:sz w:val="19"/>
        </w:rPr>
        <w:t>Verification log model  (app/models/verification.py, lines 6–20)</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“Why can the public see this without an account?” — Answer: “Public verification is intentionally account-free. The passport is meant to be verifiable by consumers, customs or other external parties, while access-controlled administrative operations remain behind login.”</w:t>
            </w:r>
          </w:p>
        </w:tc>
      </w:tr>
    </w:tbl>
    <w:p w:rsidR="00B36487" w:rsidRDefault="00B36487">
      <w:pPr>
        <w:rPr>
          <w:rFonts w:hint="eastAsia"/>
        </w:rPr>
      </w:pPr>
    </w:p>
    <w:p w:rsidR="00B36487" w:rsidRDefault="005B4326">
      <w:pPr>
        <w:pStyle w:val="Heading2"/>
      </w:pPr>
      <w:bookmarkStart w:id="6" w:name="_Toc239598138"/>
      <w:r>
        <w:lastRenderedPageBreak/>
        <w:t>5. STEP 2A — Explain the QR Generation Code</w:t>
      </w:r>
      <w:bookmarkEnd w:id="6"/>
    </w:p>
    <w:p w:rsidR="00B36487" w:rsidRDefault="005B4326">
      <w:pPr>
        <w:rPr>
          <w:rFonts w:hint="eastAsia"/>
        </w:rPr>
      </w:pPr>
      <w:r>
        <w:t xml:space="preserve">When you later publish the passport, the QR is generated only if the product does not already have one. </w:t>
      </w:r>
      <w:r>
        <w:rPr>
          <w:b/>
        </w:rPr>
        <w:t>The QR encodes the public verification URL, not the entire product record.</w:t>
      </w:r>
    </w:p>
    <w:p w:rsidR="00B36487" w:rsidRDefault="005B4326" w:rsidP="005B4326">
      <w:pPr>
        <w:pStyle w:val="ListParagraph"/>
        <w:numPr>
          <w:ilvl w:val="0"/>
          <w:numId w:val="13"/>
        </w:numPr>
        <w:rPr>
          <w:rFonts w:hint="eastAsia"/>
        </w:rPr>
      </w:pPr>
      <w:r w:rsidRPr="005B4326">
        <w:rPr>
          <w:b/>
          <w:color w:val="414141"/>
          <w:sz w:val="19"/>
        </w:rPr>
        <w:t>QR generation helper  (app/</w:t>
      </w:r>
      <w:proofErr w:type="spellStart"/>
      <w:r w:rsidRPr="005B4326">
        <w:rPr>
          <w:b/>
          <w:color w:val="414141"/>
          <w:sz w:val="19"/>
        </w:rPr>
        <w:t>tracepass</w:t>
      </w:r>
      <w:proofErr w:type="spellEnd"/>
      <w:r w:rsidRPr="005B4326">
        <w:rPr>
          <w:b/>
          <w:color w:val="414141"/>
          <w:sz w:val="19"/>
        </w:rPr>
        <w:t>/utils.py, lines 15–37)</w:t>
      </w:r>
    </w:p>
    <w:p w:rsidR="00B36487" w:rsidRDefault="005B4326" w:rsidP="005B4326">
      <w:pPr>
        <w:pStyle w:val="ListParagraph"/>
        <w:numPr>
          <w:ilvl w:val="0"/>
          <w:numId w:val="13"/>
        </w:numPr>
        <w:rPr>
          <w:rFonts w:hint="eastAsia"/>
        </w:rPr>
      </w:pPr>
      <w:r w:rsidRPr="005B4326">
        <w:rPr>
          <w:b/>
          <w:color w:val="414141"/>
          <w:sz w:val="19"/>
        </w:rPr>
        <w:t>Publish route creates QR after changing status to published  (app/tracepass/routes.py, lines 671–696)</w:t>
      </w:r>
    </w:p>
    <w:p w:rsidR="00B36487" w:rsidRDefault="00B36487">
      <w:pPr>
        <w:rPr>
          <w:rFonts w:hint="eastAsia"/>
        </w:rPr>
      </w:pPr>
    </w:p>
    <w:p w:rsidR="00B36487" w:rsidRDefault="005B4326">
      <w:pPr>
        <w:pStyle w:val="Heading2"/>
      </w:pPr>
      <w:bookmarkStart w:id="7" w:name="_Toc239598139"/>
      <w:r>
        <w:t>6. STEP 3 — Register as a Customer</w:t>
      </w:r>
      <w:bookmarkEnd w:id="7"/>
    </w:p>
    <w:p w:rsidR="00B36487" w:rsidRDefault="005B4326">
      <w:pPr>
        <w:rPr>
          <w:rFonts w:hint="eastAsia"/>
        </w:rPr>
      </w:pPr>
      <w:r>
        <w:rPr>
          <w:b/>
        </w:rPr>
        <w:t xml:space="preserve">LIVE ACTION — </w:t>
      </w:r>
      <w:r>
        <w:t>Open Register, enter a customer name/email/password, submit, and show the OTP verification screen. Enter the OTP and complete registration.</w:t>
      </w:r>
    </w:p>
    <w:p w:rsidR="00B36487" w:rsidRDefault="005B4326">
      <w:pPr>
        <w:rPr>
          <w:rFonts w:hint="eastAsia"/>
        </w:rPr>
      </w:pPr>
      <w:r>
        <w:rPr>
          <w:b/>
        </w:rPr>
        <w:t xml:space="preserve">BACKEND FLOW — </w:t>
      </w:r>
      <w:r>
        <w:t>POST /register → RegistrationForm.validate_on_submit() → locate the customer Role → hash the password → _create_otp_challenge() → store only a hashed OTP and pending payload → send email → session stores challenge ID/purpose → /verify-email checks OTP → create User with customer role → delete challenge → redirect to login.</w:t>
      </w:r>
    </w:p>
    <w:p w:rsidR="00B36487" w:rsidRDefault="005B4326">
      <w:pPr>
        <w:rPr>
          <w:rFonts w:hint="eastAsia"/>
        </w:rPr>
      </w:pPr>
      <w:r>
        <w:rPr>
          <w:b/>
        </w:rPr>
        <w:t xml:space="preserve">EXPLAIN THE CODE — </w:t>
      </w:r>
      <w:r>
        <w:t>There are two security layers worth explaining: the password is hashed before it is stored in the pending payload, and the OTP itself is also stored only as a hash. The verification record has an expiry time and a maximum-attempt rule.</w:t>
      </w:r>
    </w:p>
    <w:p w:rsidR="00B36487" w:rsidRDefault="005B4326">
      <w:pPr>
        <w:rPr>
          <w:rFonts w:hint="eastAsia"/>
        </w:rPr>
      </w:pPr>
      <w:r>
        <w:rPr>
          <w:b/>
        </w:rPr>
        <w:t xml:space="preserve">WHAT TO SAY — </w:t>
      </w:r>
      <w:r>
        <w:t>“Registration does not immediately create the account. First, TracePass proves that the applicant controls the supplied email address. Only after successful OTP verification is the customer User record created.”</w:t>
      </w:r>
    </w:p>
    <w:p w:rsidR="00B36487" w:rsidRDefault="005B4326" w:rsidP="005B4326">
      <w:pPr>
        <w:pStyle w:val="ListParagraph"/>
        <w:numPr>
          <w:ilvl w:val="0"/>
          <w:numId w:val="14"/>
        </w:numPr>
        <w:rPr>
          <w:rFonts w:hint="eastAsia"/>
        </w:rPr>
      </w:pPr>
      <w:r w:rsidRPr="005B4326">
        <w:rPr>
          <w:b/>
          <w:color w:val="414141"/>
          <w:sz w:val="19"/>
        </w:rPr>
        <w:t>Customer registration route  (app/</w:t>
      </w:r>
      <w:proofErr w:type="spellStart"/>
      <w:r w:rsidRPr="005B4326">
        <w:rPr>
          <w:b/>
          <w:color w:val="414141"/>
          <w:sz w:val="19"/>
        </w:rPr>
        <w:t>auth</w:t>
      </w:r>
      <w:proofErr w:type="spellEnd"/>
      <w:r w:rsidRPr="005B4326">
        <w:rPr>
          <w:b/>
          <w:color w:val="414141"/>
          <w:sz w:val="19"/>
        </w:rPr>
        <w:t>/routes.py, lines 79–109)</w:t>
      </w:r>
    </w:p>
    <w:p w:rsidR="00B36487" w:rsidRDefault="005B4326" w:rsidP="005B4326">
      <w:pPr>
        <w:pStyle w:val="ListParagraph"/>
        <w:numPr>
          <w:ilvl w:val="0"/>
          <w:numId w:val="14"/>
        </w:numPr>
        <w:rPr>
          <w:rFonts w:hint="eastAsia"/>
        </w:rPr>
      </w:pPr>
      <w:r w:rsidRPr="005B4326">
        <w:rPr>
          <w:b/>
          <w:color w:val="414141"/>
          <w:sz w:val="19"/>
        </w:rPr>
        <w:t>OTP creation and secure storage  (app/auth/routes.py, lines 19–65)</w:t>
      </w:r>
    </w:p>
    <w:p w:rsidR="00B36487" w:rsidRDefault="005B4326" w:rsidP="005B4326">
      <w:pPr>
        <w:pStyle w:val="ListParagraph"/>
        <w:numPr>
          <w:ilvl w:val="0"/>
          <w:numId w:val="14"/>
        </w:numPr>
        <w:rPr>
          <w:rFonts w:hint="eastAsia"/>
        </w:rPr>
      </w:pPr>
      <w:r w:rsidRPr="005B4326">
        <w:rPr>
          <w:b/>
          <w:color w:val="414141"/>
          <w:sz w:val="19"/>
        </w:rPr>
        <w:t>OTP verification and customer account creation  (app/auth/routes.py, lines 112–164)</w:t>
      </w:r>
    </w:p>
    <w:p w:rsidR="00B36487" w:rsidRDefault="005B4326" w:rsidP="005B4326">
      <w:pPr>
        <w:pStyle w:val="ListParagraph"/>
        <w:numPr>
          <w:ilvl w:val="0"/>
          <w:numId w:val="14"/>
        </w:numPr>
        <w:rPr>
          <w:rFonts w:hint="eastAsia"/>
        </w:rPr>
      </w:pPr>
      <w:r w:rsidRPr="005B4326">
        <w:rPr>
          <w:b/>
          <w:color w:val="414141"/>
          <w:sz w:val="19"/>
        </w:rPr>
        <w:t>Email verification model  (app/models/email_verification.py, lines 7–34)</w:t>
      </w:r>
    </w:p>
    <w:p w:rsidR="00B36487" w:rsidRDefault="005B4326" w:rsidP="005B4326">
      <w:pPr>
        <w:pStyle w:val="ListParagraph"/>
        <w:numPr>
          <w:ilvl w:val="0"/>
          <w:numId w:val="14"/>
        </w:numPr>
        <w:rPr>
          <w:rFonts w:hint="eastAsia"/>
        </w:rPr>
      </w:pPr>
      <w:r w:rsidRPr="005B4326">
        <w:rPr>
          <w:b/>
          <w:color w:val="414141"/>
          <w:sz w:val="19"/>
        </w:rPr>
        <w:t>SMTP email service  (app/services/email.py, lines 8–51)</w:t>
      </w:r>
    </w:p>
    <w:p w:rsidR="00B36487" w:rsidRDefault="00B36487">
      <w:pPr>
        <w:rPr>
          <w:rFonts w:hint="eastAsia"/>
        </w:rPr>
      </w:pP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“Why not store the OTP as plain text?” — Answer: “The database stores otp_hash, so the original code is not stored as readable OTP data.”</w:t>
            </w:r>
          </w:p>
        </w:tc>
      </w:tr>
    </w:tbl>
    <w:p w:rsidR="00B36487" w:rsidRDefault="00B36487">
      <w:pPr>
        <w:rPr>
          <w:rFonts w:hint="eastAsia"/>
        </w:rPr>
      </w:pPr>
    </w:p>
    <w:p w:rsidR="00B36487" w:rsidRDefault="005B4326">
      <w:pPr>
        <w:pStyle w:val="Heading2"/>
      </w:pPr>
      <w:bookmarkStart w:id="8" w:name="_Toc239598140"/>
      <w:r>
        <w:t>7. STEP 4 — Explain the Benefits of Customer Registration</w:t>
      </w:r>
      <w:bookmarkEnd w:id="8"/>
    </w:p>
    <w:p w:rsidR="00B36487" w:rsidRDefault="005B4326">
      <w:pPr>
        <w:rPr>
          <w:rFonts w:hint="eastAsia"/>
        </w:rPr>
      </w:pPr>
      <w:r>
        <w:rPr>
          <w:b/>
        </w:rPr>
        <w:t xml:space="preserve">LIVE ACTION — </w:t>
      </w:r>
      <w:r>
        <w:t>After login, show the authenticated Dashboard, Verify Product entry point, Notifications and the ability to report an incident from a product page. Be clear that public verification itself does not require registration.</w:t>
      </w:r>
    </w:p>
    <w:p w:rsidR="00B36487" w:rsidRDefault="005B4326">
      <w:pPr>
        <w:rPr>
          <w:rFonts w:hint="eastAsia"/>
        </w:rPr>
      </w:pPr>
      <w:r>
        <w:rPr>
          <w:b/>
        </w:rPr>
        <w:t xml:space="preserve">BACKEND FLOW — </w:t>
      </w:r>
      <w:r>
        <w:t>Authenticated request → Flask-Login restores current_user → reporting.dashboard() prepares dashboard data → notification generation runs for the roles that receive operational alerts. Incident reporting is available to authenticated users.</w:t>
      </w:r>
    </w:p>
    <w:p w:rsidR="00B36487" w:rsidRDefault="005B4326">
      <w:pPr>
        <w:rPr>
          <w:rFonts w:hint="eastAsia"/>
        </w:rPr>
      </w:pPr>
      <w:r>
        <w:rPr>
          <w:b/>
        </w:rPr>
        <w:t xml:space="preserve">EXPLAIN THE CODE — </w:t>
      </w:r>
      <w:r>
        <w:t>Customer registration creates a controlled identity inside the system. The customer can use authenticated features instead of remaining an anonymous public verifier. In the current release, the most concrete customer-facing authenticated capability is incident reporting; the dashboard and notification center are also available to logged-in users. The role-based navigation hides organization-management functions from customers.</w:t>
      </w:r>
    </w:p>
    <w:p w:rsidR="00B36487" w:rsidRDefault="005B4326">
      <w:pPr>
        <w:rPr>
          <w:rFonts w:hint="eastAsia"/>
        </w:rPr>
      </w:pPr>
      <w:r>
        <w:rPr>
          <w:b/>
        </w:rPr>
        <w:lastRenderedPageBreak/>
        <w:t xml:space="preserve">WHAT TO SAY — </w:t>
      </w:r>
      <w:r>
        <w:t>“Registration is optional for basic passport verification. Its purpose is to establish a trusted user identity so the platform can associate authenticated actions—such as incident reporting—with a known account.”</w:t>
      </w:r>
    </w:p>
    <w:p w:rsidR="00B36487" w:rsidRDefault="005B4326" w:rsidP="005B4326">
      <w:pPr>
        <w:pStyle w:val="ListParagraph"/>
        <w:numPr>
          <w:ilvl w:val="0"/>
          <w:numId w:val="15"/>
        </w:numPr>
        <w:rPr>
          <w:rFonts w:hint="eastAsia"/>
        </w:rPr>
      </w:pPr>
      <w:r w:rsidRPr="005B4326">
        <w:rPr>
          <w:b/>
          <w:color w:val="414141"/>
          <w:sz w:val="19"/>
        </w:rPr>
        <w:t>Authenticated dashboard controller  (app/reporting/routes.py, lines 30–62)</w:t>
      </w:r>
    </w:p>
    <w:p w:rsidR="00B36487" w:rsidRDefault="005B4326" w:rsidP="005B4326">
      <w:pPr>
        <w:pStyle w:val="ListParagraph"/>
        <w:numPr>
          <w:ilvl w:val="0"/>
          <w:numId w:val="15"/>
        </w:numPr>
        <w:rPr>
          <w:rFonts w:hint="eastAsia"/>
        </w:rPr>
      </w:pPr>
      <w:r w:rsidRPr="005B4326">
        <w:rPr>
          <w:b/>
          <w:color w:val="414141"/>
          <w:sz w:val="19"/>
        </w:rPr>
        <w:t>Incident reporting: available to authenticated users  (app/reporting/routes.py, lines 148–167)</w:t>
      </w:r>
    </w:p>
    <w:p w:rsidR="00B36487" w:rsidRDefault="005B4326" w:rsidP="005B4326">
      <w:pPr>
        <w:pStyle w:val="ListParagraph"/>
        <w:numPr>
          <w:ilvl w:val="0"/>
          <w:numId w:val="15"/>
        </w:numPr>
        <w:rPr>
          <w:rFonts w:hint="eastAsia"/>
        </w:rPr>
      </w:pPr>
      <w:r w:rsidRPr="005B4326">
        <w:rPr>
          <w:b/>
          <w:color w:val="414141"/>
          <w:sz w:val="19"/>
        </w:rPr>
        <w:t>Role-aware navigation in the base template  (app/templates/base.html, lines 12–77)</w:t>
      </w:r>
    </w:p>
    <w:p w:rsidR="00B36487" w:rsidRDefault="005B4326" w:rsidP="005B4326">
      <w:pPr>
        <w:pStyle w:val="ListParagraph"/>
        <w:numPr>
          <w:ilvl w:val="0"/>
          <w:numId w:val="15"/>
        </w:numPr>
        <w:rPr>
          <w:rFonts w:hint="eastAsia"/>
        </w:rPr>
      </w:pPr>
      <w:r w:rsidRPr="005B4326">
        <w:rPr>
          <w:b/>
          <w:color w:val="414141"/>
          <w:sz w:val="19"/>
        </w:rPr>
        <w:t>Password hashing and role helper  (app/models/user.py, lines 8–40)</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“What is the real difference between a guest and a registered customer?” — Answer: “A guest can publicly verify a published passport; a registered customer has an authenticated identity and can perform authenticated platform actions such as reporting a product incident.”</w:t>
            </w:r>
          </w:p>
        </w:tc>
      </w:tr>
    </w:tbl>
    <w:p w:rsidR="00B36487" w:rsidRDefault="00B36487">
      <w:pPr>
        <w:rPr>
          <w:rFonts w:hint="eastAsia"/>
        </w:rPr>
      </w:pPr>
    </w:p>
    <w:p w:rsidR="00B36487" w:rsidRDefault="005B4326">
      <w:pPr>
        <w:pStyle w:val="Heading2"/>
      </w:pPr>
      <w:bookmarkStart w:id="9" w:name="_Toc239598141"/>
      <w:r>
        <w:t>8. STEP 5 — Register a Supplier / Manufacturer / Distributor / Retailer / Auditor</w:t>
      </w:r>
      <w:bookmarkEnd w:id="9"/>
    </w:p>
    <w:p w:rsidR="00B36487" w:rsidRDefault="005B4326">
      <w:pPr>
        <w:rPr>
          <w:rFonts w:hint="eastAsia"/>
        </w:rPr>
      </w:pPr>
      <w:r>
        <w:rPr>
          <w:b/>
        </w:rPr>
        <w:t xml:space="preserve">LIVE ACTION — </w:t>
      </w:r>
      <w:r>
        <w:t>From the public Contact Us / account-request page, submit an organizational request with organization information and authenticity evidence. Show that the applicant is asked to verify email before the request reaches administration.</w:t>
      </w:r>
    </w:p>
    <w:p w:rsidR="00B36487" w:rsidRDefault="005B4326">
      <w:pPr>
        <w:rPr>
          <w:rFonts w:hint="eastAsia"/>
        </w:rPr>
      </w:pPr>
      <w:r>
        <w:rPr>
          <w:b/>
        </w:rPr>
        <w:t xml:space="preserve">BACKEND FLOW — </w:t>
      </w:r>
      <w:r>
        <w:t>POST /contact → validate request and authenticity files → save files temporarily → build registration payload → _create_otp_challenge(..., 'organization_registration', ...) → email OTP → /verify-email → create RegistrationRequest only after successful verification → move evidence to permanent request storage → notify active admins.</w:t>
      </w:r>
    </w:p>
    <w:p w:rsidR="00B36487" w:rsidRDefault="005B4326">
      <w:pPr>
        <w:rPr>
          <w:rFonts w:hint="eastAsia"/>
        </w:rPr>
      </w:pPr>
      <w:r>
        <w:rPr>
          <w:b/>
        </w:rPr>
        <w:t xml:space="preserve">EXPLAIN THE CODE — </w:t>
      </w:r>
      <w:r>
        <w:t>This is intentionally different from customer registration. Customers self-create after email verification; organizational users do not receive access immediately. Their verified request is placed into an administrator approval workflow, with authenticity documents attached.</w:t>
      </w:r>
    </w:p>
    <w:p w:rsidR="00B36487" w:rsidRDefault="005B4326">
      <w:pPr>
        <w:rPr>
          <w:rFonts w:hint="eastAsia"/>
        </w:rPr>
      </w:pPr>
      <w:r>
        <w:rPr>
          <w:b/>
        </w:rPr>
        <w:t xml:space="preserve">WHAT TO SAY — </w:t>
      </w:r>
      <w:r>
        <w:t>“The platform separates public customer onboarding from controlled organizational onboarding. A manufacturer or supplier cannot simply select a role and enter the system; the organization must be reviewed by an administrator.”</w:t>
      </w:r>
    </w:p>
    <w:p w:rsidR="00B36487" w:rsidRDefault="005B4326" w:rsidP="005B4326">
      <w:pPr>
        <w:pStyle w:val="ListParagraph"/>
        <w:numPr>
          <w:ilvl w:val="0"/>
          <w:numId w:val="16"/>
        </w:numPr>
        <w:rPr>
          <w:rFonts w:hint="eastAsia"/>
        </w:rPr>
      </w:pPr>
      <w:r w:rsidRPr="005B4326">
        <w:rPr>
          <w:b/>
          <w:color w:val="414141"/>
          <w:sz w:val="19"/>
        </w:rPr>
        <w:t>Public organization request intake  (app/main/routes.py, lines 55–142)</w:t>
      </w:r>
    </w:p>
    <w:p w:rsidR="00B36487" w:rsidRDefault="005B4326" w:rsidP="005B4326">
      <w:pPr>
        <w:pStyle w:val="ListParagraph"/>
        <w:numPr>
          <w:ilvl w:val="0"/>
          <w:numId w:val="16"/>
        </w:numPr>
        <w:rPr>
          <w:rFonts w:hint="eastAsia"/>
        </w:rPr>
      </w:pPr>
      <w:r w:rsidRPr="005B4326">
        <w:rPr>
          <w:b/>
          <w:color w:val="414141"/>
          <w:sz w:val="19"/>
        </w:rPr>
        <w:t>Organization request becomes a database record only after OTP verification  (app/auth/routes.py, lines 166–240)</w:t>
      </w:r>
    </w:p>
    <w:p w:rsidR="00B36487" w:rsidRDefault="005B4326" w:rsidP="005B4326">
      <w:pPr>
        <w:pStyle w:val="ListParagraph"/>
        <w:numPr>
          <w:ilvl w:val="0"/>
          <w:numId w:val="16"/>
        </w:numPr>
        <w:rPr>
          <w:rFonts w:hint="eastAsia"/>
        </w:rPr>
      </w:pPr>
      <w:r w:rsidRPr="005B4326">
        <w:rPr>
          <w:b/>
          <w:color w:val="414141"/>
          <w:sz w:val="19"/>
        </w:rPr>
        <w:t>Registration request data model  (app/models/registration_request.py, lines 9–60)</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“Why save the documents before OTP?” — Answer: “The files are held in a temporary server-side location while email ownership is being verified, then moved into the permanent registration-request folder only after verification.”</w:t>
            </w:r>
          </w:p>
        </w:tc>
      </w:tr>
    </w:tbl>
    <w:p w:rsidR="00B36487" w:rsidRDefault="00B36487">
      <w:pPr>
        <w:rPr>
          <w:rFonts w:hint="eastAsia"/>
        </w:rPr>
      </w:pPr>
    </w:p>
    <w:p w:rsidR="00B36487" w:rsidRDefault="005B4326">
      <w:pPr>
        <w:pStyle w:val="Heading2"/>
      </w:pPr>
      <w:bookmarkStart w:id="10" w:name="_Toc239598142"/>
      <w:r>
        <w:t>9. STEP 6 — Switch to Admin and Approve the Organization</w:t>
      </w:r>
      <w:bookmarkEnd w:id="10"/>
    </w:p>
    <w:p w:rsidR="00B36487" w:rsidRDefault="005B4326">
      <w:pPr>
        <w:rPr>
          <w:rFonts w:hint="eastAsia"/>
        </w:rPr>
      </w:pPr>
      <w:r>
        <w:rPr>
          <w:b/>
        </w:rPr>
        <w:t xml:space="preserve">LIVE ACTION — </w:t>
      </w:r>
      <w:r>
        <w:t>Login as Admin → Registration Requests → open the pending request → inspect authenticity documents → approve. Then show the resulting organization/user relationship.</w:t>
      </w:r>
    </w:p>
    <w:p w:rsidR="00B36487" w:rsidRDefault="005B4326">
      <w:pPr>
        <w:rPr>
          <w:rFonts w:hint="eastAsia"/>
        </w:rPr>
      </w:pPr>
      <w:r>
        <w:rPr>
          <w:b/>
        </w:rPr>
        <w:t xml:space="preserve">BACKEND FLOW — </w:t>
      </w:r>
      <w:r>
        <w:t>GET /registration-requests → admin-only list → view request → POST /registration-requests/&lt;id&gt;/approve → verify request is pending and has authenticity documents → create/find Organization → create User with requested role and organization_id → mark request approved → notify the new user → commit.</w:t>
      </w:r>
    </w:p>
    <w:p w:rsidR="00B36487" w:rsidRDefault="005B4326">
      <w:pPr>
        <w:rPr>
          <w:rFonts w:hint="eastAsia"/>
        </w:rPr>
      </w:pPr>
      <w:r>
        <w:rPr>
          <w:b/>
        </w:rPr>
        <w:t xml:space="preserve">EXPLAIN THE CODE — </w:t>
      </w:r>
      <w:r>
        <w:t xml:space="preserve">The approval route is one of the strongest committee demonstration points because it proves that role assignment is controlled by backend authorization, not just by what the browser displays. The route </w:t>
      </w:r>
      <w:r>
        <w:lastRenderedPageBreak/>
        <w:t>also checks for duplicate accounts, validates the requested role, verifies the registration-number/type relationship, and requires authenticity evidence.</w:t>
      </w:r>
    </w:p>
    <w:p w:rsidR="00B36487" w:rsidRDefault="005B4326">
      <w:pPr>
        <w:rPr>
          <w:rFonts w:hint="eastAsia"/>
        </w:rPr>
      </w:pPr>
      <w:r>
        <w:rPr>
          <w:b/>
        </w:rPr>
        <w:t xml:space="preserve">WHAT TO SAY — </w:t>
      </w:r>
      <w:r>
        <w:t xml:space="preserve">“The administrator is not simply changing a status flag. Approval creates the organization, creates the actual authenticated user, </w:t>
      </w:r>
      <w:proofErr w:type="gramStart"/>
      <w:r>
        <w:t>links</w:t>
      </w:r>
      <w:proofErr w:type="gramEnd"/>
      <w:r>
        <w:t xml:space="preserve"> the user to the organization and records who approved it.”</w:t>
      </w:r>
    </w:p>
    <w:p w:rsidR="00B36487" w:rsidRDefault="005B4326" w:rsidP="005B4326">
      <w:pPr>
        <w:pStyle w:val="ListParagraph"/>
        <w:numPr>
          <w:ilvl w:val="0"/>
          <w:numId w:val="17"/>
        </w:numPr>
        <w:rPr>
          <w:rFonts w:hint="eastAsia"/>
        </w:rPr>
      </w:pPr>
      <w:r w:rsidRPr="005B4326">
        <w:rPr>
          <w:b/>
          <w:color w:val="414141"/>
          <w:sz w:val="19"/>
        </w:rPr>
        <w:t>Admin-only request list  (app/admin/routes.py, lines 120–137)</w:t>
      </w:r>
    </w:p>
    <w:p w:rsidR="00B36487" w:rsidRDefault="005B4326" w:rsidP="005B4326">
      <w:pPr>
        <w:pStyle w:val="ListParagraph"/>
        <w:numPr>
          <w:ilvl w:val="0"/>
          <w:numId w:val="17"/>
        </w:numPr>
        <w:rPr>
          <w:rFonts w:hint="eastAsia"/>
        </w:rPr>
      </w:pPr>
      <w:r w:rsidRPr="005B4326">
        <w:rPr>
          <w:b/>
          <w:color w:val="414141"/>
          <w:sz w:val="19"/>
        </w:rPr>
        <w:t>Admin approval workflow  (app/admin/routes.py, lines 151–227)</w:t>
      </w:r>
    </w:p>
    <w:p w:rsidR="00B36487" w:rsidRDefault="005B4326" w:rsidP="005B4326">
      <w:pPr>
        <w:pStyle w:val="ListParagraph"/>
        <w:numPr>
          <w:ilvl w:val="0"/>
          <w:numId w:val="17"/>
        </w:numPr>
        <w:rPr>
          <w:rFonts w:hint="eastAsia"/>
        </w:rPr>
      </w:pPr>
      <w:r w:rsidRPr="005B4326">
        <w:rPr>
          <w:b/>
          <w:color w:val="414141"/>
          <w:sz w:val="19"/>
        </w:rPr>
        <w:t>Role-protected route example  (app/admin/routes.py, lines 151–155)</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“What prevents a normal user from calling the approval URL?” — Answer: “The route has both @login_required and @role_required(ROLE_ADMIN), so the backend rejects unauthenticated and non-admin requests even if someone manually enters the URL.”</w:t>
            </w:r>
          </w:p>
        </w:tc>
      </w:tr>
    </w:tbl>
    <w:p w:rsidR="00B36487" w:rsidRDefault="005B4326">
      <w:pPr>
        <w:pStyle w:val="Heading1"/>
      </w:pPr>
      <w:bookmarkStart w:id="11" w:name="_Toc239598143"/>
      <w:r>
        <w:t>10. Role Matrix — What Each User Controls</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2520"/>
        <w:gridCol w:w="2520"/>
        <w:gridCol w:w="2520"/>
      </w:tblGrid>
      <w:tr w:rsidR="00B36487" w:rsidTr="00237D88">
        <w:trPr>
          <w:jc w:val="center"/>
        </w:trPr>
        <w:tc>
          <w:tcPr>
            <w:tcW w:w="1192" w:type="dxa"/>
            <w:shd w:val="clear" w:color="auto" w:fill="123B5D"/>
            <w:vAlign w:val="center"/>
          </w:tcPr>
          <w:p w:rsidR="00B36487" w:rsidRDefault="005B4326">
            <w:pPr>
              <w:rPr>
                <w:rFonts w:hint="eastAsia"/>
              </w:rPr>
            </w:pPr>
            <w:r>
              <w:rPr>
                <w:b/>
                <w:color w:val="FFFFFF"/>
                <w:sz w:val="18"/>
              </w:rPr>
              <w:t>Role</w:t>
            </w:r>
          </w:p>
        </w:tc>
        <w:tc>
          <w:tcPr>
            <w:tcW w:w="2520" w:type="dxa"/>
            <w:shd w:val="clear" w:color="auto" w:fill="123B5D"/>
            <w:vAlign w:val="center"/>
          </w:tcPr>
          <w:p w:rsidR="00B36487" w:rsidRDefault="005B4326">
            <w:pPr>
              <w:rPr>
                <w:rFonts w:hint="eastAsia"/>
              </w:rPr>
            </w:pPr>
            <w:r>
              <w:rPr>
                <w:b/>
                <w:color w:val="FFFFFF"/>
                <w:sz w:val="18"/>
              </w:rPr>
              <w:t>Main responsibility</w:t>
            </w:r>
          </w:p>
        </w:tc>
        <w:tc>
          <w:tcPr>
            <w:tcW w:w="2520" w:type="dxa"/>
            <w:shd w:val="clear" w:color="auto" w:fill="123B5D"/>
            <w:vAlign w:val="center"/>
          </w:tcPr>
          <w:p w:rsidR="00B36487" w:rsidRDefault="005B4326">
            <w:pPr>
              <w:rPr>
                <w:rFonts w:hint="eastAsia"/>
              </w:rPr>
            </w:pPr>
            <w:r>
              <w:rPr>
                <w:b/>
                <w:color w:val="FFFFFF"/>
                <w:sz w:val="18"/>
              </w:rPr>
              <w:t>Key UI</w:t>
            </w:r>
          </w:p>
        </w:tc>
        <w:tc>
          <w:tcPr>
            <w:tcW w:w="2520" w:type="dxa"/>
            <w:shd w:val="clear" w:color="auto" w:fill="123B5D"/>
            <w:vAlign w:val="center"/>
          </w:tcPr>
          <w:p w:rsidR="00B36487" w:rsidRDefault="005B4326">
            <w:pPr>
              <w:rPr>
                <w:rFonts w:hint="eastAsia"/>
              </w:rPr>
            </w:pPr>
            <w:r>
              <w:rPr>
                <w:b/>
                <w:color w:val="FFFFFF"/>
                <w:sz w:val="18"/>
              </w:rPr>
              <w:t>Backend protection</w:t>
            </w:r>
          </w:p>
        </w:tc>
      </w:tr>
      <w:tr w:rsidR="00B36487" w:rsidTr="00237D88">
        <w:trPr>
          <w:jc w:val="center"/>
        </w:trPr>
        <w:tc>
          <w:tcPr>
            <w:tcW w:w="1192" w:type="dxa"/>
            <w:vAlign w:val="center"/>
          </w:tcPr>
          <w:p w:rsidR="00B36487" w:rsidRDefault="005B4326">
            <w:pPr>
              <w:rPr>
                <w:rFonts w:hint="eastAsia"/>
              </w:rPr>
            </w:pPr>
            <w:r>
              <w:rPr>
                <w:sz w:val="16"/>
              </w:rPr>
              <w:t>Customer</w:t>
            </w:r>
          </w:p>
        </w:tc>
        <w:tc>
          <w:tcPr>
            <w:tcW w:w="2520" w:type="dxa"/>
            <w:vAlign w:val="center"/>
          </w:tcPr>
          <w:p w:rsidR="00B36487" w:rsidRDefault="005B4326">
            <w:pPr>
              <w:rPr>
                <w:rFonts w:hint="eastAsia"/>
              </w:rPr>
            </w:pPr>
            <w:r>
              <w:rPr>
                <w:sz w:val="16"/>
              </w:rPr>
              <w:t>Public verification + authenticated reporting</w:t>
            </w:r>
          </w:p>
        </w:tc>
        <w:tc>
          <w:tcPr>
            <w:tcW w:w="2520" w:type="dxa"/>
            <w:vAlign w:val="center"/>
          </w:tcPr>
          <w:p w:rsidR="00B36487" w:rsidRDefault="005B4326">
            <w:pPr>
              <w:rPr>
                <w:rFonts w:hint="eastAsia"/>
              </w:rPr>
            </w:pPr>
            <w:r>
              <w:rPr>
                <w:sz w:val="16"/>
              </w:rPr>
              <w:t>Dashboard, Verify, Notifications, incident reporting</w:t>
            </w:r>
          </w:p>
        </w:tc>
        <w:tc>
          <w:tcPr>
            <w:tcW w:w="2520" w:type="dxa"/>
            <w:vAlign w:val="center"/>
          </w:tcPr>
          <w:p w:rsidR="00B36487" w:rsidRDefault="005B4326">
            <w:pPr>
              <w:rPr>
                <w:rFonts w:hint="eastAsia"/>
              </w:rPr>
            </w:pPr>
            <w:r>
              <w:rPr>
                <w:sz w:val="16"/>
              </w:rPr>
              <w:t>login_required for authenticated actions</w:t>
            </w:r>
          </w:p>
        </w:tc>
      </w:tr>
      <w:tr w:rsidR="00B36487" w:rsidTr="00237D88">
        <w:trPr>
          <w:jc w:val="center"/>
        </w:trPr>
        <w:tc>
          <w:tcPr>
            <w:tcW w:w="1192" w:type="dxa"/>
            <w:vAlign w:val="center"/>
          </w:tcPr>
          <w:p w:rsidR="00B36487" w:rsidRDefault="005B4326">
            <w:pPr>
              <w:rPr>
                <w:rFonts w:hint="eastAsia"/>
              </w:rPr>
            </w:pPr>
            <w:r>
              <w:rPr>
                <w:sz w:val="16"/>
              </w:rPr>
              <w:t>Supplier</w:t>
            </w:r>
          </w:p>
        </w:tc>
        <w:tc>
          <w:tcPr>
            <w:tcW w:w="2520" w:type="dxa"/>
            <w:vAlign w:val="center"/>
          </w:tcPr>
          <w:p w:rsidR="00B36487" w:rsidRDefault="005B4326">
            <w:pPr>
              <w:rPr>
                <w:rFonts w:hint="eastAsia"/>
              </w:rPr>
            </w:pPr>
            <w:r>
              <w:rPr>
                <w:sz w:val="16"/>
              </w:rPr>
              <w:t>Offer materials; fulfill procurement; shipment</w:t>
            </w:r>
          </w:p>
        </w:tc>
        <w:tc>
          <w:tcPr>
            <w:tcW w:w="2520" w:type="dxa"/>
            <w:vAlign w:val="center"/>
          </w:tcPr>
          <w:p w:rsidR="00B36487" w:rsidRDefault="005B4326">
            <w:pPr>
              <w:rPr>
                <w:rFonts w:hint="eastAsia"/>
              </w:rPr>
            </w:pPr>
            <w:r>
              <w:rPr>
                <w:sz w:val="16"/>
              </w:rPr>
              <w:t>My Materials, Purchase Orders</w:t>
            </w:r>
          </w:p>
        </w:tc>
        <w:tc>
          <w:tcPr>
            <w:tcW w:w="2520" w:type="dxa"/>
            <w:vAlign w:val="center"/>
          </w:tcPr>
          <w:p w:rsidR="00B36487" w:rsidRDefault="005B4326">
            <w:pPr>
              <w:rPr>
                <w:rFonts w:hint="eastAsia"/>
              </w:rPr>
            </w:pPr>
            <w:r>
              <w:rPr>
                <w:sz w:val="16"/>
              </w:rPr>
              <w:t>role_required(ROLE_SUPPLIER) / CAN_FULFILL_PO</w:t>
            </w:r>
          </w:p>
        </w:tc>
      </w:tr>
      <w:tr w:rsidR="00B36487" w:rsidTr="00237D88">
        <w:trPr>
          <w:jc w:val="center"/>
        </w:trPr>
        <w:tc>
          <w:tcPr>
            <w:tcW w:w="1192" w:type="dxa"/>
            <w:vAlign w:val="center"/>
          </w:tcPr>
          <w:p w:rsidR="00B36487" w:rsidRDefault="005B4326">
            <w:pPr>
              <w:rPr>
                <w:rFonts w:hint="eastAsia"/>
              </w:rPr>
            </w:pPr>
            <w:r>
              <w:rPr>
                <w:sz w:val="16"/>
              </w:rPr>
              <w:t>Manufacturer</w:t>
            </w:r>
          </w:p>
        </w:tc>
        <w:tc>
          <w:tcPr>
            <w:tcW w:w="2520" w:type="dxa"/>
            <w:vAlign w:val="center"/>
          </w:tcPr>
          <w:p w:rsidR="00B36487" w:rsidRDefault="005B4326">
            <w:pPr>
              <w:rPr>
                <w:rFonts w:hint="eastAsia"/>
              </w:rPr>
            </w:pPr>
            <w:r>
              <w:rPr>
                <w:sz w:val="16"/>
              </w:rPr>
              <w:t>Create/manage passports; evidence; compliance; supply chain</w:t>
            </w:r>
          </w:p>
        </w:tc>
        <w:tc>
          <w:tcPr>
            <w:tcW w:w="2520" w:type="dxa"/>
            <w:vAlign w:val="center"/>
          </w:tcPr>
          <w:p w:rsidR="00B36487" w:rsidRDefault="005B4326">
            <w:pPr>
              <w:rPr>
                <w:rFonts w:hint="eastAsia"/>
              </w:rPr>
            </w:pPr>
            <w:r>
              <w:rPr>
                <w:sz w:val="16"/>
              </w:rPr>
              <w:t>Product Passports, Supply Chain, evidence</w:t>
            </w:r>
          </w:p>
        </w:tc>
        <w:tc>
          <w:tcPr>
            <w:tcW w:w="2520" w:type="dxa"/>
            <w:vAlign w:val="center"/>
          </w:tcPr>
          <w:p w:rsidR="00B36487" w:rsidRDefault="005B4326">
            <w:pPr>
              <w:rPr>
                <w:rFonts w:hint="eastAsia"/>
              </w:rPr>
            </w:pPr>
            <w:r>
              <w:rPr>
                <w:sz w:val="16"/>
              </w:rPr>
              <w:t>CAN_MANAGE_PASSPORTS + product ownership</w:t>
            </w:r>
          </w:p>
        </w:tc>
      </w:tr>
      <w:tr w:rsidR="00B36487" w:rsidTr="00237D88">
        <w:trPr>
          <w:jc w:val="center"/>
        </w:trPr>
        <w:tc>
          <w:tcPr>
            <w:tcW w:w="1192" w:type="dxa"/>
            <w:vAlign w:val="center"/>
          </w:tcPr>
          <w:p w:rsidR="00B36487" w:rsidRDefault="005B4326">
            <w:pPr>
              <w:rPr>
                <w:rFonts w:hint="eastAsia"/>
              </w:rPr>
            </w:pPr>
            <w:r>
              <w:rPr>
                <w:sz w:val="16"/>
              </w:rPr>
              <w:t>Distributor</w:t>
            </w:r>
          </w:p>
        </w:tc>
        <w:tc>
          <w:tcPr>
            <w:tcW w:w="2520" w:type="dxa"/>
            <w:vAlign w:val="center"/>
          </w:tcPr>
          <w:p w:rsidR="00B36487" w:rsidRDefault="005B4326">
            <w:pPr>
              <w:rPr>
                <w:rFonts w:hint="eastAsia"/>
              </w:rPr>
            </w:pPr>
            <w:r>
              <w:rPr>
                <w:sz w:val="16"/>
              </w:rPr>
              <w:t>Receive/dispatch downstream goods; traceability</w:t>
            </w:r>
          </w:p>
        </w:tc>
        <w:tc>
          <w:tcPr>
            <w:tcW w:w="2520" w:type="dxa"/>
            <w:vAlign w:val="center"/>
          </w:tcPr>
          <w:p w:rsidR="00B36487" w:rsidRDefault="005B4326">
            <w:pPr>
              <w:rPr>
                <w:rFonts w:hint="eastAsia"/>
              </w:rPr>
            </w:pPr>
            <w:r>
              <w:rPr>
                <w:sz w:val="16"/>
              </w:rPr>
              <w:t>Purchase Orders, Operations, Supply Chain</w:t>
            </w:r>
          </w:p>
        </w:tc>
        <w:tc>
          <w:tcPr>
            <w:tcW w:w="2520" w:type="dxa"/>
            <w:vAlign w:val="center"/>
          </w:tcPr>
          <w:p w:rsidR="00B36487" w:rsidRDefault="005B4326">
            <w:pPr>
              <w:rPr>
                <w:rFonts w:hint="eastAsia"/>
              </w:rPr>
            </w:pPr>
            <w:r>
              <w:rPr>
                <w:sz w:val="16"/>
              </w:rPr>
              <w:t>organization checks + role lists</w:t>
            </w:r>
          </w:p>
        </w:tc>
      </w:tr>
      <w:tr w:rsidR="00B36487" w:rsidTr="00237D88">
        <w:trPr>
          <w:jc w:val="center"/>
        </w:trPr>
        <w:tc>
          <w:tcPr>
            <w:tcW w:w="1192" w:type="dxa"/>
            <w:vAlign w:val="center"/>
          </w:tcPr>
          <w:p w:rsidR="00B36487" w:rsidRDefault="005B4326">
            <w:pPr>
              <w:rPr>
                <w:rFonts w:hint="eastAsia"/>
              </w:rPr>
            </w:pPr>
            <w:r>
              <w:rPr>
                <w:sz w:val="16"/>
              </w:rPr>
              <w:t>Retailer</w:t>
            </w:r>
          </w:p>
        </w:tc>
        <w:tc>
          <w:tcPr>
            <w:tcW w:w="2520" w:type="dxa"/>
            <w:vAlign w:val="center"/>
          </w:tcPr>
          <w:p w:rsidR="00B36487" w:rsidRDefault="005B4326">
            <w:pPr>
              <w:rPr>
                <w:rFonts w:hint="eastAsia"/>
              </w:rPr>
            </w:pPr>
            <w:r>
              <w:rPr>
                <w:sz w:val="16"/>
              </w:rPr>
              <w:t>Receive goods and record downstream operations</w:t>
            </w:r>
          </w:p>
        </w:tc>
        <w:tc>
          <w:tcPr>
            <w:tcW w:w="2520" w:type="dxa"/>
            <w:vAlign w:val="center"/>
          </w:tcPr>
          <w:p w:rsidR="00B36487" w:rsidRDefault="005B4326">
            <w:pPr>
              <w:rPr>
                <w:rFonts w:hint="eastAsia"/>
              </w:rPr>
            </w:pPr>
            <w:r>
              <w:rPr>
                <w:sz w:val="16"/>
              </w:rPr>
              <w:t>Purchase Orders, Operations, Supply Chain</w:t>
            </w:r>
          </w:p>
        </w:tc>
        <w:tc>
          <w:tcPr>
            <w:tcW w:w="2520" w:type="dxa"/>
            <w:vAlign w:val="center"/>
          </w:tcPr>
          <w:p w:rsidR="00B36487" w:rsidRDefault="005B4326">
            <w:pPr>
              <w:rPr>
                <w:rFonts w:hint="eastAsia"/>
              </w:rPr>
            </w:pPr>
            <w:r>
              <w:rPr>
                <w:sz w:val="16"/>
              </w:rPr>
              <w:t>organization checks + role lists</w:t>
            </w:r>
          </w:p>
        </w:tc>
      </w:tr>
      <w:tr w:rsidR="00B36487" w:rsidTr="00237D88">
        <w:trPr>
          <w:jc w:val="center"/>
        </w:trPr>
        <w:tc>
          <w:tcPr>
            <w:tcW w:w="1192" w:type="dxa"/>
            <w:vAlign w:val="center"/>
          </w:tcPr>
          <w:p w:rsidR="00B36487" w:rsidRDefault="005B4326">
            <w:pPr>
              <w:rPr>
                <w:rFonts w:hint="eastAsia"/>
              </w:rPr>
            </w:pPr>
            <w:r>
              <w:rPr>
                <w:sz w:val="16"/>
              </w:rPr>
              <w:t>Auditor</w:t>
            </w:r>
          </w:p>
        </w:tc>
        <w:tc>
          <w:tcPr>
            <w:tcW w:w="2520" w:type="dxa"/>
            <w:vAlign w:val="center"/>
          </w:tcPr>
          <w:p w:rsidR="00B36487" w:rsidRDefault="005B4326">
            <w:pPr>
              <w:rPr>
                <w:rFonts w:hint="eastAsia"/>
              </w:rPr>
            </w:pPr>
            <w:r>
              <w:rPr>
                <w:sz w:val="16"/>
              </w:rPr>
              <w:t>Evidence review, compliance review, verification history</w:t>
            </w:r>
          </w:p>
        </w:tc>
        <w:tc>
          <w:tcPr>
            <w:tcW w:w="2520" w:type="dxa"/>
            <w:vAlign w:val="center"/>
          </w:tcPr>
          <w:p w:rsidR="00B36487" w:rsidRDefault="005B4326">
            <w:pPr>
              <w:rPr>
                <w:rFonts w:hint="eastAsia"/>
              </w:rPr>
            </w:pPr>
            <w:r>
              <w:rPr>
                <w:sz w:val="16"/>
              </w:rPr>
              <w:t>Compliance review, Verification History</w:t>
            </w:r>
          </w:p>
        </w:tc>
        <w:tc>
          <w:tcPr>
            <w:tcW w:w="2520" w:type="dxa"/>
            <w:vAlign w:val="center"/>
          </w:tcPr>
          <w:p w:rsidR="00B36487" w:rsidRDefault="005B4326">
            <w:pPr>
              <w:rPr>
                <w:rFonts w:hint="eastAsia"/>
              </w:rPr>
            </w:pPr>
            <w:r>
              <w:rPr>
                <w:sz w:val="16"/>
              </w:rPr>
              <w:t>CAN_REVIEW / admin-auditor checks</w:t>
            </w:r>
          </w:p>
        </w:tc>
      </w:tr>
      <w:tr w:rsidR="00B36487" w:rsidTr="00237D88">
        <w:trPr>
          <w:jc w:val="center"/>
        </w:trPr>
        <w:tc>
          <w:tcPr>
            <w:tcW w:w="1192" w:type="dxa"/>
            <w:vAlign w:val="center"/>
          </w:tcPr>
          <w:p w:rsidR="00B36487" w:rsidRDefault="005B4326">
            <w:pPr>
              <w:rPr>
                <w:rFonts w:hint="eastAsia"/>
              </w:rPr>
            </w:pPr>
            <w:r>
              <w:rPr>
                <w:sz w:val="16"/>
              </w:rPr>
              <w:t>Admin</w:t>
            </w:r>
          </w:p>
        </w:tc>
        <w:tc>
          <w:tcPr>
            <w:tcW w:w="2520" w:type="dxa"/>
            <w:vAlign w:val="center"/>
          </w:tcPr>
          <w:p w:rsidR="00B36487" w:rsidRDefault="005B4326">
            <w:pPr>
              <w:rPr>
                <w:rFonts w:hint="eastAsia"/>
              </w:rPr>
            </w:pPr>
            <w:r>
              <w:rPr>
                <w:sz w:val="16"/>
              </w:rPr>
              <w:t>System governance, approvals, rules, users, audits</w:t>
            </w:r>
          </w:p>
        </w:tc>
        <w:tc>
          <w:tcPr>
            <w:tcW w:w="2520" w:type="dxa"/>
            <w:vAlign w:val="center"/>
          </w:tcPr>
          <w:p w:rsidR="00B36487" w:rsidRDefault="005B4326">
            <w:pPr>
              <w:rPr>
                <w:rFonts w:hint="eastAsia"/>
              </w:rPr>
            </w:pPr>
            <w:r>
              <w:rPr>
                <w:sz w:val="16"/>
              </w:rPr>
              <w:t>Administration, Compliance Rules, Audit Logs</w:t>
            </w:r>
          </w:p>
        </w:tc>
        <w:tc>
          <w:tcPr>
            <w:tcW w:w="2520" w:type="dxa"/>
            <w:vAlign w:val="center"/>
          </w:tcPr>
          <w:p w:rsidR="00B36487" w:rsidRDefault="005B4326">
            <w:pPr>
              <w:rPr>
                <w:rFonts w:hint="eastAsia"/>
              </w:rPr>
            </w:pPr>
            <w:r>
              <w:rPr>
                <w:sz w:val="16"/>
              </w:rPr>
              <w:t>ROLE_ADMIN</w:t>
            </w:r>
          </w:p>
        </w:tc>
      </w:tr>
      <w:tr w:rsidR="00B36487" w:rsidTr="00237D88">
        <w:trPr>
          <w:jc w:val="center"/>
        </w:trPr>
        <w:tc>
          <w:tcPr>
            <w:tcW w:w="8752" w:type="dxa"/>
            <w:gridSpan w:val="4"/>
            <w:shd w:val="clear" w:color="auto" w:fill="FFF5E6"/>
          </w:tcPr>
          <w:p w:rsidR="00B36487" w:rsidRDefault="005B4326">
            <w:pPr>
              <w:rPr>
                <w:rFonts w:hint="eastAsia"/>
              </w:rPr>
            </w:pPr>
            <w:r>
              <w:rPr>
                <w:b/>
                <w:color w:val="124D69"/>
              </w:rPr>
              <w:t>IMPORTANT PRESENTATION POINT</w:t>
            </w:r>
            <w:r>
              <w:rPr>
                <w:b/>
                <w:color w:val="124D69"/>
              </w:rPr>
              <w:br/>
            </w:r>
            <w:r>
              <w:rPr>
                <w:sz w:val="19"/>
              </w:rPr>
              <w:t>The navigation menu is only the user interface. The real security is in backend decorators and organization/product ownership checks. If the committee asks “what if I bypass the button?”, explain that the route itself checks the role and, where needed, the user's organization relationship.</w:t>
            </w:r>
          </w:p>
        </w:tc>
      </w:tr>
    </w:tbl>
    <w:p w:rsidR="00B36487" w:rsidRDefault="00B36487">
      <w:pPr>
        <w:rPr>
          <w:rFonts w:hint="eastAsia"/>
        </w:rPr>
      </w:pPr>
    </w:p>
    <w:p w:rsidR="00B36487" w:rsidRDefault="005B4326">
      <w:pPr>
        <w:pStyle w:val="Heading2"/>
      </w:pPr>
      <w:bookmarkStart w:id="12" w:name="_Toc239598144"/>
      <w:r>
        <w:t>11. STEP 7 — Manufacturer Creates the Product Passport</w:t>
      </w:r>
      <w:bookmarkEnd w:id="12"/>
    </w:p>
    <w:p w:rsidR="00B36487" w:rsidRDefault="005B4326">
      <w:pPr>
        <w:rPr>
          <w:rFonts w:hint="eastAsia"/>
        </w:rPr>
      </w:pPr>
      <w:r>
        <w:rPr>
          <w:b/>
        </w:rPr>
        <w:t xml:space="preserve">LIVE ACTION — </w:t>
      </w:r>
      <w:r>
        <w:t>Switch to Manufacturer → Product Passports → create/open the demo product. Explain the category, manufacturer, attributes, image and sustainability information.</w:t>
      </w:r>
    </w:p>
    <w:p w:rsidR="00B36487" w:rsidRDefault="005B4326">
      <w:pPr>
        <w:rPr>
          <w:rFonts w:hint="eastAsia"/>
        </w:rPr>
      </w:pPr>
      <w:r>
        <w:rPr>
          <w:b/>
        </w:rPr>
        <w:t xml:space="preserve">BACKEND FLOW — </w:t>
      </w:r>
      <w:r>
        <w:t>POST /products/new → role check → ProductForm validation → category/industry consistency → required template fields → upload validation → Product object creation → status = draft → database commit → redirect to product detail.</w:t>
      </w:r>
    </w:p>
    <w:p w:rsidR="00B36487" w:rsidRDefault="005B4326">
      <w:pPr>
        <w:rPr>
          <w:rFonts w:hint="eastAsia"/>
        </w:rPr>
      </w:pPr>
      <w:r>
        <w:rPr>
          <w:b/>
        </w:rPr>
        <w:lastRenderedPageBreak/>
        <w:t xml:space="preserve">EXPLAIN THE CODE — </w:t>
      </w:r>
      <w:r>
        <w:t>The product is deliberately created as DRAFT. This demonstrates that creation and publication are different stages. Category templates can define additional required fields, and the backend checks those fields before the product is accepted.</w:t>
      </w:r>
    </w:p>
    <w:p w:rsidR="00B36487" w:rsidRDefault="005B4326">
      <w:pPr>
        <w:rPr>
          <w:rFonts w:hint="eastAsia"/>
        </w:rPr>
      </w:pPr>
      <w:r>
        <w:rPr>
          <w:b/>
        </w:rPr>
        <w:t xml:space="preserve">WHAT TO SAY — </w:t>
      </w:r>
      <w:r>
        <w:t>“Creating a passport does not make it public. TracePass first builds the record as a draft, then later checks whether all required information exists before publication.”</w:t>
      </w:r>
    </w:p>
    <w:p w:rsidR="00B36487" w:rsidRDefault="005B4326" w:rsidP="005B4326">
      <w:pPr>
        <w:pStyle w:val="ListParagraph"/>
        <w:numPr>
          <w:ilvl w:val="0"/>
          <w:numId w:val="18"/>
        </w:numPr>
        <w:rPr>
          <w:rFonts w:hint="eastAsia"/>
        </w:rPr>
      </w:pPr>
      <w:r w:rsidRPr="005B4326">
        <w:rPr>
          <w:b/>
          <w:color w:val="414141"/>
          <w:sz w:val="19"/>
        </w:rPr>
        <w:t>Product creation route and access control  (app/tracepass/routes.py, lines 171–204)</w:t>
      </w:r>
    </w:p>
    <w:p w:rsidR="00B36487" w:rsidRDefault="005B4326" w:rsidP="005B4326">
      <w:pPr>
        <w:pStyle w:val="ListParagraph"/>
        <w:numPr>
          <w:ilvl w:val="0"/>
          <w:numId w:val="18"/>
        </w:numPr>
        <w:rPr>
          <w:rFonts w:hint="eastAsia"/>
        </w:rPr>
      </w:pPr>
      <w:r w:rsidRPr="005B4326">
        <w:rPr>
          <w:b/>
          <w:color w:val="414141"/>
          <w:sz w:val="19"/>
        </w:rPr>
        <w:t>Template fields and required attributes  (app/tracepass/routes.py, lines 226–247)</w:t>
      </w:r>
    </w:p>
    <w:p w:rsidR="00B36487" w:rsidRDefault="005B4326" w:rsidP="005B4326">
      <w:pPr>
        <w:pStyle w:val="ListParagraph"/>
        <w:numPr>
          <w:ilvl w:val="0"/>
          <w:numId w:val="18"/>
        </w:numPr>
        <w:rPr>
          <w:rFonts w:hint="eastAsia"/>
        </w:rPr>
      </w:pPr>
      <w:r w:rsidRPr="005B4326">
        <w:rPr>
          <w:b/>
          <w:color w:val="414141"/>
          <w:sz w:val="19"/>
        </w:rPr>
        <w:t>Product record creation  (app/</w:t>
      </w:r>
      <w:proofErr w:type="spellStart"/>
      <w:r w:rsidRPr="005B4326">
        <w:rPr>
          <w:b/>
          <w:color w:val="414141"/>
          <w:sz w:val="19"/>
        </w:rPr>
        <w:t>tracepass</w:t>
      </w:r>
      <w:proofErr w:type="spellEnd"/>
      <w:r w:rsidRPr="005B4326">
        <w:rPr>
          <w:b/>
          <w:color w:val="414141"/>
          <w:sz w:val="19"/>
        </w:rPr>
        <w:t>/routes.py, lines 248–266)</w:t>
      </w:r>
    </w:p>
    <w:p w:rsidR="00B36487" w:rsidRDefault="005B4326" w:rsidP="005B4326">
      <w:pPr>
        <w:pStyle w:val="ListParagraph"/>
        <w:numPr>
          <w:ilvl w:val="0"/>
          <w:numId w:val="18"/>
        </w:numPr>
        <w:rPr>
          <w:rFonts w:hint="eastAsia"/>
        </w:rPr>
      </w:pPr>
      <w:r w:rsidRPr="005B4326">
        <w:rPr>
          <w:b/>
          <w:color w:val="414141"/>
          <w:sz w:val="19"/>
        </w:rPr>
        <w:t>Product model and publish-readiness rules  (app/models/product.py, lines 19–97)</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“Why use a template?” — Answer: “Different industries/categories can require different attributes. The ProductTemplate/TemplateField structure lets the administrator define required fields without hard-coding every field into the product route.”</w:t>
            </w:r>
          </w:p>
        </w:tc>
      </w:tr>
    </w:tbl>
    <w:p w:rsidR="00B36487" w:rsidRDefault="00B36487">
      <w:pPr>
        <w:rPr>
          <w:rFonts w:hint="eastAsia"/>
        </w:rPr>
      </w:pPr>
    </w:p>
    <w:p w:rsidR="00B36487" w:rsidRDefault="005B4326">
      <w:pPr>
        <w:pStyle w:val="Heading2"/>
      </w:pPr>
      <w:bookmarkStart w:id="13" w:name="_Toc239598145"/>
      <w:r>
        <w:t>12. STEP 8 — Add Materials and Manufacturing Batch</w:t>
      </w:r>
      <w:bookmarkEnd w:id="13"/>
    </w:p>
    <w:p w:rsidR="00B36487" w:rsidRDefault="005B4326">
      <w:pPr>
        <w:rPr>
          <w:rFonts w:hint="eastAsia"/>
        </w:rPr>
      </w:pPr>
      <w:r>
        <w:rPr>
          <w:b/>
        </w:rPr>
        <w:t xml:space="preserve">LIVE ACTION — </w:t>
      </w:r>
      <w:r>
        <w:t>On the product page, add the raw materials and supplier relationship, then add the manufacturing batch.</w:t>
      </w:r>
    </w:p>
    <w:p w:rsidR="00B36487" w:rsidRDefault="005B4326">
      <w:pPr>
        <w:rPr>
          <w:rFonts w:hint="eastAsia"/>
        </w:rPr>
      </w:pPr>
      <w:r>
        <w:rPr>
          <w:b/>
        </w:rPr>
        <w:t xml:space="preserve">BACKEND FLOW — </w:t>
      </w:r>
      <w:r>
        <w:t>POST /products/&lt;id&gt;/materials → authorize product → validate material percentage total → create ProductMaterial. Separately, POST /products/&lt;id&gt;/batches → validate batch data → create ProductBatch. These records become part of the passport.</w:t>
      </w:r>
    </w:p>
    <w:p w:rsidR="00B36487" w:rsidRDefault="005B4326">
      <w:pPr>
        <w:rPr>
          <w:rFonts w:hint="eastAsia"/>
        </w:rPr>
      </w:pPr>
      <w:r>
        <w:rPr>
          <w:b/>
        </w:rPr>
        <w:t xml:space="preserve">EXPLAIN THE CODE — </w:t>
      </w:r>
      <w:r>
        <w:t>The material route prevents declared percentages from exceeding 100%. The Product model also requires at least one material and, when percentages are used, requires the composition to total 100% before publication.</w:t>
      </w:r>
    </w:p>
    <w:p w:rsidR="00B36487" w:rsidRDefault="005B4326">
      <w:pPr>
        <w:rPr>
          <w:rFonts w:hint="eastAsia"/>
        </w:rPr>
      </w:pPr>
      <w:r>
        <w:rPr>
          <w:b/>
        </w:rPr>
        <w:t xml:space="preserve">WHAT TO SAY — </w:t>
      </w:r>
      <w:r>
        <w:t>“Materials are not decorative information. They are linked database records, optionally linked to the supplier, and their percentages are validated as part of passport readiness.”</w:t>
      </w:r>
    </w:p>
    <w:p w:rsidR="00B36487" w:rsidRDefault="005B4326" w:rsidP="005B4326">
      <w:pPr>
        <w:pStyle w:val="ListParagraph"/>
        <w:numPr>
          <w:ilvl w:val="0"/>
          <w:numId w:val="19"/>
        </w:numPr>
        <w:rPr>
          <w:rFonts w:hint="eastAsia"/>
        </w:rPr>
      </w:pPr>
      <w:r w:rsidRPr="005B4326">
        <w:rPr>
          <w:b/>
          <w:color w:val="414141"/>
          <w:sz w:val="19"/>
        </w:rPr>
        <w:t>Material linking  (app/</w:t>
      </w:r>
      <w:proofErr w:type="spellStart"/>
      <w:r w:rsidRPr="005B4326">
        <w:rPr>
          <w:b/>
          <w:color w:val="414141"/>
          <w:sz w:val="19"/>
        </w:rPr>
        <w:t>tracepass</w:t>
      </w:r>
      <w:proofErr w:type="spellEnd"/>
      <w:r w:rsidRPr="005B4326">
        <w:rPr>
          <w:b/>
          <w:color w:val="414141"/>
          <w:sz w:val="19"/>
        </w:rPr>
        <w:t>/routes.py, lines 474–511)</w:t>
      </w:r>
    </w:p>
    <w:p w:rsidR="00B36487" w:rsidRDefault="005B4326" w:rsidP="00640C3C">
      <w:pPr>
        <w:pStyle w:val="ListParagraph"/>
        <w:numPr>
          <w:ilvl w:val="0"/>
          <w:numId w:val="19"/>
        </w:numPr>
        <w:rPr>
          <w:rFonts w:hint="eastAsia"/>
        </w:rPr>
      </w:pPr>
      <w:r w:rsidRPr="005B4326">
        <w:rPr>
          <w:b/>
          <w:color w:val="414141"/>
          <w:sz w:val="19"/>
        </w:rPr>
        <w:t>Product model: material totals and publish readiness  (app/models/product.py, lines 61–97)</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“What stops a user from declaring 140% material composition?” — Answer: “The backend calculates the existing total and rejects the submission when the new total would exceed 100%.”</w:t>
            </w:r>
          </w:p>
        </w:tc>
      </w:tr>
    </w:tbl>
    <w:p w:rsidR="00B36487" w:rsidRDefault="00B36487">
      <w:pPr>
        <w:rPr>
          <w:rFonts w:hint="eastAsia"/>
        </w:rPr>
      </w:pPr>
    </w:p>
    <w:p w:rsidR="00B36487" w:rsidRDefault="005B4326" w:rsidP="00640C3C">
      <w:pPr>
        <w:pStyle w:val="ListParagraph"/>
        <w:numPr>
          <w:ilvl w:val="0"/>
          <w:numId w:val="19"/>
        </w:numPr>
        <w:rPr>
          <w:rFonts w:hint="eastAsia"/>
        </w:rPr>
      </w:pPr>
      <w:r w:rsidRPr="00640C3C">
        <w:rPr>
          <w:b/>
          <w:color w:val="414141"/>
          <w:sz w:val="19"/>
        </w:rPr>
        <w:t>Manufacturing batch creation  (app/</w:t>
      </w:r>
      <w:proofErr w:type="spellStart"/>
      <w:r w:rsidRPr="00640C3C">
        <w:rPr>
          <w:b/>
          <w:color w:val="414141"/>
          <w:sz w:val="19"/>
        </w:rPr>
        <w:t>tracepass</w:t>
      </w:r>
      <w:proofErr w:type="spellEnd"/>
      <w:r w:rsidRPr="00640C3C">
        <w:rPr>
          <w:b/>
          <w:color w:val="414141"/>
          <w:sz w:val="19"/>
        </w:rPr>
        <w:t>/routes.py, lines 442–484)</w:t>
      </w:r>
    </w:p>
    <w:p w:rsidR="00B36487" w:rsidRDefault="005B4326">
      <w:pPr>
        <w:pStyle w:val="Heading2"/>
      </w:pPr>
      <w:bookmarkStart w:id="14" w:name="_Toc239598146"/>
      <w:r>
        <w:t>13. STEP 9 — Supplier: Publish Material Availability</w:t>
      </w:r>
      <w:bookmarkEnd w:id="14"/>
    </w:p>
    <w:p w:rsidR="00B36487" w:rsidRDefault="005B4326">
      <w:pPr>
        <w:rPr>
          <w:rFonts w:hint="eastAsia"/>
        </w:rPr>
      </w:pPr>
      <w:r>
        <w:rPr>
          <w:b/>
        </w:rPr>
        <w:t xml:space="preserve">LIVE ACTION — </w:t>
      </w:r>
      <w:r>
        <w:t>Switch to Supplier → My Materials → select a configured material, enter unit/minimum order/lead time and save it.</w:t>
      </w:r>
    </w:p>
    <w:p w:rsidR="00B36487" w:rsidRDefault="005B4326">
      <w:pPr>
        <w:rPr>
          <w:rFonts w:hint="eastAsia"/>
        </w:rPr>
      </w:pPr>
      <w:r>
        <w:rPr>
          <w:b/>
        </w:rPr>
        <w:t xml:space="preserve">BACKEND FLOW — </w:t>
      </w:r>
      <w:r>
        <w:t>POST /partners/my-materials → role_required(ROLE_SUPPLIER) → find/create Supplier profile for current organization → validate SupplierMaterial form → create/update SupplierMaterial → synchronize legacy material_categories_supplied field → commit.</w:t>
      </w:r>
    </w:p>
    <w:p w:rsidR="00B36487" w:rsidRDefault="005B4326">
      <w:pPr>
        <w:rPr>
          <w:rFonts w:hint="eastAsia"/>
        </w:rPr>
      </w:pPr>
      <w:r>
        <w:rPr>
          <w:b/>
        </w:rPr>
        <w:lastRenderedPageBreak/>
        <w:t xml:space="preserve">EXPLAIN THE CODE — </w:t>
      </w:r>
      <w:r>
        <w:t>This proves that the supplier is not merely a label on a product. The supplier has its own organization-linked material offering records that can be used during procurement.</w:t>
      </w:r>
    </w:p>
    <w:p w:rsidR="00B36487" w:rsidRDefault="005B4326">
      <w:pPr>
        <w:rPr>
          <w:rFonts w:hint="eastAsia"/>
        </w:rPr>
      </w:pPr>
      <w:r>
        <w:rPr>
          <w:b/>
        </w:rPr>
        <w:t xml:space="preserve">WHAT TO SAY — </w:t>
      </w:r>
      <w:r>
        <w:t>“The supplier’s identity comes from the logged-in user's organization_id. The backend therefore associates the material offering with the correct supplier organization rather than trusting a browser-supplied organization name.”</w:t>
      </w:r>
    </w:p>
    <w:p w:rsidR="00B36487" w:rsidRDefault="005B4326" w:rsidP="00640C3C">
      <w:pPr>
        <w:pStyle w:val="ListParagraph"/>
        <w:numPr>
          <w:ilvl w:val="0"/>
          <w:numId w:val="20"/>
        </w:numPr>
        <w:rPr>
          <w:rFonts w:hint="eastAsia"/>
        </w:rPr>
      </w:pPr>
      <w:r w:rsidRPr="00640C3C">
        <w:rPr>
          <w:b/>
          <w:color w:val="414141"/>
          <w:sz w:val="19"/>
        </w:rPr>
        <w:t>Supplier material offering workflow  (app/partners/routes.py, lines 91–126)</w:t>
      </w:r>
    </w:p>
    <w:p w:rsidR="00B36487" w:rsidRDefault="005B4326" w:rsidP="00640C3C">
      <w:pPr>
        <w:pStyle w:val="ListParagraph"/>
        <w:numPr>
          <w:ilvl w:val="0"/>
          <w:numId w:val="20"/>
        </w:numPr>
        <w:rPr>
          <w:rFonts w:hint="eastAsia"/>
        </w:rPr>
      </w:pPr>
      <w:r w:rsidRPr="00640C3C">
        <w:rPr>
          <w:b/>
          <w:color w:val="414141"/>
          <w:sz w:val="19"/>
        </w:rPr>
        <w:t>Supplier role restriction  (app/partners/routes.py, lines 91–95)</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“Could a supplier create an offering for another supplier?” — Answer: “The route finds the Supplier record using current_user.organization_id and only manipulates offerings belonging to that supplier.”</w:t>
            </w:r>
          </w:p>
        </w:tc>
      </w:tr>
    </w:tbl>
    <w:p w:rsidR="00B36487" w:rsidRDefault="00B36487">
      <w:pPr>
        <w:rPr>
          <w:rFonts w:hint="eastAsia"/>
        </w:rPr>
      </w:pPr>
    </w:p>
    <w:p w:rsidR="00B36487" w:rsidRDefault="005B4326">
      <w:pPr>
        <w:pStyle w:val="Heading2"/>
      </w:pPr>
      <w:bookmarkStart w:id="15" w:name="_Toc239598147"/>
      <w:r>
        <w:t>14. STEP 10 — Manufacturer / Distributor / Retailer: Purchase Order Flow</w:t>
      </w:r>
      <w:bookmarkEnd w:id="15"/>
    </w:p>
    <w:p w:rsidR="00B36487" w:rsidRDefault="005B4326">
      <w:pPr>
        <w:rPr>
          <w:rFonts w:hint="eastAsia"/>
        </w:rPr>
      </w:pPr>
      <w:r>
        <w:rPr>
          <w:b/>
        </w:rPr>
        <w:t xml:space="preserve">LIVE ACTION — </w:t>
      </w:r>
      <w:r>
        <w:t>Show the prepared demo purchase order and move through the relevant status/offer controls. Explain that procurement is retained because it contributes to traceability.</w:t>
      </w:r>
    </w:p>
    <w:p w:rsidR="00B36487" w:rsidRDefault="005B4326">
      <w:pPr>
        <w:rPr>
          <w:rFonts w:hint="eastAsia"/>
        </w:rPr>
      </w:pPr>
      <w:r>
        <w:rPr>
          <w:b/>
        </w:rPr>
        <w:t xml:space="preserve">BACKEND FLOW — </w:t>
      </w:r>
      <w:r>
        <w:t>Purchase orders are restricted by role and organization. The route lists only orders where the current organization is the sender or receiver (admins can see all). Offers update agreed quantity/price and PO status; fulfillment changes status to preparing/ready/shipped/delivered/received.</w:t>
      </w:r>
    </w:p>
    <w:p w:rsidR="00B36487" w:rsidRDefault="005B4326">
      <w:pPr>
        <w:rPr>
          <w:rFonts w:hint="eastAsia"/>
        </w:rPr>
      </w:pPr>
      <w:r>
        <w:rPr>
          <w:b/>
        </w:rPr>
        <w:t xml:space="preserve">EXPLAIN THE CODE — </w:t>
      </w:r>
      <w:r>
        <w:t>The purchase order is more than a commercial record: the backend records related supply-chain events and sends notifications to the other organization. That means procurement activity becomes visible in the traceability history.</w:t>
      </w:r>
    </w:p>
    <w:p w:rsidR="00B36487" w:rsidRDefault="005B4326">
      <w:pPr>
        <w:rPr>
          <w:rFonts w:hint="eastAsia"/>
        </w:rPr>
      </w:pPr>
      <w:r>
        <w:rPr>
          <w:b/>
        </w:rPr>
        <w:t xml:space="preserve">WHAT TO SAY — </w:t>
      </w:r>
      <w:r>
        <w:t>“The system connects procurement with traceability. A purchase order creates a relationship between organizations, and important state changes are reflected in the supply-chain record.”</w:t>
      </w:r>
    </w:p>
    <w:p w:rsidR="00B36487" w:rsidRDefault="005B4326" w:rsidP="00640C3C">
      <w:pPr>
        <w:pStyle w:val="ListParagraph"/>
        <w:numPr>
          <w:ilvl w:val="0"/>
          <w:numId w:val="21"/>
        </w:numPr>
        <w:rPr>
          <w:rFonts w:hint="eastAsia"/>
        </w:rPr>
      </w:pPr>
      <w:r w:rsidRPr="00640C3C">
        <w:rPr>
          <w:b/>
          <w:color w:val="414141"/>
          <w:sz w:val="19"/>
        </w:rPr>
        <w:t>Purchase-order list and organization scoping  (app/partners/routes.py, lines 144–178)</w:t>
      </w:r>
    </w:p>
    <w:p w:rsidR="00B36487" w:rsidRDefault="005B4326" w:rsidP="00640C3C">
      <w:pPr>
        <w:pStyle w:val="ListParagraph"/>
        <w:numPr>
          <w:ilvl w:val="0"/>
          <w:numId w:val="21"/>
        </w:numPr>
        <w:rPr>
          <w:rFonts w:hint="eastAsia"/>
        </w:rPr>
      </w:pPr>
      <w:r w:rsidRPr="00640C3C">
        <w:rPr>
          <w:b/>
          <w:color w:val="414141"/>
          <w:sz w:val="19"/>
        </w:rPr>
        <w:t>Accept negotiated offer  (app/partners/routes.py, lines 329–363)</w:t>
      </w:r>
    </w:p>
    <w:p w:rsidR="00B36487" w:rsidRDefault="005B4326" w:rsidP="00640C3C">
      <w:pPr>
        <w:pStyle w:val="ListParagraph"/>
        <w:numPr>
          <w:ilvl w:val="0"/>
          <w:numId w:val="21"/>
        </w:numPr>
        <w:rPr>
          <w:rFonts w:hint="eastAsia"/>
        </w:rPr>
      </w:pPr>
      <w:r w:rsidRPr="00640C3C">
        <w:rPr>
          <w:b/>
          <w:color w:val="414141"/>
          <w:sz w:val="19"/>
        </w:rPr>
        <w:t>Respond to purchase order  (app/partners/routes.py, lines 366–397)</w:t>
      </w:r>
    </w:p>
    <w:p w:rsidR="00B36487" w:rsidRDefault="005B4326" w:rsidP="00640C3C">
      <w:pPr>
        <w:pStyle w:val="ListParagraph"/>
        <w:numPr>
          <w:ilvl w:val="0"/>
          <w:numId w:val="21"/>
        </w:numPr>
        <w:rPr>
          <w:rFonts w:hint="eastAsia"/>
        </w:rPr>
      </w:pPr>
      <w:r w:rsidRPr="00640C3C">
        <w:rPr>
          <w:b/>
          <w:color w:val="414141"/>
          <w:sz w:val="19"/>
        </w:rPr>
        <w:t>Prepare / ready transitions  (app/partners/routes.py, lines 400–431)</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“How do you prevent one organization from seeing every purchase order?” — Answer: “Non-admin users are filtered by from_org_id or to_org_id, so they see orders connected to their organization.”</w:t>
            </w:r>
          </w:p>
        </w:tc>
      </w:tr>
    </w:tbl>
    <w:p w:rsidR="00B36487" w:rsidRDefault="00B36487">
      <w:pPr>
        <w:rPr>
          <w:rFonts w:hint="eastAsia"/>
        </w:rPr>
      </w:pPr>
    </w:p>
    <w:p w:rsidR="00B36487" w:rsidRDefault="005B4326">
      <w:pPr>
        <w:pStyle w:val="Heading2"/>
      </w:pPr>
      <w:bookmarkStart w:id="16" w:name="_Toc239598148"/>
      <w:r>
        <w:t>15. STEP 11 — Distributor / Retailer: Shipment, Delivery and Receipt</w:t>
      </w:r>
      <w:bookmarkEnd w:id="16"/>
    </w:p>
    <w:p w:rsidR="00B36487" w:rsidRDefault="005B4326">
      <w:pPr>
        <w:rPr>
          <w:rFonts w:hint="eastAsia"/>
        </w:rPr>
      </w:pPr>
      <w:r>
        <w:rPr>
          <w:b/>
        </w:rPr>
        <w:t xml:space="preserve">LIVE ACTION — </w:t>
      </w:r>
      <w:r>
        <w:t>Switch between the downstream demo accounts and show Operations/Purchase Orders. Demonstrate shipment dispatch, delivery and receipt where your prepared dataset supports it.</w:t>
      </w:r>
    </w:p>
    <w:p w:rsidR="00B36487" w:rsidRDefault="005B4326">
      <w:pPr>
        <w:rPr>
          <w:rFonts w:hint="eastAsia"/>
        </w:rPr>
      </w:pPr>
      <w:r>
        <w:rPr>
          <w:b/>
        </w:rPr>
        <w:t xml:space="preserve">BACKEND FLOW — </w:t>
      </w:r>
      <w:r>
        <w:t>dispatch_purchase_order() creates Shipment, updates PO status, records a supply-chain event and notifies the buyer. deliver_purchase_order() requires an in-transit shipment and updates delivery state. receive_purchase_order() requires delivered status and records buyer confirmation.</w:t>
      </w:r>
    </w:p>
    <w:p w:rsidR="00B36487" w:rsidRDefault="005B4326">
      <w:pPr>
        <w:rPr>
          <w:rFonts w:hint="eastAsia"/>
        </w:rPr>
      </w:pPr>
      <w:r>
        <w:rPr>
          <w:b/>
        </w:rPr>
        <w:t xml:space="preserve">EXPLAIN THE CODE — </w:t>
      </w:r>
      <w:r>
        <w:t>The backend uses organization IDs to decide who is allowed to perform each side of the transaction. A shipment also becomes a traceability event, so the passport timeline can show the movement.</w:t>
      </w:r>
    </w:p>
    <w:p w:rsidR="00B36487" w:rsidRDefault="005B4326">
      <w:pPr>
        <w:rPr>
          <w:rFonts w:hint="eastAsia"/>
        </w:rPr>
      </w:pPr>
      <w:r>
        <w:rPr>
          <w:b/>
        </w:rPr>
        <w:lastRenderedPageBreak/>
        <w:t xml:space="preserve">WHAT TO SAY — </w:t>
      </w:r>
      <w:r>
        <w:t>“This is where the supply chain becomes auditable. The system does not only store that an order exists; it records who sent it, who receives it, the tracking number, dates and the resulting traceability event.”</w:t>
      </w:r>
    </w:p>
    <w:p w:rsidR="00B36487" w:rsidRDefault="005B4326" w:rsidP="00640C3C">
      <w:pPr>
        <w:pStyle w:val="ListParagraph"/>
        <w:numPr>
          <w:ilvl w:val="0"/>
          <w:numId w:val="22"/>
        </w:numPr>
        <w:rPr>
          <w:rFonts w:hint="eastAsia"/>
        </w:rPr>
      </w:pPr>
      <w:r w:rsidRPr="00640C3C">
        <w:rPr>
          <w:b/>
          <w:color w:val="414141"/>
          <w:sz w:val="19"/>
        </w:rPr>
        <w:t>Dispatch: create shipment + traceability event  (app/partners/routes.py, lines 434–475)</w:t>
      </w:r>
    </w:p>
    <w:p w:rsidR="00B36487" w:rsidRDefault="005B4326" w:rsidP="00640C3C">
      <w:pPr>
        <w:pStyle w:val="ListParagraph"/>
        <w:numPr>
          <w:ilvl w:val="0"/>
          <w:numId w:val="22"/>
        </w:numPr>
        <w:rPr>
          <w:rFonts w:hint="eastAsia"/>
        </w:rPr>
      </w:pPr>
      <w:r w:rsidRPr="00640C3C">
        <w:rPr>
          <w:b/>
          <w:color w:val="414141"/>
          <w:sz w:val="19"/>
        </w:rPr>
        <w:t>Delivery: require in-transit shipment  (app/partners/routes.py, lines 478–499)</w:t>
      </w:r>
    </w:p>
    <w:p w:rsidR="00640C3C" w:rsidRPr="00640C3C" w:rsidRDefault="005B4326" w:rsidP="00640C3C">
      <w:pPr>
        <w:pStyle w:val="ListParagraph"/>
        <w:numPr>
          <w:ilvl w:val="0"/>
          <w:numId w:val="22"/>
        </w:numPr>
      </w:pPr>
      <w:r w:rsidRPr="00640C3C">
        <w:rPr>
          <w:b/>
          <w:color w:val="414141"/>
          <w:sz w:val="19"/>
        </w:rPr>
        <w:t>Receipt: buyer confirmation entry point  (app/partners/routes.py, lines 502–510)</w:t>
      </w:r>
    </w:p>
    <w:p w:rsidR="00B36487" w:rsidRDefault="005B4326" w:rsidP="00640C3C">
      <w:pPr>
        <w:pStyle w:val="ListParagraph"/>
        <w:numPr>
          <w:ilvl w:val="0"/>
          <w:numId w:val="22"/>
        </w:numPr>
        <w:rPr>
          <w:rFonts w:hint="eastAsia"/>
        </w:rPr>
      </w:pPr>
      <w:r w:rsidRPr="00640C3C">
        <w:rPr>
          <w:b/>
          <w:color w:val="414141"/>
          <w:sz w:val="19"/>
        </w:rPr>
        <w:t>Supply-chain dashboard scoping  (app/</w:t>
      </w:r>
      <w:proofErr w:type="spellStart"/>
      <w:r w:rsidRPr="00640C3C">
        <w:rPr>
          <w:b/>
          <w:color w:val="414141"/>
          <w:sz w:val="19"/>
        </w:rPr>
        <w:t>tracepass</w:t>
      </w:r>
      <w:proofErr w:type="spellEnd"/>
      <w:r w:rsidRPr="00640C3C">
        <w:rPr>
          <w:b/>
          <w:color w:val="414141"/>
          <w:sz w:val="19"/>
        </w:rPr>
        <w:t>/routes.py, lines 638–668)</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“What if the wrong organization tries to mark the shipment delivered?” — Answer: “The route checks po.to_org_id against current_user.organization_id and aborts with 403 when the user is not the intended organization.”</w:t>
            </w:r>
          </w:p>
        </w:tc>
      </w:tr>
    </w:tbl>
    <w:p w:rsidR="00B36487" w:rsidRDefault="00B36487">
      <w:pPr>
        <w:rPr>
          <w:rFonts w:hint="eastAsia"/>
        </w:rPr>
      </w:pPr>
    </w:p>
    <w:p w:rsidR="00B36487" w:rsidRDefault="005B4326">
      <w:pPr>
        <w:pStyle w:val="Heading2"/>
      </w:pPr>
      <w:bookmarkStart w:id="17" w:name="_Toc239598149"/>
      <w:r>
        <w:t>16. STEP 12 — Explain the Traceability Timeline</w:t>
      </w:r>
      <w:bookmarkEnd w:id="17"/>
    </w:p>
    <w:p w:rsidR="00B36487" w:rsidRDefault="005B4326">
      <w:pPr>
        <w:rPr>
          <w:rFonts w:hint="eastAsia"/>
        </w:rPr>
      </w:pPr>
      <w:r>
        <w:rPr>
          <w:b/>
        </w:rPr>
        <w:t xml:space="preserve">LIVE ACTION — </w:t>
      </w:r>
      <w:r>
        <w:t>Open the product passport/internal product view and show the accumulated events. If needed, add a supply-chain or lifecycle event.</w:t>
      </w:r>
    </w:p>
    <w:p w:rsidR="00B36487" w:rsidRDefault="005B4326">
      <w:pPr>
        <w:rPr>
          <w:rFonts w:hint="eastAsia"/>
        </w:rPr>
      </w:pPr>
      <w:r>
        <w:rPr>
          <w:b/>
        </w:rPr>
        <w:t xml:space="preserve">BACKEND FLOW — </w:t>
      </w:r>
      <w:r>
        <w:t>log_event() validates that the partner organization has a legitimate relationship with the product, creates SupplyChainEvent with organization/user/date/location/notes, and commits. build_product_timeline() merges events and shipments into a chronological feed.</w:t>
      </w:r>
    </w:p>
    <w:p w:rsidR="00B36487" w:rsidRDefault="005B4326">
      <w:pPr>
        <w:rPr>
          <w:rFonts w:hint="eastAsia"/>
        </w:rPr>
      </w:pPr>
      <w:r>
        <w:rPr>
          <w:b/>
        </w:rPr>
        <w:t xml:space="preserve">EXPLAIN THE CODE — </w:t>
      </w:r>
      <w:r>
        <w:t>The timeline is generated from database records rather than being a static list in the HTML. This is central to the project: every stage can contribute a timestamped traceability record.</w:t>
      </w:r>
    </w:p>
    <w:p w:rsidR="00B36487" w:rsidRDefault="005B4326">
      <w:pPr>
        <w:rPr>
          <w:rFonts w:hint="eastAsia"/>
        </w:rPr>
      </w:pPr>
      <w:r>
        <w:rPr>
          <w:b/>
        </w:rPr>
        <w:t xml:space="preserve">WHAT TO SAY — </w:t>
      </w:r>
      <w:r>
        <w:t>“The timeline is the historical story of the product. It is assembled from multiple normalized records and ordered chronologically for presentation.”</w:t>
      </w:r>
    </w:p>
    <w:p w:rsidR="00640C3C" w:rsidRPr="00640C3C" w:rsidRDefault="005B4326" w:rsidP="00640C3C">
      <w:pPr>
        <w:pStyle w:val="ListParagraph"/>
        <w:numPr>
          <w:ilvl w:val="0"/>
          <w:numId w:val="23"/>
        </w:numPr>
      </w:pPr>
      <w:r w:rsidRPr="00640C3C">
        <w:rPr>
          <w:b/>
          <w:color w:val="414141"/>
          <w:sz w:val="19"/>
        </w:rPr>
        <w:t>Supply-chain event recording  (app/</w:t>
      </w:r>
      <w:proofErr w:type="spellStart"/>
      <w:r w:rsidRPr="00640C3C">
        <w:rPr>
          <w:b/>
          <w:color w:val="414141"/>
          <w:sz w:val="19"/>
        </w:rPr>
        <w:t>tracepass</w:t>
      </w:r>
      <w:proofErr w:type="spellEnd"/>
      <w:r w:rsidRPr="00640C3C">
        <w:rPr>
          <w:b/>
          <w:color w:val="414141"/>
          <w:sz w:val="19"/>
        </w:rPr>
        <w:t>/routes.py, lines 514–557)</w:t>
      </w:r>
    </w:p>
    <w:p w:rsidR="00B36487" w:rsidRDefault="005B4326" w:rsidP="00640C3C">
      <w:pPr>
        <w:pStyle w:val="ListParagraph"/>
        <w:numPr>
          <w:ilvl w:val="0"/>
          <w:numId w:val="23"/>
        </w:numPr>
        <w:rPr>
          <w:rFonts w:hint="eastAsia"/>
        </w:rPr>
      </w:pPr>
      <w:r w:rsidRPr="00640C3C">
        <w:rPr>
          <w:b/>
          <w:color w:val="414141"/>
          <w:sz w:val="19"/>
        </w:rPr>
        <w:t>Timeline builder  (app/</w:t>
      </w:r>
      <w:proofErr w:type="spellStart"/>
      <w:r w:rsidRPr="00640C3C">
        <w:rPr>
          <w:b/>
          <w:color w:val="414141"/>
          <w:sz w:val="19"/>
        </w:rPr>
        <w:t>tracepass</w:t>
      </w:r>
      <w:proofErr w:type="spellEnd"/>
      <w:r w:rsidRPr="00640C3C">
        <w:rPr>
          <w:b/>
          <w:color w:val="414141"/>
          <w:sz w:val="19"/>
        </w:rPr>
        <w:t>/utils.py, lines 40–86)</w:t>
      </w:r>
      <w:r w:rsidR="00640C3C">
        <w:rPr>
          <w:rFonts w:hint="eastAsia"/>
        </w:rPr>
        <w:t xml:space="preserve"> </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“Why merge shipments and manual events?” — Answer: “A shipment is itself a traceability event, so combining them gives one chronological history instead of forcing the user to inspect separate tables.”</w:t>
            </w:r>
          </w:p>
        </w:tc>
      </w:tr>
    </w:tbl>
    <w:p w:rsidR="00B36487" w:rsidRDefault="00B36487">
      <w:pPr>
        <w:rPr>
          <w:rFonts w:hint="eastAsia"/>
        </w:rPr>
      </w:pPr>
    </w:p>
    <w:p w:rsidR="00B36487" w:rsidRDefault="005B4326">
      <w:pPr>
        <w:pStyle w:val="Heading2"/>
      </w:pPr>
      <w:bookmarkStart w:id="18" w:name="_Toc239598150"/>
      <w:r>
        <w:t>17. STEP 13 — Manufacturer Adds Certificates and Documents</w:t>
      </w:r>
      <w:bookmarkEnd w:id="18"/>
    </w:p>
    <w:p w:rsidR="00B36487" w:rsidRDefault="005B4326">
      <w:pPr>
        <w:rPr>
          <w:rFonts w:hint="eastAsia"/>
        </w:rPr>
      </w:pPr>
      <w:r>
        <w:rPr>
          <w:b/>
        </w:rPr>
        <w:t xml:space="preserve">LIVE ACTION — </w:t>
      </w:r>
      <w:r>
        <w:t>On the product passport, upload the prepared demo certificate/document evidence. Show the pending review state.</w:t>
      </w:r>
    </w:p>
    <w:p w:rsidR="00B36487" w:rsidRDefault="005B4326">
      <w:pPr>
        <w:rPr>
          <w:rFonts w:hint="eastAsia"/>
        </w:rPr>
      </w:pPr>
      <w:r>
        <w:rPr>
          <w:b/>
        </w:rPr>
        <w:t xml:space="preserve">BACKEND FLOW — </w:t>
      </w:r>
      <w:r>
        <w:t>POST /products/&lt;id&gt;/certificates or /documents → role check → product ownership check → file validation → safe unique filename → Certificate/Document record → review_status='pending' for certificates → commit.</w:t>
      </w:r>
    </w:p>
    <w:p w:rsidR="00B36487" w:rsidRDefault="005B4326">
      <w:pPr>
        <w:rPr>
          <w:rFonts w:hint="eastAsia"/>
        </w:rPr>
      </w:pPr>
      <w:r>
        <w:rPr>
          <w:b/>
        </w:rPr>
        <w:t xml:space="preserve">EXPLAIN THE CODE — </w:t>
      </w:r>
      <w:r>
        <w:t>Evidence is linked to either a product or, for certificates, an organization scope. The uploaded file is stored separately from the database while the database keeps metadata and the path. This allows later review and controlled download.</w:t>
      </w:r>
    </w:p>
    <w:p w:rsidR="00B36487" w:rsidRDefault="005B4326">
      <w:pPr>
        <w:rPr>
          <w:rFonts w:hint="eastAsia"/>
        </w:rPr>
      </w:pPr>
      <w:r>
        <w:rPr>
          <w:b/>
        </w:rPr>
        <w:t xml:space="preserve">WHAT TO SAY — </w:t>
      </w:r>
      <w:r>
        <w:t>“The system separates evidence metadata from the physical file. The database knows what the evidence is, who uploaded it and what product/organization it belongs to; the file is stored on the configured upload storage.”</w:t>
      </w:r>
    </w:p>
    <w:p w:rsidR="00640C3C" w:rsidRPr="00640C3C" w:rsidRDefault="005B4326" w:rsidP="00640C3C">
      <w:pPr>
        <w:pStyle w:val="ListParagraph"/>
        <w:numPr>
          <w:ilvl w:val="0"/>
          <w:numId w:val="24"/>
        </w:numPr>
      </w:pPr>
      <w:r w:rsidRPr="00640C3C">
        <w:rPr>
          <w:b/>
          <w:color w:val="414141"/>
          <w:sz w:val="19"/>
        </w:rPr>
        <w:t>Certificate upload  (app/compliance/routes.py, lines 42–79)</w:t>
      </w:r>
    </w:p>
    <w:p w:rsidR="00640C3C" w:rsidRPr="00640C3C" w:rsidRDefault="00640C3C" w:rsidP="00640C3C">
      <w:pPr>
        <w:pStyle w:val="ListParagraph"/>
        <w:numPr>
          <w:ilvl w:val="0"/>
          <w:numId w:val="24"/>
        </w:numPr>
      </w:pPr>
      <w:r>
        <w:rPr>
          <w:b/>
          <w:color w:val="414141"/>
          <w:sz w:val="19"/>
        </w:rPr>
        <w:lastRenderedPageBreak/>
        <w:t xml:space="preserve"> </w:t>
      </w:r>
      <w:r w:rsidR="005B4326">
        <w:rPr>
          <w:b/>
          <w:color w:val="414141"/>
          <w:sz w:val="19"/>
        </w:rPr>
        <w:t>Document upload  (app/compliance/routes.py, lines 82–110)</w:t>
      </w:r>
    </w:p>
    <w:p w:rsidR="00B36487" w:rsidRDefault="005B4326" w:rsidP="00640C3C">
      <w:pPr>
        <w:pStyle w:val="ListParagraph"/>
        <w:numPr>
          <w:ilvl w:val="0"/>
          <w:numId w:val="24"/>
        </w:numPr>
        <w:rPr>
          <w:rFonts w:hint="eastAsia"/>
        </w:rPr>
      </w:pPr>
      <w:r w:rsidRPr="00640C3C">
        <w:rPr>
          <w:b/>
          <w:color w:val="414141"/>
          <w:sz w:val="19"/>
        </w:rPr>
        <w:t>Controlled evidence download  (app/compliance/routes.py, lines 113–137)</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“Can any logged-in user download the evidence?” — Answer: “No. The download routes are protected by role checks; admin, manufacturer and auditor roles are the intended evidence viewers.”</w:t>
            </w:r>
          </w:p>
        </w:tc>
      </w:tr>
    </w:tbl>
    <w:p w:rsidR="00B36487" w:rsidRDefault="00B36487">
      <w:pPr>
        <w:rPr>
          <w:rFonts w:hint="eastAsia"/>
        </w:rPr>
      </w:pPr>
    </w:p>
    <w:p w:rsidR="00B36487" w:rsidRDefault="005B4326">
      <w:pPr>
        <w:pStyle w:val="Heading2"/>
      </w:pPr>
      <w:bookmarkStart w:id="19" w:name="_Toc239598151"/>
      <w:r>
        <w:t>18. STEP 14 — Run the Compliance Engine</w:t>
      </w:r>
      <w:bookmarkEnd w:id="19"/>
    </w:p>
    <w:p w:rsidR="00B36487" w:rsidRDefault="005B4326">
      <w:pPr>
        <w:rPr>
          <w:rFonts w:hint="eastAsia"/>
        </w:rPr>
      </w:pPr>
      <w:r>
        <w:rPr>
          <w:b/>
        </w:rPr>
        <w:t xml:space="preserve">LIVE ACTION — </w:t>
      </w:r>
      <w:r>
        <w:t>Run the product compliance check and show the resulting compliant/non-compliant/pending status.</w:t>
      </w:r>
    </w:p>
    <w:p w:rsidR="00B36487" w:rsidRDefault="005B4326">
      <w:pPr>
        <w:rPr>
          <w:rFonts w:hint="eastAsia"/>
        </w:rPr>
      </w:pPr>
      <w:r>
        <w:rPr>
          <w:b/>
        </w:rPr>
        <w:t xml:space="preserve">BACKEND FLOW — </w:t>
      </w:r>
      <w:r>
        <w:t>POST /products/&lt;id&gt;/run-check → role check → evaluate_product_compliance(product) → find active rules → evaluate each requirement → create ComplianceCheck rows → count passed/failed/mandatory failures → set product.compliance_status → commit.</w:t>
      </w:r>
    </w:p>
    <w:p w:rsidR="00B36487" w:rsidRDefault="005B4326">
      <w:pPr>
        <w:rPr>
          <w:rFonts w:hint="eastAsia"/>
        </w:rPr>
      </w:pPr>
      <w:r>
        <w:rPr>
          <w:b/>
        </w:rPr>
        <w:t xml:space="preserve">EXPLAIN THE CODE — </w:t>
      </w:r>
      <w:r>
        <w:t>The engine is rule-driven. For certificate requirements it looks for an approved, non-expired certificate attached to the product or manufacturer organization. For document requirements it checks whether the required document exists. A mandatory failure makes the product non-compliant; no applicable rules leaves it pending.</w:t>
      </w:r>
    </w:p>
    <w:p w:rsidR="00B36487" w:rsidRDefault="005B4326">
      <w:pPr>
        <w:rPr>
          <w:rFonts w:hint="eastAsia"/>
        </w:rPr>
      </w:pPr>
      <w:r>
        <w:rPr>
          <w:b/>
        </w:rPr>
        <w:t xml:space="preserve">WHAT TO SAY — </w:t>
      </w:r>
      <w:r>
        <w:t>“The compliance status is calculated from evidence and rules. It is not a manually typed label on the product.”</w:t>
      </w:r>
    </w:p>
    <w:p w:rsidR="00640C3C" w:rsidRPr="00640C3C" w:rsidRDefault="005B4326" w:rsidP="00640C3C">
      <w:pPr>
        <w:pStyle w:val="ListParagraph"/>
        <w:numPr>
          <w:ilvl w:val="0"/>
          <w:numId w:val="25"/>
        </w:numPr>
      </w:pPr>
      <w:r w:rsidRPr="00640C3C">
        <w:rPr>
          <w:b/>
          <w:color w:val="414141"/>
          <w:sz w:val="19"/>
        </w:rPr>
        <w:t>Compliance route trigger  (app/compliance/routes.py, lines 178–197)</w:t>
      </w:r>
    </w:p>
    <w:p w:rsidR="00B36487" w:rsidRDefault="005B4326" w:rsidP="00640C3C">
      <w:pPr>
        <w:pStyle w:val="ListParagraph"/>
        <w:numPr>
          <w:ilvl w:val="0"/>
          <w:numId w:val="25"/>
        </w:numPr>
        <w:rPr>
          <w:rFonts w:hint="eastAsia"/>
        </w:rPr>
      </w:pPr>
      <w:r w:rsidRPr="00640C3C">
        <w:rPr>
          <w:b/>
          <w:color w:val="414141"/>
          <w:sz w:val="19"/>
        </w:rPr>
        <w:t>Rule engine: requirement evaluation and status calculation  (app/compliance/engine.py, lines 8–80)</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“What happens if a certificate exists but is expired?” — Answer: “The engine explicitly calls cert.is_expired() and returns a failed requirement reason.”</w:t>
            </w:r>
          </w:p>
        </w:tc>
      </w:tr>
    </w:tbl>
    <w:p w:rsidR="00B36487" w:rsidRDefault="00B36487">
      <w:pPr>
        <w:rPr>
          <w:rFonts w:hint="eastAsia"/>
        </w:rPr>
      </w:pPr>
    </w:p>
    <w:p w:rsidR="00B36487" w:rsidRDefault="005B4326">
      <w:pPr>
        <w:pStyle w:val="Heading2"/>
      </w:pPr>
      <w:bookmarkStart w:id="20" w:name="_Toc239598152"/>
      <w:r>
        <w:t>19. STEP 15 — Auditor Reviews Evidence / Compliance</w:t>
      </w:r>
      <w:bookmarkEnd w:id="20"/>
    </w:p>
    <w:p w:rsidR="00B36487" w:rsidRDefault="005B4326">
      <w:pPr>
        <w:rPr>
          <w:rFonts w:hint="eastAsia"/>
        </w:rPr>
      </w:pPr>
      <w:r>
        <w:rPr>
          <w:b/>
        </w:rPr>
        <w:t xml:space="preserve">LIVE ACTION — </w:t>
      </w:r>
      <w:r>
        <w:t>Switch to Auditor → open the relevant product/evidence → review the certificate or submit a compliance review.</w:t>
      </w:r>
    </w:p>
    <w:p w:rsidR="00B36487" w:rsidRDefault="005B4326">
      <w:pPr>
        <w:rPr>
          <w:rFonts w:hint="eastAsia"/>
        </w:rPr>
      </w:pPr>
      <w:r>
        <w:rPr>
          <w:b/>
        </w:rPr>
        <w:t xml:space="preserve">BACKEND FLOW — </w:t>
      </w:r>
      <w:r>
        <w:t>Auditor routes are protected by CAN_REVIEW = (ROLE_ADMIN, ROLE_AUDITOR). A certificate review updates review_status, reviewer identity, review timestamp and comments, then re-evaluates affected products. A product review records a ComplianceReview and changes compliance status based on the decision.</w:t>
      </w:r>
    </w:p>
    <w:p w:rsidR="00B36487" w:rsidRDefault="005B4326">
      <w:pPr>
        <w:rPr>
          <w:rFonts w:hint="eastAsia"/>
        </w:rPr>
      </w:pPr>
      <w:r>
        <w:rPr>
          <w:b/>
        </w:rPr>
        <w:t xml:space="preserve">EXPLAIN THE CODE — </w:t>
      </w:r>
      <w:r>
        <w:t>This demonstrates human oversight layered on top of automation. The rule engine determines whether requirements are satisfied; the auditor can then perform a formal review and record the decision.</w:t>
      </w:r>
    </w:p>
    <w:p w:rsidR="00B36487" w:rsidRDefault="005B4326">
      <w:pPr>
        <w:rPr>
          <w:rFonts w:hint="eastAsia"/>
        </w:rPr>
      </w:pPr>
      <w:r>
        <w:rPr>
          <w:b/>
        </w:rPr>
        <w:t xml:space="preserve">WHAT TO SAY — </w:t>
      </w:r>
      <w:r>
        <w:t>“Automation checks the evidence; the auditor provides controlled human review. Both are stored in the database so the decision is traceable.”</w:t>
      </w:r>
    </w:p>
    <w:p w:rsidR="00640C3C" w:rsidRPr="00640C3C" w:rsidRDefault="005B4326" w:rsidP="00640C3C">
      <w:pPr>
        <w:pStyle w:val="ListParagraph"/>
        <w:numPr>
          <w:ilvl w:val="0"/>
          <w:numId w:val="26"/>
        </w:numPr>
      </w:pPr>
      <w:r w:rsidRPr="00640C3C">
        <w:rPr>
          <w:b/>
          <w:color w:val="414141"/>
          <w:sz w:val="19"/>
        </w:rPr>
        <w:t>Certificate review  (app/compliance/routes.py, lines 140–175)</w:t>
      </w:r>
    </w:p>
    <w:p w:rsidR="00B36487" w:rsidRDefault="00640C3C" w:rsidP="00640C3C">
      <w:pPr>
        <w:pStyle w:val="ListParagraph"/>
        <w:numPr>
          <w:ilvl w:val="0"/>
          <w:numId w:val="26"/>
        </w:numPr>
        <w:rPr>
          <w:rFonts w:hint="eastAsia"/>
        </w:rPr>
      </w:pPr>
      <w:r>
        <w:rPr>
          <w:b/>
          <w:color w:val="414141"/>
          <w:sz w:val="19"/>
        </w:rPr>
        <w:t xml:space="preserve"> </w:t>
      </w:r>
      <w:r w:rsidR="005B4326">
        <w:rPr>
          <w:b/>
          <w:color w:val="414141"/>
          <w:sz w:val="19"/>
        </w:rPr>
        <w:t>Auditor/admin product review  (app/compliance/routes.py, lines 200–242)</w:t>
      </w:r>
      <w:r>
        <w:rPr>
          <w:rFonts w:hint="eastAsia"/>
        </w:rPr>
        <w:t xml:space="preserve"> </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“Why have both automated compliance and auditor review?” — Answer: “Automated checks provide consistency, while human review handles professional judgment, evidence quality and final approval/rejection decisions.”</w:t>
            </w:r>
          </w:p>
        </w:tc>
      </w:tr>
    </w:tbl>
    <w:p w:rsidR="00B36487" w:rsidRDefault="00B36487">
      <w:pPr>
        <w:rPr>
          <w:rFonts w:hint="eastAsia"/>
        </w:rPr>
      </w:pPr>
    </w:p>
    <w:p w:rsidR="00B36487" w:rsidRDefault="005B4326">
      <w:pPr>
        <w:pStyle w:val="Heading2"/>
      </w:pPr>
      <w:bookmarkStart w:id="21" w:name="_Toc239598153"/>
      <w:r>
        <w:lastRenderedPageBreak/>
        <w:t>20. STEP 16 — Publish the Passport</w:t>
      </w:r>
      <w:bookmarkEnd w:id="21"/>
    </w:p>
    <w:p w:rsidR="00B36487" w:rsidRDefault="005B4326">
      <w:pPr>
        <w:rPr>
          <w:rFonts w:hint="eastAsia"/>
        </w:rPr>
      </w:pPr>
      <w:r>
        <w:rPr>
          <w:b/>
        </w:rPr>
        <w:t xml:space="preserve">LIVE ACTION — </w:t>
      </w:r>
      <w:r>
        <w:t>Return to the manufacturer/admin product view and click Publish after the passport is complete.</w:t>
      </w:r>
    </w:p>
    <w:p w:rsidR="00B36487" w:rsidRDefault="005B4326">
      <w:pPr>
        <w:rPr>
          <w:rFonts w:hint="eastAsia"/>
        </w:rPr>
      </w:pPr>
      <w:r>
        <w:rPr>
          <w:b/>
        </w:rPr>
        <w:t xml:space="preserve">BACKEND FLOW — </w:t>
      </w:r>
      <w:r>
        <w:t>POST /products/&lt;id&gt;/publish → role check → product ownership check → product.missing_required_fields() → reject if anything is missing → status = published → commit → generate QR if none exists → store QRCode record → commit.</w:t>
      </w:r>
    </w:p>
    <w:p w:rsidR="00B36487" w:rsidRDefault="005B4326">
      <w:pPr>
        <w:rPr>
          <w:rFonts w:hint="eastAsia"/>
        </w:rPr>
      </w:pPr>
      <w:r>
        <w:rPr>
          <w:b/>
        </w:rPr>
        <w:t xml:space="preserve">EXPLAIN THE CODE — </w:t>
      </w:r>
      <w:r>
        <w:t>The most important backend control is missing_required_fields(). It checks name, category, manufacturer, at least one batch, required template fields, at least one material and material composition when percentages are used. Only after these checks pass does the product become public.</w:t>
      </w:r>
    </w:p>
    <w:p w:rsidR="00B36487" w:rsidRDefault="005B4326">
      <w:pPr>
        <w:rPr>
          <w:rFonts w:hint="eastAsia"/>
        </w:rPr>
      </w:pPr>
      <w:r>
        <w:rPr>
          <w:b/>
        </w:rPr>
        <w:t xml:space="preserve">WHAT TO SAY — </w:t>
      </w:r>
      <w:r>
        <w:t>“Publish is a controlled state transition. The backend, not the browser, decides whether the passport is complete enough to become public.”</w:t>
      </w:r>
    </w:p>
    <w:p w:rsidR="00640C3C" w:rsidRPr="00640C3C" w:rsidRDefault="005B4326" w:rsidP="00640C3C">
      <w:pPr>
        <w:pStyle w:val="ListParagraph"/>
        <w:numPr>
          <w:ilvl w:val="0"/>
          <w:numId w:val="27"/>
        </w:numPr>
      </w:pPr>
      <w:r w:rsidRPr="00640C3C">
        <w:rPr>
          <w:b/>
          <w:color w:val="414141"/>
          <w:sz w:val="19"/>
        </w:rPr>
        <w:t>Publish route  (app/</w:t>
      </w:r>
      <w:proofErr w:type="spellStart"/>
      <w:r w:rsidRPr="00640C3C">
        <w:rPr>
          <w:b/>
          <w:color w:val="414141"/>
          <w:sz w:val="19"/>
        </w:rPr>
        <w:t>tracepass</w:t>
      </w:r>
      <w:proofErr w:type="spellEnd"/>
      <w:r w:rsidRPr="00640C3C">
        <w:rPr>
          <w:b/>
          <w:color w:val="414141"/>
          <w:sz w:val="19"/>
        </w:rPr>
        <w:t>/routes.py, lines 671–696)</w:t>
      </w:r>
    </w:p>
    <w:p w:rsidR="00B36487" w:rsidRDefault="00640C3C" w:rsidP="00640C3C">
      <w:pPr>
        <w:pStyle w:val="ListParagraph"/>
        <w:numPr>
          <w:ilvl w:val="0"/>
          <w:numId w:val="27"/>
        </w:numPr>
        <w:rPr>
          <w:rFonts w:hint="eastAsia"/>
        </w:rPr>
      </w:pPr>
      <w:r>
        <w:rPr>
          <w:b/>
          <w:color w:val="414141"/>
          <w:sz w:val="19"/>
        </w:rPr>
        <w:t xml:space="preserve"> </w:t>
      </w:r>
      <w:r w:rsidR="005B4326">
        <w:rPr>
          <w:b/>
          <w:color w:val="414141"/>
          <w:sz w:val="19"/>
        </w:rPr>
        <w:t>Publish-readiness checks  (app/models/product.py, lines 53–97)</w:t>
      </w:r>
    </w:p>
    <w:p w:rsidR="00B36487" w:rsidRDefault="005B4326" w:rsidP="00640C3C">
      <w:pPr>
        <w:pStyle w:val="ListParagraph"/>
        <w:numPr>
          <w:ilvl w:val="0"/>
          <w:numId w:val="27"/>
        </w:numPr>
        <w:rPr>
          <w:rFonts w:hint="eastAsia"/>
        </w:rPr>
      </w:pPr>
      <w:r w:rsidRPr="00640C3C">
        <w:rPr>
          <w:b/>
          <w:color w:val="414141"/>
          <w:sz w:val="19"/>
        </w:rPr>
        <w:t>Passport code generation  (app/models/product.py, lines 19–23)</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“Can I publish an incomplete product by bypassing the UI?” — Answer: “The publish route performs the completeness check itself, so removing or bypassing a browser button does not bypass the backend rule.”</w:t>
            </w:r>
          </w:p>
        </w:tc>
      </w:tr>
    </w:tbl>
    <w:p w:rsidR="00B36487" w:rsidRDefault="00B36487">
      <w:pPr>
        <w:rPr>
          <w:rFonts w:hint="eastAsia"/>
        </w:rPr>
      </w:pPr>
    </w:p>
    <w:p w:rsidR="00B36487" w:rsidRDefault="005B4326">
      <w:pPr>
        <w:pStyle w:val="Heading2"/>
      </w:pPr>
      <w:bookmarkStart w:id="22" w:name="_Toc239598154"/>
      <w:r>
        <w:t>21. STEP 17 — Scan / Verify Again and Show the Audit Trail</w:t>
      </w:r>
      <w:bookmarkEnd w:id="22"/>
    </w:p>
    <w:p w:rsidR="00B36487" w:rsidRDefault="005B4326">
      <w:pPr>
        <w:rPr>
          <w:rFonts w:hint="eastAsia"/>
        </w:rPr>
      </w:pPr>
      <w:r>
        <w:rPr>
          <w:b/>
        </w:rPr>
        <w:t xml:space="preserve">LIVE ACTION — </w:t>
      </w:r>
      <w:r>
        <w:t>Use the generated QR or passport code to open the public passport again. Then switch to Admin/Auditor and open Verification History.</w:t>
      </w:r>
    </w:p>
    <w:p w:rsidR="00B36487" w:rsidRDefault="005B4326">
      <w:pPr>
        <w:rPr>
          <w:rFonts w:hint="eastAsia"/>
        </w:rPr>
      </w:pPr>
      <w:r>
        <w:rPr>
          <w:b/>
        </w:rPr>
        <w:t xml:space="preserve">BACKEND FLOW — </w:t>
      </w:r>
      <w:r>
        <w:t>Successful public verification inserts VerificationLog(result='verified'). Invalid and unpublished attempts also create logs with their result. Admin/auditor can view the paginated verification history through /verification-history.</w:t>
      </w:r>
    </w:p>
    <w:p w:rsidR="00B36487" w:rsidRDefault="005B4326">
      <w:pPr>
        <w:rPr>
          <w:rFonts w:hint="eastAsia"/>
        </w:rPr>
      </w:pPr>
      <w:r>
        <w:rPr>
          <w:b/>
        </w:rPr>
        <w:t xml:space="preserve">EXPLAIN THE CODE — </w:t>
      </w:r>
      <w:r>
        <w:t>This gives the committee a complete closed loop: product is created → evidence added → compliance checked/reviewed → passport published → QR generated → public verification occurs → verification is logged.</w:t>
      </w:r>
    </w:p>
    <w:p w:rsidR="00B36487" w:rsidRDefault="005B4326">
      <w:pPr>
        <w:rPr>
          <w:rFonts w:hint="eastAsia"/>
        </w:rPr>
      </w:pPr>
      <w:r>
        <w:rPr>
          <w:b/>
        </w:rPr>
        <w:t xml:space="preserve">WHAT TO SAY — </w:t>
      </w:r>
      <w:r>
        <w:t>“The QR is the entry point, but the real system is the database-backed passport and its verification log. The QR simply gives a convenient way to reach the public verification endpoint.”</w:t>
      </w:r>
    </w:p>
    <w:p w:rsidR="00640C3C" w:rsidRPr="00640C3C" w:rsidRDefault="005B4326" w:rsidP="00640C3C">
      <w:pPr>
        <w:pStyle w:val="ListParagraph"/>
        <w:numPr>
          <w:ilvl w:val="0"/>
          <w:numId w:val="28"/>
        </w:numPr>
      </w:pPr>
      <w:r w:rsidRPr="00640C3C">
        <w:rPr>
          <w:b/>
          <w:color w:val="414141"/>
          <w:sz w:val="19"/>
        </w:rPr>
        <w:t>Public verification logging  (app/</w:t>
      </w:r>
      <w:proofErr w:type="spellStart"/>
      <w:r w:rsidRPr="00640C3C">
        <w:rPr>
          <w:b/>
          <w:color w:val="414141"/>
          <w:sz w:val="19"/>
        </w:rPr>
        <w:t>tracepass</w:t>
      </w:r>
      <w:proofErr w:type="spellEnd"/>
      <w:r w:rsidRPr="00640C3C">
        <w:rPr>
          <w:b/>
          <w:color w:val="414141"/>
          <w:sz w:val="19"/>
        </w:rPr>
        <w:t>/routes.py, lines 722–739)</w:t>
      </w:r>
    </w:p>
    <w:p w:rsidR="00B36487" w:rsidRDefault="005B4326" w:rsidP="00640C3C">
      <w:pPr>
        <w:pStyle w:val="ListParagraph"/>
        <w:numPr>
          <w:ilvl w:val="0"/>
          <w:numId w:val="28"/>
        </w:numPr>
        <w:rPr>
          <w:rFonts w:hint="eastAsia"/>
        </w:rPr>
      </w:pPr>
      <w:r w:rsidRPr="00640C3C">
        <w:rPr>
          <w:b/>
          <w:color w:val="414141"/>
          <w:sz w:val="19"/>
        </w:rPr>
        <w:t>Verification history access  (app/</w:t>
      </w:r>
      <w:proofErr w:type="spellStart"/>
      <w:r w:rsidRPr="00640C3C">
        <w:rPr>
          <w:b/>
          <w:color w:val="414141"/>
          <w:sz w:val="19"/>
        </w:rPr>
        <w:t>tracepass</w:t>
      </w:r>
      <w:proofErr w:type="spellEnd"/>
      <w:r w:rsidRPr="00640C3C">
        <w:rPr>
          <w:b/>
          <w:color w:val="414141"/>
          <w:sz w:val="19"/>
        </w:rPr>
        <w:t>/routes.py, lines 777–789)</w:t>
      </w:r>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COMMITTEE QUESTION TO ANTICIPATE</w:t>
            </w:r>
            <w:r>
              <w:rPr>
                <w:b/>
                <w:color w:val="124D69"/>
              </w:rPr>
              <w:br/>
            </w:r>
            <w:r>
              <w:rPr>
                <w:sz w:val="19"/>
              </w:rPr>
              <w:t>“What is logged if someone scans an invalid code?” — Answer: “The system records an invalid VerificationLog entry instead of silently ignoring the attempt.”</w:t>
            </w:r>
          </w:p>
        </w:tc>
      </w:tr>
    </w:tbl>
    <w:p w:rsidR="00B36487" w:rsidRDefault="005B4326">
      <w:pPr>
        <w:pStyle w:val="Heading1"/>
      </w:pPr>
      <w:bookmarkStart w:id="23" w:name="_Toc239598155"/>
      <w:r>
        <w:t>22. Admin Controls to Show Only If Time Allows</w:t>
      </w:r>
      <w:bookmarkEnd w:id="23"/>
    </w:p>
    <w:p w:rsidR="00B36487" w:rsidRDefault="005B4326">
      <w:pPr>
        <w:pStyle w:val="ListBullet"/>
        <w:rPr>
          <w:rFonts w:hint="eastAsia"/>
        </w:rPr>
      </w:pPr>
      <w:r>
        <w:t>Users: activate/deactivate or manage accounts.</w:t>
      </w:r>
    </w:p>
    <w:p w:rsidR="00B36487" w:rsidRDefault="005B4326">
      <w:pPr>
        <w:pStyle w:val="ListBullet"/>
        <w:rPr>
          <w:rFonts w:hint="eastAsia"/>
        </w:rPr>
      </w:pPr>
      <w:r>
        <w:t>Organizations: create/verify organizational records.</w:t>
      </w:r>
    </w:p>
    <w:p w:rsidR="00B36487" w:rsidRDefault="005B4326">
      <w:pPr>
        <w:pStyle w:val="ListBullet"/>
        <w:rPr>
          <w:rFonts w:hint="eastAsia"/>
        </w:rPr>
      </w:pPr>
      <w:r>
        <w:t>Suppliers and materials: configure the data used by procurement.</w:t>
      </w:r>
    </w:p>
    <w:p w:rsidR="00B36487" w:rsidRDefault="005B4326">
      <w:pPr>
        <w:pStyle w:val="ListBullet"/>
        <w:rPr>
          <w:rFonts w:hint="eastAsia"/>
        </w:rPr>
      </w:pPr>
      <w:r>
        <w:t>Industries and categories: control the classification structure shown to manufacturers.</w:t>
      </w:r>
    </w:p>
    <w:p w:rsidR="00B36487" w:rsidRDefault="005B4326">
      <w:pPr>
        <w:pStyle w:val="ListBullet"/>
        <w:rPr>
          <w:rFonts w:hint="eastAsia"/>
        </w:rPr>
      </w:pPr>
      <w:r>
        <w:lastRenderedPageBreak/>
        <w:t>Product templates: define dynamic required attributes.</w:t>
      </w:r>
    </w:p>
    <w:p w:rsidR="00B36487" w:rsidRDefault="005B4326">
      <w:pPr>
        <w:pStyle w:val="ListBullet"/>
        <w:rPr>
          <w:rFonts w:hint="eastAsia"/>
        </w:rPr>
      </w:pPr>
      <w:r>
        <w:t>Compliance rules: define which evidence is mandatory.</w:t>
      </w:r>
    </w:p>
    <w:p w:rsidR="00B36487" w:rsidRDefault="005B4326">
      <w:pPr>
        <w:pStyle w:val="ListBullet"/>
        <w:rPr>
          <w:rFonts w:hint="eastAsia"/>
        </w:rPr>
      </w:pPr>
      <w:r>
        <w:t>Audit Logs: inspect create/update/delete activity recorded by the application.</w:t>
      </w:r>
    </w:p>
    <w:p w:rsidR="00B36487" w:rsidRDefault="005B4326">
      <w:pPr>
        <w:pStyle w:val="ListBullet"/>
        <w:rPr>
          <w:rFonts w:hint="eastAsia"/>
        </w:rPr>
      </w:pPr>
      <w:r>
        <w:t>Notifications: show operational alerts generated from compliance, recalls and certificate conditions.</w:t>
      </w:r>
    </w:p>
    <w:p w:rsidR="00640C3C" w:rsidRPr="00640C3C" w:rsidRDefault="005B4326" w:rsidP="00640C3C">
      <w:pPr>
        <w:pStyle w:val="ListParagraph"/>
        <w:numPr>
          <w:ilvl w:val="0"/>
          <w:numId w:val="29"/>
        </w:numPr>
      </w:pPr>
      <w:r w:rsidRPr="00640C3C">
        <w:rPr>
          <w:b/>
          <w:color w:val="414141"/>
          <w:sz w:val="19"/>
        </w:rPr>
        <w:t>Compliance rule creation  (app/compliance/routes.py, lines 245–275)</w:t>
      </w:r>
    </w:p>
    <w:p w:rsidR="00640C3C" w:rsidRPr="00640C3C" w:rsidRDefault="00640C3C" w:rsidP="00640C3C">
      <w:pPr>
        <w:pStyle w:val="ListParagraph"/>
        <w:numPr>
          <w:ilvl w:val="0"/>
          <w:numId w:val="29"/>
        </w:numPr>
      </w:pPr>
      <w:r>
        <w:rPr>
          <w:b/>
          <w:color w:val="414141"/>
          <w:sz w:val="19"/>
        </w:rPr>
        <w:t xml:space="preserve"> </w:t>
      </w:r>
      <w:r w:rsidR="005B4326">
        <w:rPr>
          <w:b/>
          <w:color w:val="414141"/>
          <w:sz w:val="19"/>
        </w:rPr>
        <w:t>Automatic audit-listener registration  (app/__init__.py, lines 35–49)</w:t>
      </w:r>
    </w:p>
    <w:p w:rsidR="00B36487" w:rsidRDefault="005B4326" w:rsidP="00640C3C">
      <w:pPr>
        <w:pStyle w:val="ListParagraph"/>
        <w:numPr>
          <w:ilvl w:val="0"/>
          <w:numId w:val="29"/>
        </w:numPr>
        <w:rPr>
          <w:rFonts w:hint="eastAsia"/>
        </w:rPr>
      </w:pPr>
      <w:r w:rsidRPr="00640C3C">
        <w:rPr>
          <w:b/>
          <w:color w:val="414141"/>
          <w:sz w:val="19"/>
        </w:rPr>
        <w:t>Admin audit-log viewer  (app/reporting/routes.py, lines 217–240)</w:t>
      </w:r>
    </w:p>
    <w:p w:rsidR="00B36487" w:rsidRDefault="005B4326">
      <w:pPr>
        <w:pStyle w:val="Heading1"/>
      </w:pPr>
      <w:bookmarkStart w:id="24" w:name="_Toc239598156"/>
      <w:r>
        <w:t>23. Optional Safety/Risk Demonstration — Incident and Recall</w:t>
      </w:r>
      <w:bookmarkEnd w:id="24"/>
    </w:p>
    <w:p w:rsidR="00B36487" w:rsidRDefault="005B4326">
      <w:pPr>
        <w:pStyle w:val="ListBullet"/>
        <w:rPr>
          <w:rFonts w:hint="eastAsia"/>
        </w:rPr>
      </w:pPr>
      <w:r>
        <w:t>Incident: any authenticated user can report a problem associated with a product; this is useful to explain how a customer can contribute information.</w:t>
      </w:r>
    </w:p>
    <w:p w:rsidR="00B36487" w:rsidRDefault="005B4326">
      <w:pPr>
        <w:pStyle w:val="ListBullet"/>
        <w:rPr>
          <w:rFonts w:hint="eastAsia"/>
        </w:rPr>
      </w:pPr>
      <w:r>
        <w:t>Recall: authorized evidence-management roles can issue a recall for an entire product or a selected batch.</w:t>
      </w:r>
    </w:p>
    <w:p w:rsidR="00B36487" w:rsidRDefault="005B4326">
      <w:pPr>
        <w:pStyle w:val="ListBullet"/>
        <w:rPr>
          <w:rFonts w:hint="eastAsia"/>
        </w:rPr>
      </w:pPr>
      <w:r>
        <w:t>The dashboard then surfaces recent recalls/incidents and notifications can be generated for relevant roles.</w:t>
      </w:r>
    </w:p>
    <w:p w:rsidR="00640C3C" w:rsidRPr="00640C3C" w:rsidRDefault="005B4326" w:rsidP="00D61758">
      <w:pPr>
        <w:pStyle w:val="ListParagraph"/>
        <w:numPr>
          <w:ilvl w:val="0"/>
          <w:numId w:val="30"/>
        </w:numPr>
      </w:pPr>
      <w:r w:rsidRPr="00640C3C">
        <w:rPr>
          <w:b/>
          <w:color w:val="414141"/>
          <w:sz w:val="19"/>
        </w:rPr>
        <w:t>Incident reporting  (app/reporting/routes.py, lines 148–167)</w:t>
      </w:r>
    </w:p>
    <w:p w:rsidR="00640C3C" w:rsidRPr="00640C3C" w:rsidRDefault="005B4326" w:rsidP="00640C3C">
      <w:pPr>
        <w:pStyle w:val="ListParagraph"/>
        <w:numPr>
          <w:ilvl w:val="0"/>
          <w:numId w:val="30"/>
        </w:numPr>
      </w:pPr>
      <w:r w:rsidRPr="00640C3C">
        <w:rPr>
          <w:b/>
          <w:color w:val="414141"/>
          <w:sz w:val="19"/>
        </w:rPr>
        <w:t>Recall issuance  (app/reporting/routes.py, lines 103–128)</w:t>
      </w:r>
    </w:p>
    <w:p w:rsidR="00B36487" w:rsidRDefault="005B4326" w:rsidP="00FA39BD">
      <w:pPr>
        <w:pStyle w:val="ListParagraph"/>
        <w:numPr>
          <w:ilvl w:val="0"/>
          <w:numId w:val="30"/>
        </w:numPr>
        <w:rPr>
          <w:rFonts w:hint="eastAsia"/>
        </w:rPr>
      </w:pPr>
      <w:r w:rsidRPr="00640C3C">
        <w:rPr>
          <w:b/>
          <w:color w:val="414141"/>
          <w:sz w:val="19"/>
        </w:rPr>
        <w:t>Role-scoped operational notifications  (app/reporting/notifications.py, lines 38–92)</w:t>
      </w:r>
    </w:p>
    <w:p w:rsidR="00B36487" w:rsidRDefault="005B4326">
      <w:pPr>
        <w:pStyle w:val="Heading1"/>
      </w:pPr>
      <w:bookmarkStart w:id="25" w:name="_Toc239598157"/>
      <w:r>
        <w:t>24. Security Questions the Committee May Ask</w:t>
      </w:r>
      <w:bookmarkEnd w:id="25"/>
    </w:p>
    <w:p w:rsidR="00B36487" w:rsidRDefault="005B4326">
      <w:pPr>
        <w:rPr>
          <w:rFonts w:hint="eastAsia"/>
        </w:rPr>
      </w:pPr>
      <w:r>
        <w:rPr>
          <w:b/>
        </w:rPr>
        <w:t>Q: How do you stop unauthorized users?</w:t>
      </w:r>
    </w:p>
    <w:p w:rsidR="00B36487" w:rsidRDefault="005B4326">
      <w:pPr>
        <w:ind w:left="288"/>
        <w:rPr>
          <w:rFonts w:hint="eastAsia"/>
        </w:rPr>
      </w:pPr>
      <w:r>
        <w:rPr>
          <w:b/>
        </w:rPr>
        <w:t xml:space="preserve">Answer: </w:t>
      </w:r>
      <w:r>
        <w:t>login_required checks authentication; role_required checks the user's role; product/organization routes perform additional ownership checks.</w:t>
      </w:r>
    </w:p>
    <w:p w:rsidR="00B36487" w:rsidRDefault="005B4326">
      <w:pPr>
        <w:rPr>
          <w:rFonts w:hint="eastAsia"/>
        </w:rPr>
      </w:pPr>
      <w:r>
        <w:rPr>
          <w:b/>
        </w:rPr>
        <w:t>Q: Are passwords stored in plain text?</w:t>
      </w:r>
    </w:p>
    <w:p w:rsidR="00B36487" w:rsidRDefault="005B4326">
      <w:pPr>
        <w:ind w:left="288"/>
        <w:rPr>
          <w:rFonts w:hint="eastAsia"/>
        </w:rPr>
      </w:pPr>
      <w:r>
        <w:rPr>
          <w:b/>
        </w:rPr>
        <w:t xml:space="preserve">Answer: </w:t>
      </w:r>
      <w:r>
        <w:t>No. generate_password_hash() is used when creating credentials, and check_password_hash() verifies them.</w:t>
      </w:r>
    </w:p>
    <w:p w:rsidR="00B36487" w:rsidRDefault="005B4326">
      <w:pPr>
        <w:rPr>
          <w:rFonts w:hint="eastAsia"/>
        </w:rPr>
      </w:pPr>
      <w:r>
        <w:rPr>
          <w:b/>
        </w:rPr>
        <w:t>Q: Is the OTP stored as plain text?</w:t>
      </w:r>
    </w:p>
    <w:p w:rsidR="00B36487" w:rsidRDefault="005B4326">
      <w:pPr>
        <w:ind w:left="288"/>
        <w:rPr>
          <w:rFonts w:hint="eastAsia"/>
        </w:rPr>
      </w:pPr>
      <w:r>
        <w:rPr>
          <w:b/>
        </w:rPr>
        <w:t xml:space="preserve">Answer: </w:t>
      </w:r>
      <w:r>
        <w:t>No. otp_hash is stored and checked using password-hash verification.</w:t>
      </w:r>
    </w:p>
    <w:p w:rsidR="00B36487" w:rsidRDefault="005B4326">
      <w:pPr>
        <w:rPr>
          <w:rFonts w:hint="eastAsia"/>
        </w:rPr>
      </w:pPr>
      <w:r>
        <w:rPr>
          <w:b/>
        </w:rPr>
        <w:t>Q: Can an unpublished product be publicly viewed?</w:t>
      </w:r>
    </w:p>
    <w:p w:rsidR="00B36487" w:rsidRDefault="005B4326">
      <w:pPr>
        <w:ind w:left="288"/>
        <w:rPr>
          <w:rFonts w:hint="eastAsia"/>
        </w:rPr>
      </w:pPr>
      <w:r>
        <w:rPr>
          <w:b/>
        </w:rPr>
        <w:t xml:space="preserve">Answer: </w:t>
      </w:r>
      <w:r>
        <w:t>No. verify_passport() rejects products whose status is not published.</w:t>
      </w:r>
    </w:p>
    <w:p w:rsidR="00B36487" w:rsidRDefault="005B4326">
      <w:pPr>
        <w:rPr>
          <w:rFonts w:hint="eastAsia"/>
        </w:rPr>
      </w:pPr>
      <w:r>
        <w:rPr>
          <w:b/>
        </w:rPr>
        <w:t>Q: Can users bypass UI permissions by typing URLs?</w:t>
      </w:r>
    </w:p>
    <w:p w:rsidR="00B36487" w:rsidRDefault="005B4326">
      <w:pPr>
        <w:ind w:left="288"/>
        <w:rPr>
          <w:rFonts w:hint="eastAsia"/>
        </w:rPr>
      </w:pPr>
      <w:r>
        <w:rPr>
          <w:b/>
        </w:rPr>
        <w:t xml:space="preserve">Answer: </w:t>
      </w:r>
      <w:r>
        <w:t>The backend decorators and ownership checks are on the routes themselves, so UI hiding is not the security boundary.</w:t>
      </w:r>
    </w:p>
    <w:p w:rsidR="00B36487" w:rsidRDefault="005B4326">
      <w:pPr>
        <w:rPr>
          <w:rFonts w:hint="eastAsia"/>
        </w:rPr>
      </w:pPr>
      <w:r>
        <w:rPr>
          <w:b/>
        </w:rPr>
        <w:t>Q: How do you protect uploaded files?</w:t>
      </w:r>
    </w:p>
    <w:p w:rsidR="00B36487" w:rsidRDefault="005B4326">
      <w:pPr>
        <w:ind w:left="288"/>
        <w:rPr>
          <w:rFonts w:hint="eastAsia"/>
        </w:rPr>
      </w:pPr>
      <w:r>
        <w:rPr>
          <w:b/>
        </w:rPr>
        <w:t xml:space="preserve">Answer: </w:t>
      </w:r>
      <w:r>
        <w:t>File names are sanitized/uniquified and uploads are validated against allowed extensions before storage.</w:t>
      </w:r>
    </w:p>
    <w:p w:rsidR="00B36487" w:rsidRDefault="005B4326">
      <w:pPr>
        <w:rPr>
          <w:rFonts w:hint="eastAsia"/>
        </w:rPr>
      </w:pPr>
      <w:r>
        <w:rPr>
          <w:b/>
        </w:rPr>
        <w:t>Q: How is verification evidence retained?</w:t>
      </w:r>
    </w:p>
    <w:p w:rsidR="00B36487" w:rsidRDefault="005B4326">
      <w:pPr>
        <w:ind w:left="288"/>
        <w:rPr>
          <w:rFonts w:hint="eastAsia"/>
        </w:rPr>
      </w:pPr>
      <w:r>
        <w:rPr>
          <w:b/>
        </w:rPr>
        <w:t xml:space="preserve">Answer: </w:t>
      </w:r>
      <w:r>
        <w:t>VerificationLog records result, time, passport code and request metadata.</w:t>
      </w:r>
    </w:p>
    <w:p w:rsidR="00B36487" w:rsidRDefault="005B4326">
      <w:pPr>
        <w:rPr>
          <w:rFonts w:hint="eastAsia"/>
        </w:rPr>
      </w:pPr>
      <w:r>
        <w:rPr>
          <w:b/>
        </w:rPr>
        <w:t>Q: How is auditability handled?</w:t>
      </w:r>
    </w:p>
    <w:p w:rsidR="00B36487" w:rsidRDefault="005B4326">
      <w:pPr>
        <w:ind w:left="288"/>
        <w:rPr>
          <w:rFonts w:hint="eastAsia"/>
        </w:rPr>
      </w:pPr>
      <w:r>
        <w:rPr>
          <w:b/>
        </w:rPr>
        <w:lastRenderedPageBreak/>
        <w:t xml:space="preserve">Answer: </w:t>
      </w:r>
      <w:r>
        <w:t>The application registers audit listeners for critical models and exposes an admin audit-log viewer.</w:t>
      </w:r>
    </w:p>
    <w:p w:rsidR="00B36487" w:rsidRDefault="005B4326">
      <w:pPr>
        <w:rPr>
          <w:rFonts w:hint="eastAsia"/>
        </w:rPr>
      </w:pPr>
      <w:r>
        <w:rPr>
          <w:b/>
        </w:rPr>
        <w:t>Q: Why use organizations?</w:t>
      </w:r>
    </w:p>
    <w:p w:rsidR="00B36487" w:rsidRDefault="005B4326">
      <w:pPr>
        <w:ind w:left="288"/>
        <w:rPr>
          <w:rFonts w:hint="eastAsia"/>
        </w:rPr>
      </w:pPr>
      <w:r>
        <w:rPr>
          <w:b/>
        </w:rPr>
        <w:t xml:space="preserve">Answer: </w:t>
      </w:r>
      <w:r>
        <w:t>Organization IDs establish ownership and supply-chain relationships so downstream users operate on records connected to their organization.</w:t>
      </w:r>
    </w:p>
    <w:p w:rsidR="00B36487" w:rsidRDefault="005B4326">
      <w:pPr>
        <w:pStyle w:val="Heading1"/>
      </w:pPr>
      <w:bookmarkStart w:id="26" w:name="_Toc239598158"/>
      <w:r>
        <w:t>2</w:t>
      </w:r>
      <w:r w:rsidR="00237D88">
        <w:t>5</w:t>
      </w:r>
      <w:r>
        <w:t>. Prepared Demo Accounts and Data</w:t>
      </w:r>
      <w:bookmarkEnd w:id="26"/>
    </w:p>
    <w:tbl>
      <w:tblPr>
        <w:tblW w:w="0" w:type="auto"/>
        <w:jc w:val="center"/>
        <w:tblLook w:val="04A0" w:firstRow="1" w:lastRow="0" w:firstColumn="1" w:lastColumn="0" w:noHBand="0" w:noVBand="1"/>
      </w:tblPr>
      <w:tblGrid>
        <w:gridCol w:w="10080"/>
      </w:tblGrid>
      <w:tr w:rsidR="00B36487">
        <w:trPr>
          <w:jc w:val="center"/>
        </w:trPr>
        <w:tc>
          <w:tcPr>
            <w:tcW w:w="10080" w:type="dxa"/>
            <w:shd w:val="clear" w:color="auto" w:fill="FFF5E6"/>
          </w:tcPr>
          <w:p w:rsidR="00B36487" w:rsidRDefault="005B4326">
            <w:pPr>
              <w:rPr>
                <w:rFonts w:hint="eastAsia"/>
              </w:rPr>
            </w:pPr>
            <w:r>
              <w:rPr>
                <w:b/>
                <w:color w:val="124D69"/>
              </w:rPr>
              <w:t>DEMO PASSWORD</w:t>
            </w:r>
            <w:r>
              <w:rPr>
                <w:b/>
                <w:color w:val="124D69"/>
              </w:rPr>
              <w:br/>
            </w:r>
            <w:r>
              <w:rPr>
                <w:sz w:val="19"/>
              </w:rPr>
              <w:t>The project demo_seed.py defines the demo password as Demo1234! unless DEMO_PASSWORD is overridden.</w:t>
            </w:r>
          </w:p>
        </w:tc>
      </w:tr>
    </w:tbl>
    <w:p w:rsidR="00B36487" w:rsidRDefault="00B36487">
      <w:pPr>
        <w:rPr>
          <w:rFonts w:hint="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2427"/>
        <w:gridCol w:w="4353"/>
      </w:tblGrid>
      <w:tr w:rsidR="00B36487" w:rsidTr="00237D88">
        <w:trPr>
          <w:jc w:val="center"/>
        </w:trPr>
        <w:tc>
          <w:tcPr>
            <w:tcW w:w="1247" w:type="dxa"/>
            <w:shd w:val="clear" w:color="auto" w:fill="123B5D"/>
            <w:vAlign w:val="center"/>
          </w:tcPr>
          <w:p w:rsidR="00B36487" w:rsidRDefault="005B4326">
            <w:pPr>
              <w:rPr>
                <w:rFonts w:hint="eastAsia"/>
              </w:rPr>
            </w:pPr>
            <w:r>
              <w:rPr>
                <w:b/>
                <w:color w:val="FFFFFF"/>
                <w:sz w:val="18"/>
              </w:rPr>
              <w:t>Role</w:t>
            </w:r>
          </w:p>
        </w:tc>
        <w:tc>
          <w:tcPr>
            <w:tcW w:w="2427" w:type="dxa"/>
            <w:shd w:val="clear" w:color="auto" w:fill="123B5D"/>
            <w:vAlign w:val="center"/>
          </w:tcPr>
          <w:p w:rsidR="00B36487" w:rsidRDefault="005B4326">
            <w:pPr>
              <w:rPr>
                <w:rFonts w:hint="eastAsia"/>
              </w:rPr>
            </w:pPr>
            <w:r>
              <w:rPr>
                <w:b/>
                <w:color w:val="FFFFFF"/>
                <w:sz w:val="18"/>
              </w:rPr>
              <w:t>Demo email</w:t>
            </w:r>
          </w:p>
        </w:tc>
        <w:tc>
          <w:tcPr>
            <w:tcW w:w="4353" w:type="dxa"/>
            <w:shd w:val="clear" w:color="auto" w:fill="123B5D"/>
            <w:vAlign w:val="center"/>
          </w:tcPr>
          <w:p w:rsidR="00B36487" w:rsidRDefault="005B4326">
            <w:pPr>
              <w:rPr>
                <w:rFonts w:hint="eastAsia"/>
              </w:rPr>
            </w:pPr>
            <w:r>
              <w:rPr>
                <w:b/>
                <w:color w:val="FFFFFF"/>
                <w:sz w:val="18"/>
              </w:rPr>
              <w:t>Purpose in presentation</w:t>
            </w:r>
          </w:p>
        </w:tc>
      </w:tr>
      <w:tr w:rsidR="00B36487" w:rsidTr="00237D88">
        <w:trPr>
          <w:jc w:val="center"/>
        </w:trPr>
        <w:tc>
          <w:tcPr>
            <w:tcW w:w="1247" w:type="dxa"/>
            <w:vAlign w:val="center"/>
          </w:tcPr>
          <w:p w:rsidR="00B36487" w:rsidRDefault="005B4326">
            <w:pPr>
              <w:rPr>
                <w:rFonts w:hint="eastAsia"/>
              </w:rPr>
            </w:pPr>
            <w:r>
              <w:rPr>
                <w:sz w:val="17"/>
              </w:rPr>
              <w:t>Admin</w:t>
            </w:r>
          </w:p>
        </w:tc>
        <w:tc>
          <w:tcPr>
            <w:tcW w:w="2427" w:type="dxa"/>
            <w:vAlign w:val="center"/>
          </w:tcPr>
          <w:p w:rsidR="00B36487" w:rsidRDefault="005B4326">
            <w:pPr>
              <w:rPr>
                <w:rFonts w:hint="eastAsia"/>
              </w:rPr>
            </w:pPr>
            <w:r>
              <w:rPr>
                <w:sz w:val="17"/>
              </w:rPr>
              <w:t>admin@tracepass.demo</w:t>
            </w:r>
          </w:p>
        </w:tc>
        <w:tc>
          <w:tcPr>
            <w:tcW w:w="4353" w:type="dxa"/>
            <w:vAlign w:val="center"/>
          </w:tcPr>
          <w:p w:rsidR="00B36487" w:rsidRDefault="005B4326">
            <w:pPr>
              <w:rPr>
                <w:rFonts w:hint="eastAsia"/>
              </w:rPr>
            </w:pPr>
            <w:r>
              <w:rPr>
                <w:sz w:val="17"/>
              </w:rPr>
              <w:t>Approve organizations, manage rules/users, audit/reporting</w:t>
            </w:r>
          </w:p>
        </w:tc>
      </w:tr>
      <w:tr w:rsidR="00B36487" w:rsidTr="00237D88">
        <w:trPr>
          <w:jc w:val="center"/>
        </w:trPr>
        <w:tc>
          <w:tcPr>
            <w:tcW w:w="1247" w:type="dxa"/>
            <w:vAlign w:val="center"/>
          </w:tcPr>
          <w:p w:rsidR="00B36487" w:rsidRDefault="005B4326">
            <w:pPr>
              <w:rPr>
                <w:rFonts w:hint="eastAsia"/>
              </w:rPr>
            </w:pPr>
            <w:r>
              <w:rPr>
                <w:sz w:val="17"/>
              </w:rPr>
              <w:t>Manufacturer</w:t>
            </w:r>
          </w:p>
        </w:tc>
        <w:tc>
          <w:tcPr>
            <w:tcW w:w="2427" w:type="dxa"/>
            <w:vAlign w:val="center"/>
          </w:tcPr>
          <w:p w:rsidR="00B36487" w:rsidRDefault="005B4326">
            <w:pPr>
              <w:rPr>
                <w:rFonts w:hint="eastAsia"/>
              </w:rPr>
            </w:pPr>
            <w:r>
              <w:rPr>
                <w:sz w:val="17"/>
              </w:rPr>
              <w:t>manufacturer@tracepass.demo</w:t>
            </w:r>
          </w:p>
        </w:tc>
        <w:tc>
          <w:tcPr>
            <w:tcW w:w="4353" w:type="dxa"/>
            <w:vAlign w:val="center"/>
          </w:tcPr>
          <w:p w:rsidR="00B36487" w:rsidRDefault="005B4326">
            <w:pPr>
              <w:rPr>
                <w:rFonts w:hint="eastAsia"/>
              </w:rPr>
            </w:pPr>
            <w:r>
              <w:rPr>
                <w:sz w:val="17"/>
              </w:rPr>
              <w:t>Create/manage product passport, evidence and publishing</w:t>
            </w:r>
          </w:p>
        </w:tc>
      </w:tr>
      <w:tr w:rsidR="00B36487" w:rsidTr="00237D88">
        <w:trPr>
          <w:jc w:val="center"/>
        </w:trPr>
        <w:tc>
          <w:tcPr>
            <w:tcW w:w="1247" w:type="dxa"/>
            <w:vAlign w:val="center"/>
          </w:tcPr>
          <w:p w:rsidR="00B36487" w:rsidRDefault="005B4326">
            <w:pPr>
              <w:rPr>
                <w:rFonts w:hint="eastAsia"/>
              </w:rPr>
            </w:pPr>
            <w:r>
              <w:rPr>
                <w:sz w:val="17"/>
              </w:rPr>
              <w:t>Supplier</w:t>
            </w:r>
          </w:p>
        </w:tc>
        <w:tc>
          <w:tcPr>
            <w:tcW w:w="2427" w:type="dxa"/>
            <w:vAlign w:val="center"/>
          </w:tcPr>
          <w:p w:rsidR="00B36487" w:rsidRDefault="005B4326">
            <w:pPr>
              <w:rPr>
                <w:rFonts w:hint="eastAsia"/>
              </w:rPr>
            </w:pPr>
            <w:r>
              <w:rPr>
                <w:sz w:val="17"/>
              </w:rPr>
              <w:t>supplier@tracepass.demo</w:t>
            </w:r>
          </w:p>
        </w:tc>
        <w:tc>
          <w:tcPr>
            <w:tcW w:w="4353" w:type="dxa"/>
            <w:vAlign w:val="center"/>
          </w:tcPr>
          <w:p w:rsidR="00B36487" w:rsidRDefault="005B4326">
            <w:pPr>
              <w:rPr>
                <w:rFonts w:hint="eastAsia"/>
              </w:rPr>
            </w:pPr>
            <w:r>
              <w:rPr>
                <w:sz w:val="17"/>
              </w:rPr>
              <w:t>Material offerings and procurement fulfillment</w:t>
            </w:r>
          </w:p>
        </w:tc>
      </w:tr>
      <w:tr w:rsidR="00B36487" w:rsidTr="00237D88">
        <w:trPr>
          <w:jc w:val="center"/>
        </w:trPr>
        <w:tc>
          <w:tcPr>
            <w:tcW w:w="1247" w:type="dxa"/>
            <w:vAlign w:val="center"/>
          </w:tcPr>
          <w:p w:rsidR="00B36487" w:rsidRDefault="005B4326">
            <w:pPr>
              <w:rPr>
                <w:rFonts w:hint="eastAsia"/>
              </w:rPr>
            </w:pPr>
            <w:r>
              <w:rPr>
                <w:sz w:val="17"/>
              </w:rPr>
              <w:t>Distributor</w:t>
            </w:r>
          </w:p>
        </w:tc>
        <w:tc>
          <w:tcPr>
            <w:tcW w:w="2427" w:type="dxa"/>
            <w:vAlign w:val="center"/>
          </w:tcPr>
          <w:p w:rsidR="00B36487" w:rsidRDefault="005B4326">
            <w:pPr>
              <w:rPr>
                <w:rFonts w:hint="eastAsia"/>
              </w:rPr>
            </w:pPr>
            <w:r>
              <w:rPr>
                <w:sz w:val="17"/>
              </w:rPr>
              <w:t>distributor@tracepass.demo</w:t>
            </w:r>
          </w:p>
        </w:tc>
        <w:tc>
          <w:tcPr>
            <w:tcW w:w="4353" w:type="dxa"/>
            <w:vAlign w:val="center"/>
          </w:tcPr>
          <w:p w:rsidR="00B36487" w:rsidRDefault="005B4326">
            <w:pPr>
              <w:rPr>
                <w:rFonts w:hint="eastAsia"/>
              </w:rPr>
            </w:pPr>
            <w:r>
              <w:rPr>
                <w:sz w:val="17"/>
              </w:rPr>
              <w:t>Downstream purchase/shipment operations</w:t>
            </w:r>
          </w:p>
        </w:tc>
      </w:tr>
      <w:tr w:rsidR="00B36487" w:rsidTr="00237D88">
        <w:trPr>
          <w:jc w:val="center"/>
        </w:trPr>
        <w:tc>
          <w:tcPr>
            <w:tcW w:w="1247" w:type="dxa"/>
            <w:vAlign w:val="center"/>
          </w:tcPr>
          <w:p w:rsidR="00B36487" w:rsidRDefault="005B4326">
            <w:pPr>
              <w:rPr>
                <w:rFonts w:hint="eastAsia"/>
              </w:rPr>
            </w:pPr>
            <w:r>
              <w:rPr>
                <w:sz w:val="17"/>
              </w:rPr>
              <w:t>Retailer</w:t>
            </w:r>
          </w:p>
        </w:tc>
        <w:tc>
          <w:tcPr>
            <w:tcW w:w="2427" w:type="dxa"/>
            <w:vAlign w:val="center"/>
          </w:tcPr>
          <w:p w:rsidR="00B36487" w:rsidRDefault="005B4326">
            <w:pPr>
              <w:rPr>
                <w:rFonts w:hint="eastAsia"/>
              </w:rPr>
            </w:pPr>
            <w:r>
              <w:rPr>
                <w:sz w:val="17"/>
              </w:rPr>
              <w:t>retailer@tracepass.demo</w:t>
            </w:r>
          </w:p>
        </w:tc>
        <w:tc>
          <w:tcPr>
            <w:tcW w:w="4353" w:type="dxa"/>
            <w:vAlign w:val="center"/>
          </w:tcPr>
          <w:p w:rsidR="00B36487" w:rsidRDefault="005B4326">
            <w:pPr>
              <w:rPr>
                <w:rFonts w:hint="eastAsia"/>
              </w:rPr>
            </w:pPr>
            <w:r>
              <w:rPr>
                <w:sz w:val="17"/>
              </w:rPr>
              <w:t>Receiving and downstream operations</w:t>
            </w:r>
          </w:p>
        </w:tc>
      </w:tr>
      <w:tr w:rsidR="00B36487" w:rsidTr="00237D88">
        <w:trPr>
          <w:jc w:val="center"/>
        </w:trPr>
        <w:tc>
          <w:tcPr>
            <w:tcW w:w="1247" w:type="dxa"/>
            <w:vAlign w:val="center"/>
          </w:tcPr>
          <w:p w:rsidR="00B36487" w:rsidRDefault="005B4326">
            <w:pPr>
              <w:rPr>
                <w:rFonts w:hint="eastAsia"/>
              </w:rPr>
            </w:pPr>
            <w:r>
              <w:rPr>
                <w:sz w:val="17"/>
              </w:rPr>
              <w:t>Auditor</w:t>
            </w:r>
          </w:p>
        </w:tc>
        <w:tc>
          <w:tcPr>
            <w:tcW w:w="2427" w:type="dxa"/>
            <w:vAlign w:val="center"/>
          </w:tcPr>
          <w:p w:rsidR="00B36487" w:rsidRDefault="005B4326">
            <w:pPr>
              <w:rPr>
                <w:rFonts w:hint="eastAsia"/>
              </w:rPr>
            </w:pPr>
            <w:r>
              <w:rPr>
                <w:sz w:val="17"/>
              </w:rPr>
              <w:t>auditor@tracepass.demo</w:t>
            </w:r>
          </w:p>
        </w:tc>
        <w:tc>
          <w:tcPr>
            <w:tcW w:w="4353" w:type="dxa"/>
            <w:vAlign w:val="center"/>
          </w:tcPr>
          <w:p w:rsidR="00B36487" w:rsidRDefault="005B4326">
            <w:pPr>
              <w:rPr>
                <w:rFonts w:hint="eastAsia"/>
              </w:rPr>
            </w:pPr>
            <w:r>
              <w:rPr>
                <w:sz w:val="17"/>
              </w:rPr>
              <w:t>Evidence/compliance review and verification history</w:t>
            </w:r>
          </w:p>
        </w:tc>
      </w:tr>
    </w:tbl>
    <w:p w:rsidR="00B36487" w:rsidRDefault="005B4326">
      <w:pPr>
        <w:rPr>
          <w:rFonts w:hint="eastAsia"/>
        </w:rPr>
      </w:pPr>
      <w:r>
        <w:t>Prepared demo passport code: TP-DEMO-2026-001.</w:t>
      </w:r>
    </w:p>
    <w:p w:rsidR="00B36487" w:rsidRDefault="005B4326">
      <w:pPr>
        <w:rPr>
          <w:rFonts w:hint="eastAsia"/>
        </w:rPr>
      </w:pPr>
      <w:r>
        <w:t>The included demo dataset is designed to contain manufacturer, supplier, distributor and retailer organizations, materials, a batch, purchase order/shipment data, lifecycle events, sustainability data, approved certificates/documents, compliance checks, auditor review and a published passport.</w:t>
      </w:r>
    </w:p>
    <w:p w:rsidR="00B36487" w:rsidRDefault="005B4326">
      <w:pPr>
        <w:pStyle w:val="Heading1"/>
      </w:pPr>
      <w:bookmarkStart w:id="27" w:name="_Toc239598159"/>
      <w:r>
        <w:t>27. Final 15-Minute Pre-Committee Checklist</w:t>
      </w:r>
      <w:bookmarkEnd w:id="27"/>
    </w:p>
    <w:p w:rsidR="00B36487" w:rsidRDefault="005B4326">
      <w:pPr>
        <w:pStyle w:val="ListNumber"/>
        <w:rPr>
          <w:rFonts w:hint="eastAsia"/>
        </w:rPr>
      </w:pPr>
      <w:r>
        <w:t>Start the correct TracePass environment and confirm the database contains the demo data.</w:t>
      </w:r>
    </w:p>
    <w:p w:rsidR="00B36487" w:rsidRDefault="005B4326">
      <w:pPr>
        <w:pStyle w:val="ListNumber"/>
        <w:rPr>
          <w:rFonts w:hint="eastAsia"/>
        </w:rPr>
      </w:pPr>
      <w:r>
        <w:t>Confirm the prepared demo passport opens publicly and shows its data.</w:t>
      </w:r>
    </w:p>
    <w:p w:rsidR="00B36487" w:rsidRDefault="005B4326">
      <w:pPr>
        <w:pStyle w:val="ListNumber"/>
        <w:rPr>
          <w:rFonts w:hint="eastAsia"/>
        </w:rPr>
      </w:pPr>
      <w:r>
        <w:t>Confirm the demo QR points to the current reachable host if you are presenting from another machine.</w:t>
      </w:r>
    </w:p>
    <w:p w:rsidR="00B36487" w:rsidRDefault="005B4326">
      <w:pPr>
        <w:pStyle w:val="ListNumber"/>
        <w:rPr>
          <w:rFonts w:hint="eastAsia"/>
        </w:rPr>
      </w:pPr>
      <w:r>
        <w:t>Confirm SMTP/OTP is working before demonstrating customer or organizational registration.</w:t>
      </w:r>
    </w:p>
    <w:p w:rsidR="00B36487" w:rsidRDefault="005B4326">
      <w:pPr>
        <w:pStyle w:val="ListNumber"/>
        <w:rPr>
          <w:rFonts w:hint="eastAsia"/>
        </w:rPr>
      </w:pPr>
      <w:r>
        <w:t>Have the demo accounts and password available privately, not on a public slide.</w:t>
      </w:r>
    </w:p>
    <w:p w:rsidR="00B36487" w:rsidRDefault="005B4326">
      <w:pPr>
        <w:pStyle w:val="ListNumber"/>
        <w:rPr>
          <w:rFonts w:hint="eastAsia"/>
        </w:rPr>
      </w:pPr>
      <w:r>
        <w:t>Keep the relevant source files open in VS Code so you can jump directly to the routes shown in this guide.</w:t>
      </w:r>
    </w:p>
    <w:p w:rsidR="00B36487" w:rsidRDefault="005B4326">
      <w:pPr>
        <w:pStyle w:val="ListNumber"/>
        <w:rPr>
          <w:rFonts w:hint="eastAsia"/>
        </w:rPr>
      </w:pPr>
      <w:r>
        <w:t>After every UI action, pause and explain the backend route before continuing.</w:t>
      </w:r>
    </w:p>
    <w:p w:rsidR="00B36487" w:rsidRDefault="005B4326">
      <w:pPr>
        <w:pStyle w:val="ListNumber"/>
        <w:rPr>
          <w:rFonts w:hint="eastAsia"/>
        </w:rPr>
      </w:pPr>
      <w:r>
        <w:t>Always explain authorization as backend security, not merely menu visibility.</w:t>
      </w:r>
    </w:p>
    <w:p w:rsidR="00B36487" w:rsidRDefault="005B4326">
      <w:pPr>
        <w:pStyle w:val="ListNumber"/>
        <w:rPr>
          <w:rFonts w:hint="eastAsia"/>
        </w:rPr>
      </w:pPr>
      <w:r>
        <w:t>When asked about the database, explain the model/table relationship and the db.session.commit() point.</w:t>
      </w:r>
    </w:p>
    <w:p w:rsidR="00B36487" w:rsidRDefault="005B4326">
      <w:pPr>
        <w:pStyle w:val="ListNumber"/>
        <w:rPr>
          <w:rFonts w:hint="eastAsia"/>
        </w:rPr>
      </w:pPr>
      <w:r>
        <w:t>When asked about QR, explain that it encodes the public verification URL and the server resolves the passport code.</w:t>
      </w:r>
    </w:p>
    <w:p w:rsidR="00B36487" w:rsidRDefault="005B4326">
      <w:pPr>
        <w:pStyle w:val="ListNumber"/>
        <w:rPr>
          <w:rFonts w:hint="eastAsia"/>
        </w:rPr>
      </w:pPr>
      <w:r>
        <w:t>When asked about compliance, explain rule → requirement → evidence → check → status.</w:t>
      </w:r>
    </w:p>
    <w:p w:rsidR="00B36487" w:rsidRDefault="005B4326">
      <w:pPr>
        <w:pStyle w:val="ListNumber"/>
        <w:rPr>
          <w:rFonts w:hint="eastAsia"/>
        </w:rPr>
      </w:pPr>
      <w:r>
        <w:t>When asked about traceability, explain organization → event/shipment → timeline.</w:t>
      </w:r>
    </w:p>
    <w:p w:rsidR="00B36487" w:rsidRDefault="005B4326">
      <w:pPr>
        <w:pStyle w:val="ListNumber"/>
        <w:rPr>
          <w:rFonts w:hint="eastAsia"/>
        </w:rPr>
      </w:pPr>
      <w:r>
        <w:t>When asked about customer registration, emphasize that verification is public, while registration establishes authenticated identity.</w:t>
      </w:r>
    </w:p>
    <w:p w:rsidR="00B36487" w:rsidRDefault="005B4326">
      <w:pPr>
        <w:pStyle w:val="ListNumber"/>
        <w:rPr>
          <w:rFonts w:hint="eastAsia"/>
        </w:rPr>
      </w:pPr>
      <w:r>
        <w:t>Do not demonstrate unprepared destructive operations such as deleting demo records.</w:t>
      </w:r>
    </w:p>
    <w:p w:rsidR="00B36487" w:rsidRDefault="005B4326">
      <w:pPr>
        <w:pStyle w:val="ListNumber"/>
        <w:rPr>
          <w:rFonts w:hint="eastAsia"/>
        </w:rPr>
      </w:pPr>
      <w:r>
        <w:lastRenderedPageBreak/>
        <w:t>Finish with the closed loop: Product → Evidence → Review → Compliance → Publish → QR → Verify → Verification Log.</w:t>
      </w:r>
    </w:p>
    <w:p w:rsidR="00B36487" w:rsidRDefault="005B4326">
      <w:pPr>
        <w:pStyle w:val="Heading1"/>
      </w:pPr>
      <w:bookmarkStart w:id="28" w:name="_Toc239598160"/>
      <w:r>
        <w:t>Appendix A — Backend File Map</w:t>
      </w:r>
      <w:bookmarkEnd w:id="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5897"/>
      </w:tblGrid>
      <w:tr w:rsidR="00B36487" w:rsidTr="00237D88">
        <w:trPr>
          <w:jc w:val="center"/>
        </w:trPr>
        <w:tc>
          <w:tcPr>
            <w:tcW w:w="2347" w:type="dxa"/>
            <w:shd w:val="clear" w:color="auto" w:fill="123B5D"/>
            <w:vAlign w:val="center"/>
          </w:tcPr>
          <w:p w:rsidR="00B36487" w:rsidRDefault="005B4326">
            <w:pPr>
              <w:rPr>
                <w:rFonts w:hint="eastAsia"/>
              </w:rPr>
            </w:pPr>
            <w:r>
              <w:rPr>
                <w:b/>
                <w:color w:val="FFFFFF"/>
                <w:sz w:val="18"/>
              </w:rPr>
              <w:t>File/module</w:t>
            </w:r>
          </w:p>
        </w:tc>
        <w:tc>
          <w:tcPr>
            <w:tcW w:w="5897" w:type="dxa"/>
            <w:shd w:val="clear" w:color="auto" w:fill="123B5D"/>
            <w:vAlign w:val="center"/>
          </w:tcPr>
          <w:p w:rsidR="00B36487" w:rsidRDefault="005B4326">
            <w:pPr>
              <w:rPr>
                <w:rFonts w:hint="eastAsia"/>
              </w:rPr>
            </w:pPr>
            <w:r>
              <w:rPr>
                <w:b/>
                <w:color w:val="FFFFFF"/>
                <w:sz w:val="18"/>
              </w:rPr>
              <w:t>Purpose</w:t>
            </w:r>
          </w:p>
        </w:tc>
      </w:tr>
      <w:tr w:rsidR="00B36487" w:rsidTr="00237D88">
        <w:trPr>
          <w:jc w:val="center"/>
        </w:trPr>
        <w:tc>
          <w:tcPr>
            <w:tcW w:w="2347" w:type="dxa"/>
            <w:vAlign w:val="center"/>
          </w:tcPr>
          <w:p w:rsidR="00B36487" w:rsidRDefault="005B4326">
            <w:pPr>
              <w:rPr>
                <w:rFonts w:hint="eastAsia"/>
              </w:rPr>
            </w:pPr>
            <w:r>
              <w:rPr>
                <w:sz w:val="17"/>
              </w:rPr>
              <w:t>app/__init__.py</w:t>
            </w:r>
          </w:p>
        </w:tc>
        <w:tc>
          <w:tcPr>
            <w:tcW w:w="5897" w:type="dxa"/>
            <w:vAlign w:val="center"/>
          </w:tcPr>
          <w:p w:rsidR="00B36487" w:rsidRDefault="005B4326">
            <w:pPr>
              <w:rPr>
                <w:rFonts w:hint="eastAsia"/>
              </w:rPr>
            </w:pPr>
            <w:r>
              <w:rPr>
                <w:sz w:val="17"/>
              </w:rPr>
              <w:t>Application factory, extensions, blueprints, audit listeners, security headers</w:t>
            </w:r>
          </w:p>
        </w:tc>
      </w:tr>
      <w:tr w:rsidR="00B36487" w:rsidTr="00237D88">
        <w:trPr>
          <w:jc w:val="center"/>
        </w:trPr>
        <w:tc>
          <w:tcPr>
            <w:tcW w:w="2347" w:type="dxa"/>
            <w:vAlign w:val="center"/>
          </w:tcPr>
          <w:p w:rsidR="00B36487" w:rsidRDefault="005B4326">
            <w:pPr>
              <w:rPr>
                <w:rFonts w:hint="eastAsia"/>
              </w:rPr>
            </w:pPr>
            <w:r>
              <w:rPr>
                <w:sz w:val="17"/>
              </w:rPr>
              <w:t>app/main/routes.py</w:t>
            </w:r>
          </w:p>
        </w:tc>
        <w:tc>
          <w:tcPr>
            <w:tcW w:w="5897" w:type="dxa"/>
            <w:vAlign w:val="center"/>
          </w:tcPr>
          <w:p w:rsidR="00B36487" w:rsidRDefault="005B4326">
            <w:pPr>
              <w:rPr>
                <w:rFonts w:hint="eastAsia"/>
              </w:rPr>
            </w:pPr>
            <w:r>
              <w:rPr>
                <w:sz w:val="17"/>
              </w:rPr>
              <w:t>Landing page and public organization registration intake</w:t>
            </w:r>
          </w:p>
        </w:tc>
      </w:tr>
      <w:tr w:rsidR="00B36487" w:rsidTr="00237D88">
        <w:trPr>
          <w:jc w:val="center"/>
        </w:trPr>
        <w:tc>
          <w:tcPr>
            <w:tcW w:w="2347" w:type="dxa"/>
            <w:vAlign w:val="center"/>
          </w:tcPr>
          <w:p w:rsidR="00B36487" w:rsidRDefault="005B4326">
            <w:pPr>
              <w:rPr>
                <w:rFonts w:hint="eastAsia"/>
              </w:rPr>
            </w:pPr>
            <w:r>
              <w:rPr>
                <w:sz w:val="17"/>
              </w:rPr>
              <w:t>app/auth/routes.py</w:t>
            </w:r>
          </w:p>
        </w:tc>
        <w:tc>
          <w:tcPr>
            <w:tcW w:w="5897" w:type="dxa"/>
            <w:vAlign w:val="center"/>
          </w:tcPr>
          <w:p w:rsidR="00B36487" w:rsidRDefault="005B4326">
            <w:pPr>
              <w:rPr>
                <w:rFonts w:hint="eastAsia"/>
              </w:rPr>
            </w:pPr>
            <w:r>
              <w:rPr>
                <w:sz w:val="17"/>
              </w:rPr>
              <w:t>Customer/organization OTP registration, login and logout</w:t>
            </w:r>
          </w:p>
        </w:tc>
      </w:tr>
      <w:tr w:rsidR="00B36487" w:rsidTr="00237D88">
        <w:trPr>
          <w:jc w:val="center"/>
        </w:trPr>
        <w:tc>
          <w:tcPr>
            <w:tcW w:w="2347" w:type="dxa"/>
            <w:vAlign w:val="center"/>
          </w:tcPr>
          <w:p w:rsidR="00B36487" w:rsidRDefault="005B4326">
            <w:pPr>
              <w:rPr>
                <w:rFonts w:hint="eastAsia"/>
              </w:rPr>
            </w:pPr>
            <w:r>
              <w:rPr>
                <w:sz w:val="17"/>
              </w:rPr>
              <w:t>app/decorators.py</w:t>
            </w:r>
          </w:p>
        </w:tc>
        <w:tc>
          <w:tcPr>
            <w:tcW w:w="5897" w:type="dxa"/>
            <w:vAlign w:val="center"/>
          </w:tcPr>
          <w:p w:rsidR="00B36487" w:rsidRDefault="005B4326">
            <w:pPr>
              <w:rPr>
                <w:rFonts w:hint="eastAsia"/>
              </w:rPr>
            </w:pPr>
            <w:r>
              <w:rPr>
                <w:sz w:val="17"/>
              </w:rPr>
              <w:t>Role-based backend authorization</w:t>
            </w:r>
          </w:p>
        </w:tc>
      </w:tr>
      <w:tr w:rsidR="00B36487" w:rsidTr="00237D88">
        <w:trPr>
          <w:jc w:val="center"/>
        </w:trPr>
        <w:tc>
          <w:tcPr>
            <w:tcW w:w="2347" w:type="dxa"/>
            <w:vAlign w:val="center"/>
          </w:tcPr>
          <w:p w:rsidR="00B36487" w:rsidRDefault="005B4326">
            <w:pPr>
              <w:rPr>
                <w:rFonts w:hint="eastAsia"/>
              </w:rPr>
            </w:pPr>
            <w:r>
              <w:rPr>
                <w:sz w:val="17"/>
              </w:rPr>
              <w:t>app/tracepass/routes.py</w:t>
            </w:r>
          </w:p>
        </w:tc>
        <w:tc>
          <w:tcPr>
            <w:tcW w:w="5897" w:type="dxa"/>
            <w:vAlign w:val="center"/>
          </w:tcPr>
          <w:p w:rsidR="00B36487" w:rsidRDefault="005B4326">
            <w:pPr>
              <w:rPr>
                <w:rFonts w:hint="eastAsia"/>
              </w:rPr>
            </w:pPr>
            <w:r>
              <w:rPr>
                <w:sz w:val="17"/>
              </w:rPr>
              <w:t>Products, batches, materials, events, shipments, publishing and public verification</w:t>
            </w:r>
          </w:p>
        </w:tc>
      </w:tr>
      <w:tr w:rsidR="00B36487" w:rsidTr="00237D88">
        <w:trPr>
          <w:jc w:val="center"/>
        </w:trPr>
        <w:tc>
          <w:tcPr>
            <w:tcW w:w="2347" w:type="dxa"/>
            <w:vAlign w:val="center"/>
          </w:tcPr>
          <w:p w:rsidR="00B36487" w:rsidRDefault="005B4326">
            <w:pPr>
              <w:rPr>
                <w:rFonts w:hint="eastAsia"/>
              </w:rPr>
            </w:pPr>
            <w:r>
              <w:rPr>
                <w:sz w:val="17"/>
              </w:rPr>
              <w:t>app/tracepass/utils.py</w:t>
            </w:r>
          </w:p>
        </w:tc>
        <w:tc>
          <w:tcPr>
            <w:tcW w:w="5897" w:type="dxa"/>
            <w:vAlign w:val="center"/>
          </w:tcPr>
          <w:p w:rsidR="00B36487" w:rsidRDefault="005B4326">
            <w:pPr>
              <w:rPr>
                <w:rFonts w:hint="eastAsia"/>
              </w:rPr>
            </w:pPr>
            <w:r>
              <w:rPr>
                <w:sz w:val="17"/>
              </w:rPr>
              <w:t>QR generation and combined product timeline</w:t>
            </w:r>
          </w:p>
        </w:tc>
      </w:tr>
      <w:tr w:rsidR="00B36487" w:rsidTr="00237D88">
        <w:trPr>
          <w:jc w:val="center"/>
        </w:trPr>
        <w:tc>
          <w:tcPr>
            <w:tcW w:w="2347" w:type="dxa"/>
            <w:vAlign w:val="center"/>
          </w:tcPr>
          <w:p w:rsidR="00B36487" w:rsidRDefault="005B4326">
            <w:pPr>
              <w:rPr>
                <w:rFonts w:hint="eastAsia"/>
              </w:rPr>
            </w:pPr>
            <w:r>
              <w:rPr>
                <w:sz w:val="17"/>
              </w:rPr>
              <w:t>app/partners/routes.py</w:t>
            </w:r>
          </w:p>
        </w:tc>
        <w:tc>
          <w:tcPr>
            <w:tcW w:w="5897" w:type="dxa"/>
            <w:vAlign w:val="center"/>
          </w:tcPr>
          <w:p w:rsidR="00B36487" w:rsidRDefault="005B4326">
            <w:pPr>
              <w:rPr>
                <w:rFonts w:hint="eastAsia"/>
              </w:rPr>
            </w:pPr>
            <w:r>
              <w:rPr>
                <w:sz w:val="17"/>
              </w:rPr>
              <w:t>Supplier material offerings and B2B purchase-order/shipment workflow</w:t>
            </w:r>
          </w:p>
        </w:tc>
      </w:tr>
      <w:tr w:rsidR="00B36487" w:rsidTr="00237D88">
        <w:trPr>
          <w:jc w:val="center"/>
        </w:trPr>
        <w:tc>
          <w:tcPr>
            <w:tcW w:w="2347" w:type="dxa"/>
            <w:vAlign w:val="center"/>
          </w:tcPr>
          <w:p w:rsidR="00B36487" w:rsidRDefault="005B4326">
            <w:pPr>
              <w:rPr>
                <w:rFonts w:hint="eastAsia"/>
              </w:rPr>
            </w:pPr>
            <w:r>
              <w:rPr>
                <w:sz w:val="17"/>
              </w:rPr>
              <w:t>app/compliance/routes.py</w:t>
            </w:r>
          </w:p>
        </w:tc>
        <w:tc>
          <w:tcPr>
            <w:tcW w:w="5897" w:type="dxa"/>
            <w:vAlign w:val="center"/>
          </w:tcPr>
          <w:p w:rsidR="00B36487" w:rsidRDefault="005B4326">
            <w:pPr>
              <w:rPr>
                <w:rFonts w:hint="eastAsia"/>
              </w:rPr>
            </w:pPr>
            <w:r>
              <w:rPr>
                <w:sz w:val="17"/>
              </w:rPr>
              <w:t>Certificates, documents, reviews and compliance checks</w:t>
            </w:r>
          </w:p>
        </w:tc>
      </w:tr>
      <w:tr w:rsidR="00B36487" w:rsidTr="00237D88">
        <w:trPr>
          <w:jc w:val="center"/>
        </w:trPr>
        <w:tc>
          <w:tcPr>
            <w:tcW w:w="2347" w:type="dxa"/>
            <w:vAlign w:val="center"/>
          </w:tcPr>
          <w:p w:rsidR="00B36487" w:rsidRDefault="005B4326">
            <w:pPr>
              <w:rPr>
                <w:rFonts w:hint="eastAsia"/>
              </w:rPr>
            </w:pPr>
            <w:r>
              <w:rPr>
                <w:sz w:val="17"/>
              </w:rPr>
              <w:t>app/compliance/engine.py</w:t>
            </w:r>
          </w:p>
        </w:tc>
        <w:tc>
          <w:tcPr>
            <w:tcW w:w="5897" w:type="dxa"/>
            <w:vAlign w:val="center"/>
          </w:tcPr>
          <w:p w:rsidR="00B36487" w:rsidRDefault="005B4326">
            <w:pPr>
              <w:rPr>
                <w:rFonts w:hint="eastAsia"/>
              </w:rPr>
            </w:pPr>
            <w:r>
              <w:rPr>
                <w:sz w:val="17"/>
              </w:rPr>
              <w:t>Rule-driven compliance evaluation</w:t>
            </w:r>
          </w:p>
        </w:tc>
      </w:tr>
      <w:tr w:rsidR="00B36487" w:rsidTr="00237D88">
        <w:trPr>
          <w:jc w:val="center"/>
        </w:trPr>
        <w:tc>
          <w:tcPr>
            <w:tcW w:w="2347" w:type="dxa"/>
            <w:vAlign w:val="center"/>
          </w:tcPr>
          <w:p w:rsidR="00B36487" w:rsidRDefault="005B4326">
            <w:pPr>
              <w:rPr>
                <w:rFonts w:hint="eastAsia"/>
              </w:rPr>
            </w:pPr>
            <w:r>
              <w:rPr>
                <w:sz w:val="17"/>
              </w:rPr>
              <w:t>app/reporting/routes.py</w:t>
            </w:r>
          </w:p>
        </w:tc>
        <w:tc>
          <w:tcPr>
            <w:tcW w:w="5897" w:type="dxa"/>
            <w:vAlign w:val="center"/>
          </w:tcPr>
          <w:p w:rsidR="00B36487" w:rsidRDefault="005B4326">
            <w:pPr>
              <w:rPr>
                <w:rFonts w:hint="eastAsia"/>
              </w:rPr>
            </w:pPr>
            <w:r>
              <w:rPr>
                <w:sz w:val="17"/>
              </w:rPr>
              <w:t>Dashboard, notifications, recalls/incidents, audit logs and exports</w:t>
            </w:r>
          </w:p>
        </w:tc>
      </w:tr>
      <w:tr w:rsidR="00B36487" w:rsidTr="00237D88">
        <w:trPr>
          <w:jc w:val="center"/>
        </w:trPr>
        <w:tc>
          <w:tcPr>
            <w:tcW w:w="2347" w:type="dxa"/>
            <w:vAlign w:val="center"/>
          </w:tcPr>
          <w:p w:rsidR="00B36487" w:rsidRDefault="005B4326">
            <w:pPr>
              <w:rPr>
                <w:rFonts w:hint="eastAsia"/>
              </w:rPr>
            </w:pPr>
            <w:r>
              <w:rPr>
                <w:sz w:val="17"/>
              </w:rPr>
              <w:t>app/reporting/notifications.py</w:t>
            </w:r>
          </w:p>
        </w:tc>
        <w:tc>
          <w:tcPr>
            <w:tcW w:w="5897" w:type="dxa"/>
            <w:vAlign w:val="center"/>
          </w:tcPr>
          <w:p w:rsidR="00B36487" w:rsidRDefault="005B4326">
            <w:pPr>
              <w:rPr>
                <w:rFonts w:hint="eastAsia"/>
              </w:rPr>
            </w:pPr>
            <w:r>
              <w:rPr>
                <w:sz w:val="17"/>
              </w:rPr>
              <w:t>Role-scoped operational notifications</w:t>
            </w:r>
          </w:p>
        </w:tc>
      </w:tr>
      <w:tr w:rsidR="00B36487" w:rsidTr="00237D88">
        <w:trPr>
          <w:jc w:val="center"/>
        </w:trPr>
        <w:tc>
          <w:tcPr>
            <w:tcW w:w="2347" w:type="dxa"/>
            <w:vAlign w:val="center"/>
          </w:tcPr>
          <w:p w:rsidR="00B36487" w:rsidRDefault="005B4326">
            <w:pPr>
              <w:rPr>
                <w:rFonts w:hint="eastAsia"/>
              </w:rPr>
            </w:pPr>
            <w:r>
              <w:rPr>
                <w:sz w:val="17"/>
              </w:rPr>
              <w:t>app/models/*.py</w:t>
            </w:r>
          </w:p>
        </w:tc>
        <w:tc>
          <w:tcPr>
            <w:tcW w:w="5897" w:type="dxa"/>
            <w:vAlign w:val="center"/>
          </w:tcPr>
          <w:p w:rsidR="00B36487" w:rsidRDefault="005B4326">
            <w:pPr>
              <w:rPr>
                <w:rFonts w:hint="eastAsia"/>
              </w:rPr>
            </w:pPr>
            <w:r>
              <w:rPr>
                <w:sz w:val="17"/>
              </w:rPr>
              <w:t>Database entities and relationships</w:t>
            </w:r>
          </w:p>
        </w:tc>
      </w:tr>
      <w:tr w:rsidR="00B36487" w:rsidTr="00237D88">
        <w:trPr>
          <w:jc w:val="center"/>
        </w:trPr>
        <w:tc>
          <w:tcPr>
            <w:tcW w:w="2347" w:type="dxa"/>
            <w:vAlign w:val="center"/>
          </w:tcPr>
          <w:p w:rsidR="00B36487" w:rsidRDefault="005B4326">
            <w:pPr>
              <w:rPr>
                <w:rFonts w:hint="eastAsia"/>
              </w:rPr>
            </w:pPr>
            <w:r>
              <w:rPr>
                <w:sz w:val="17"/>
              </w:rPr>
              <w:t>app/templates/*.html</w:t>
            </w:r>
          </w:p>
        </w:tc>
        <w:tc>
          <w:tcPr>
            <w:tcW w:w="5897" w:type="dxa"/>
            <w:vAlign w:val="center"/>
          </w:tcPr>
          <w:p w:rsidR="00B36487" w:rsidRDefault="005B4326">
            <w:pPr>
              <w:rPr>
                <w:rFonts w:hint="eastAsia"/>
              </w:rPr>
            </w:pPr>
            <w:r>
              <w:rPr>
                <w:sz w:val="17"/>
              </w:rPr>
              <w:t>Jinja2 presentation layer</w:t>
            </w:r>
          </w:p>
        </w:tc>
      </w:tr>
    </w:tbl>
    <w:p w:rsidR="00B36487" w:rsidRDefault="005B4326">
      <w:pPr>
        <w:pStyle w:val="Heading1"/>
      </w:pPr>
      <w:bookmarkStart w:id="29" w:name="_Toc239598161"/>
      <w:r>
        <w:t>Appendix B — VS Code Navigation Order</w:t>
      </w:r>
      <w:bookmarkEnd w:id="29"/>
    </w:p>
    <w:p w:rsidR="00B36487" w:rsidRDefault="005B4326" w:rsidP="00237D88">
      <w:pPr>
        <w:pStyle w:val="ListNumber"/>
        <w:numPr>
          <w:ilvl w:val="0"/>
          <w:numId w:val="31"/>
        </w:numPr>
        <w:rPr>
          <w:rFonts w:hint="eastAsia"/>
        </w:rPr>
      </w:pPr>
      <w:r>
        <w:t>app/main/routes.py → index()</w:t>
      </w:r>
    </w:p>
    <w:p w:rsidR="00B36487" w:rsidRDefault="005B4326">
      <w:pPr>
        <w:pStyle w:val="ListNumber"/>
        <w:rPr>
          <w:rFonts w:hint="eastAsia"/>
        </w:rPr>
      </w:pPr>
      <w:r>
        <w:t>app/tracepass/routes.py → verify_passport()</w:t>
      </w:r>
    </w:p>
    <w:p w:rsidR="00B36487" w:rsidRDefault="005B4326">
      <w:pPr>
        <w:pStyle w:val="ListNumber"/>
        <w:rPr>
          <w:rFonts w:hint="eastAsia"/>
        </w:rPr>
      </w:pPr>
      <w:r>
        <w:t>app/auth/routes.py → register() → _create_otp_challenge() → verify_email()</w:t>
      </w:r>
    </w:p>
    <w:p w:rsidR="00B36487" w:rsidRDefault="005B4326">
      <w:pPr>
        <w:pStyle w:val="ListNumber"/>
        <w:rPr>
          <w:rFonts w:hint="eastAsia"/>
        </w:rPr>
      </w:pPr>
      <w:r>
        <w:t>app/reporting/routes.py → dashboard() / report incident</w:t>
      </w:r>
    </w:p>
    <w:p w:rsidR="00B36487" w:rsidRDefault="005B4326">
      <w:pPr>
        <w:pStyle w:val="ListNumber"/>
        <w:rPr>
          <w:rFonts w:hint="eastAsia"/>
        </w:rPr>
      </w:pPr>
      <w:r>
        <w:t>app/main/routes.py → contact()</w:t>
      </w:r>
    </w:p>
    <w:p w:rsidR="00B36487" w:rsidRDefault="005B4326">
      <w:pPr>
        <w:pStyle w:val="ListNumber"/>
        <w:rPr>
          <w:rFonts w:hint="eastAsia"/>
        </w:rPr>
      </w:pPr>
      <w:r>
        <w:t>app/auth/routes.py → verify_email() organization branch</w:t>
      </w:r>
    </w:p>
    <w:p w:rsidR="00B36487" w:rsidRDefault="005B4326">
      <w:pPr>
        <w:pStyle w:val="ListNumber"/>
        <w:rPr>
          <w:rFonts w:hint="eastAsia"/>
        </w:rPr>
      </w:pPr>
      <w:r>
        <w:t>app/admin/routes.py → approve_registration_request()</w:t>
      </w:r>
    </w:p>
    <w:p w:rsidR="00B36487" w:rsidRDefault="005B4326">
      <w:pPr>
        <w:pStyle w:val="ListNumber"/>
        <w:rPr>
          <w:rFonts w:hint="eastAsia"/>
        </w:rPr>
      </w:pPr>
      <w:r>
        <w:t>app/tracepass/routes.py → new_product()</w:t>
      </w:r>
    </w:p>
    <w:p w:rsidR="00B36487" w:rsidRDefault="005B4326">
      <w:pPr>
        <w:pStyle w:val="ListNumber"/>
        <w:rPr>
          <w:rFonts w:hint="eastAsia"/>
        </w:rPr>
      </w:pPr>
      <w:r>
        <w:t>app/partners/routes.py → my_materials()</w:t>
      </w:r>
    </w:p>
    <w:p w:rsidR="00B36487" w:rsidRDefault="005B4326">
      <w:pPr>
        <w:pStyle w:val="ListNumber"/>
        <w:rPr>
          <w:rFonts w:hint="eastAsia"/>
        </w:rPr>
      </w:pPr>
      <w:r>
        <w:t>app/partners/routes.py → purchase-order functions</w:t>
      </w:r>
    </w:p>
    <w:p w:rsidR="00B36487" w:rsidRDefault="005B4326">
      <w:pPr>
        <w:pStyle w:val="ListNumber"/>
        <w:rPr>
          <w:rFonts w:hint="eastAsia"/>
        </w:rPr>
      </w:pPr>
      <w:r>
        <w:t>app/tracepass/routes.py → log_event() / add_shipment() / add_lifecycle_event()</w:t>
      </w:r>
    </w:p>
    <w:p w:rsidR="00B36487" w:rsidRDefault="005B4326">
      <w:pPr>
        <w:pStyle w:val="ListNumber"/>
        <w:rPr>
          <w:rFonts w:hint="eastAsia"/>
        </w:rPr>
      </w:pPr>
      <w:r>
        <w:t>app/compliance/routes.py → add_certificate() / add_document()</w:t>
      </w:r>
    </w:p>
    <w:p w:rsidR="00B36487" w:rsidRDefault="005B4326">
      <w:pPr>
        <w:pStyle w:val="ListNumber"/>
        <w:rPr>
          <w:rFonts w:hint="eastAsia"/>
        </w:rPr>
      </w:pPr>
      <w:r>
        <w:t>app/compliance/engine.py → evaluate_product_compliance()</w:t>
      </w:r>
    </w:p>
    <w:p w:rsidR="00B36487" w:rsidRDefault="005B4326">
      <w:pPr>
        <w:pStyle w:val="ListNumber"/>
        <w:rPr>
          <w:rFonts w:hint="eastAsia"/>
        </w:rPr>
      </w:pPr>
      <w:r>
        <w:t>app/compliance/routes.py → review_certificate() / submit_review()</w:t>
      </w:r>
    </w:p>
    <w:p w:rsidR="00B36487" w:rsidRDefault="005B4326">
      <w:pPr>
        <w:pStyle w:val="ListNumber"/>
        <w:rPr>
          <w:rFonts w:hint="eastAsia"/>
        </w:rPr>
      </w:pPr>
      <w:r>
        <w:t>app/tracepass/routes.py → publish_product()</w:t>
      </w:r>
    </w:p>
    <w:p w:rsidR="00B36487" w:rsidRDefault="005B4326" w:rsidP="00237D88">
      <w:pPr>
        <w:pStyle w:val="ListNumber"/>
        <w:rPr>
          <w:rFonts w:hint="eastAsia"/>
        </w:rPr>
      </w:pPr>
      <w:r>
        <w:t>app/tracepass/routes.py → verify_passport() / verification_history()</w:t>
      </w:r>
    </w:p>
    <w:sectPr w:rsidR="00B3648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063B" w:rsidRDefault="0076063B">
      <w:pPr>
        <w:spacing w:after="0" w:line="240" w:lineRule="auto"/>
        <w:rPr>
          <w:rFonts w:hint="eastAsia"/>
        </w:rPr>
      </w:pPr>
      <w:r>
        <w:separator/>
      </w:r>
    </w:p>
  </w:endnote>
  <w:endnote w:type="continuationSeparator" w:id="0">
    <w:p w:rsidR="0076063B" w:rsidRDefault="0076063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4326" w:rsidRDefault="005B4326">
    <w:pPr>
      <w:pStyle w:val="Footer"/>
      <w:jc w:val="center"/>
      <w:rPr>
        <w:rFonts w:hint="eastAsia"/>
      </w:rPr>
    </w:pPr>
    <w:r>
      <w:rPr>
        <w:color w:val="6E6E6E"/>
        <w:sz w:val="16"/>
      </w:rPr>
      <w:t>TracePass — Main Committee Backend Presentation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063B" w:rsidRDefault="0076063B">
      <w:pPr>
        <w:spacing w:after="0" w:line="240" w:lineRule="auto"/>
        <w:rPr>
          <w:rFonts w:hint="eastAsia"/>
        </w:rPr>
      </w:pPr>
      <w:r>
        <w:separator/>
      </w:r>
    </w:p>
  </w:footnote>
  <w:footnote w:type="continuationSeparator" w:id="0">
    <w:p w:rsidR="0076063B" w:rsidRDefault="0076063B">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CA6C4F"/>
    <w:multiLevelType w:val="hybridMultilevel"/>
    <w:tmpl w:val="8FC047B4"/>
    <w:lvl w:ilvl="0" w:tplc="122A509A">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76E441B"/>
    <w:multiLevelType w:val="hybridMultilevel"/>
    <w:tmpl w:val="602E4330"/>
    <w:lvl w:ilvl="0" w:tplc="AD949AF0">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9356DF6"/>
    <w:multiLevelType w:val="hybridMultilevel"/>
    <w:tmpl w:val="3DD0A65A"/>
    <w:lvl w:ilvl="0" w:tplc="A5F8C280">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EA0BF3"/>
    <w:multiLevelType w:val="hybridMultilevel"/>
    <w:tmpl w:val="3EC0CC72"/>
    <w:lvl w:ilvl="0" w:tplc="AE686488">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E2120A"/>
    <w:multiLevelType w:val="hybridMultilevel"/>
    <w:tmpl w:val="2C0E6B6E"/>
    <w:lvl w:ilvl="0" w:tplc="9E0CBA50">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8F2EB3"/>
    <w:multiLevelType w:val="hybridMultilevel"/>
    <w:tmpl w:val="FA4859DA"/>
    <w:lvl w:ilvl="0" w:tplc="7C7873EE">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947CE3"/>
    <w:multiLevelType w:val="hybridMultilevel"/>
    <w:tmpl w:val="8B7EFD66"/>
    <w:lvl w:ilvl="0" w:tplc="CC628B32">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B12E84"/>
    <w:multiLevelType w:val="hybridMultilevel"/>
    <w:tmpl w:val="16C00C64"/>
    <w:lvl w:ilvl="0" w:tplc="C03C6F88">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13213A9"/>
    <w:multiLevelType w:val="hybridMultilevel"/>
    <w:tmpl w:val="8078EE46"/>
    <w:lvl w:ilvl="0" w:tplc="AE081470">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A64C3D"/>
    <w:multiLevelType w:val="hybridMultilevel"/>
    <w:tmpl w:val="3CDE95F4"/>
    <w:lvl w:ilvl="0" w:tplc="B6AC64C4">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BD2D39"/>
    <w:multiLevelType w:val="hybridMultilevel"/>
    <w:tmpl w:val="D236F23C"/>
    <w:lvl w:ilvl="0" w:tplc="75CC78AC">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E84534"/>
    <w:multiLevelType w:val="hybridMultilevel"/>
    <w:tmpl w:val="2C0E7114"/>
    <w:lvl w:ilvl="0" w:tplc="80081AEC">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A6F5826"/>
    <w:multiLevelType w:val="hybridMultilevel"/>
    <w:tmpl w:val="63C4D4DA"/>
    <w:lvl w:ilvl="0" w:tplc="D6B6B31A">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F74C10"/>
    <w:multiLevelType w:val="hybridMultilevel"/>
    <w:tmpl w:val="2E4ED63E"/>
    <w:lvl w:ilvl="0" w:tplc="FD380D44">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C1387D"/>
    <w:multiLevelType w:val="hybridMultilevel"/>
    <w:tmpl w:val="32B8240A"/>
    <w:lvl w:ilvl="0" w:tplc="4956D9E8">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F4621F"/>
    <w:multiLevelType w:val="hybridMultilevel"/>
    <w:tmpl w:val="26B8BA76"/>
    <w:lvl w:ilvl="0" w:tplc="38B28984">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4A6F2A"/>
    <w:multiLevelType w:val="hybridMultilevel"/>
    <w:tmpl w:val="0888B676"/>
    <w:lvl w:ilvl="0" w:tplc="E444BA0C">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2115376"/>
    <w:multiLevelType w:val="hybridMultilevel"/>
    <w:tmpl w:val="864EDE1E"/>
    <w:lvl w:ilvl="0" w:tplc="00A87A3A">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175619"/>
    <w:multiLevelType w:val="hybridMultilevel"/>
    <w:tmpl w:val="DAB2881C"/>
    <w:lvl w:ilvl="0" w:tplc="D55816C4">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D719EF"/>
    <w:multiLevelType w:val="hybridMultilevel"/>
    <w:tmpl w:val="2108807A"/>
    <w:lvl w:ilvl="0" w:tplc="AC8C1572">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853417"/>
    <w:multiLevelType w:val="hybridMultilevel"/>
    <w:tmpl w:val="DD440570"/>
    <w:lvl w:ilvl="0" w:tplc="1F44E0DC">
      <w:start w:val="1"/>
      <w:numFmt w:val="decimal"/>
      <w:lvlText w:val="%1."/>
      <w:lvlJc w:val="left"/>
      <w:pPr>
        <w:ind w:left="720" w:hanging="360"/>
      </w:pPr>
      <w:rPr>
        <w:rFonts w:hint="default"/>
        <w:b/>
        <w:color w:val="41414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22"/>
  </w:num>
  <w:num w:numId="12">
    <w:abstractNumId w:val="9"/>
  </w:num>
  <w:num w:numId="13">
    <w:abstractNumId w:val="25"/>
  </w:num>
  <w:num w:numId="14">
    <w:abstractNumId w:val="16"/>
  </w:num>
  <w:num w:numId="15">
    <w:abstractNumId w:val="20"/>
  </w:num>
  <w:num w:numId="16">
    <w:abstractNumId w:val="17"/>
  </w:num>
  <w:num w:numId="17">
    <w:abstractNumId w:val="29"/>
  </w:num>
  <w:num w:numId="18">
    <w:abstractNumId w:val="11"/>
  </w:num>
  <w:num w:numId="19">
    <w:abstractNumId w:val="18"/>
  </w:num>
  <w:num w:numId="20">
    <w:abstractNumId w:val="10"/>
  </w:num>
  <w:num w:numId="21">
    <w:abstractNumId w:val="12"/>
  </w:num>
  <w:num w:numId="22">
    <w:abstractNumId w:val="24"/>
  </w:num>
  <w:num w:numId="23">
    <w:abstractNumId w:val="15"/>
  </w:num>
  <w:num w:numId="24">
    <w:abstractNumId w:val="26"/>
  </w:num>
  <w:num w:numId="25">
    <w:abstractNumId w:val="27"/>
  </w:num>
  <w:num w:numId="26">
    <w:abstractNumId w:val="14"/>
  </w:num>
  <w:num w:numId="27">
    <w:abstractNumId w:val="23"/>
  </w:num>
  <w:num w:numId="28">
    <w:abstractNumId w:val="13"/>
  </w:num>
  <w:num w:numId="29">
    <w:abstractNumId w:val="19"/>
  </w:num>
  <w:num w:numId="30">
    <w:abstractNumId w:val="21"/>
  </w:num>
  <w:num w:numId="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7D88"/>
    <w:rsid w:val="0029639D"/>
    <w:rsid w:val="00326F90"/>
    <w:rsid w:val="005B4326"/>
    <w:rsid w:val="00640C3C"/>
    <w:rsid w:val="0076063B"/>
    <w:rsid w:val="007752A8"/>
    <w:rsid w:val="007D3A21"/>
    <w:rsid w:val="00AA1D8D"/>
    <w:rsid w:val="00B36487"/>
    <w:rsid w:val="00B47730"/>
    <w:rsid w:val="00CB0664"/>
    <w:rsid w:val="00DC7663"/>
    <w:rsid w:val="00FA3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3C0FACB-1A9B-4944-B311-8662ED11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pPr>
    <w:rPr>
      <w:rFonts w:ascii="Consolas" w:hAnsi="Consolas"/>
      <w:color w:val="232323"/>
      <w:sz w:val="16"/>
    </w:rPr>
  </w:style>
  <w:style w:type="paragraph" w:styleId="TOC1">
    <w:name w:val="toc 1"/>
    <w:basedOn w:val="Normal"/>
    <w:next w:val="Normal"/>
    <w:autoRedefine/>
    <w:uiPriority w:val="39"/>
    <w:unhideWhenUsed/>
    <w:rsid w:val="00FA39BD"/>
    <w:pPr>
      <w:spacing w:after="100"/>
    </w:pPr>
  </w:style>
  <w:style w:type="paragraph" w:styleId="TOC2">
    <w:name w:val="toc 2"/>
    <w:basedOn w:val="Normal"/>
    <w:next w:val="Normal"/>
    <w:autoRedefine/>
    <w:uiPriority w:val="39"/>
    <w:unhideWhenUsed/>
    <w:rsid w:val="00FA39BD"/>
    <w:pPr>
      <w:spacing w:after="100"/>
      <w:ind w:left="210"/>
    </w:pPr>
  </w:style>
  <w:style w:type="character" w:styleId="Hyperlink">
    <w:name w:val="Hyperlink"/>
    <w:basedOn w:val="DefaultParagraphFont"/>
    <w:uiPriority w:val="99"/>
    <w:unhideWhenUsed/>
    <w:rsid w:val="00FA39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6668C3-EB28-4DF2-97EE-A1838628C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14</Pages>
  <Words>5920</Words>
  <Characters>33748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2026-09-06T09:58:00Z</dcterms:modified>
  <cp:category/>
</cp:coreProperties>
</file>