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4FB" w14:textId="3BB1242E" w:rsidR="00130BE2" w:rsidRDefault="00CE50BC">
      <w:r>
        <w:rPr>
          <w:rStyle w:val="fontstyle01"/>
        </w:rPr>
        <w:t>A stock brokerage firm wants to provide an online stock trading service to enable its clients to make trades</w:t>
      </w:r>
      <w:r>
        <w:rPr>
          <w:rStyle w:val="fontstyle01"/>
        </w:rPr>
        <w:t xml:space="preserve"> </w:t>
      </w:r>
      <w:r>
        <w:rPr>
          <w:rStyle w:val="fontstyle01"/>
        </w:rPr>
        <w:t>via the computer. With this system, a client must first be registered before he can trade online. The</w:t>
      </w:r>
      <w:r>
        <w:rPr>
          <w:color w:val="000000"/>
        </w:rPr>
        <w:br/>
      </w:r>
      <w:r>
        <w:rPr>
          <w:rStyle w:val="fontstyle01"/>
        </w:rPr>
        <w:t>registration process involves the client providing his ID number, address and telephone number. A client</w:t>
      </w:r>
      <w:r>
        <w:rPr>
          <w:color w:val="000000"/>
        </w:rPr>
        <w:br/>
      </w:r>
      <w:r>
        <w:rPr>
          <w:rStyle w:val="fontstyle01"/>
        </w:rPr>
        <w:t>may open one or more accounts for stock trading. The stock brokerage firm needs to be registered with a</w:t>
      </w:r>
      <w:r>
        <w:rPr>
          <w:color w:val="000000"/>
        </w:rPr>
        <w:br/>
      </w:r>
      <w:r>
        <w:rPr>
          <w:rStyle w:val="fontstyle01"/>
        </w:rPr>
        <w:t>stock exchange before its clients can trade the stocks listed on the stock exchange. A stock brokerage firm</w:t>
      </w:r>
      <w:r>
        <w:rPr>
          <w:color w:val="000000"/>
        </w:rPr>
        <w:br/>
      </w:r>
      <w:r>
        <w:rPr>
          <w:rStyle w:val="fontstyle01"/>
        </w:rPr>
        <w:t>can be registered with one or more stock exchanges. The stock brokerage firm may need to pay monthly</w:t>
      </w:r>
      <w:r>
        <w:rPr>
          <w:color w:val="000000"/>
        </w:rPr>
        <w:br/>
      </w:r>
      <w:r>
        <w:rPr>
          <w:rStyle w:val="fontstyle01"/>
        </w:rPr>
        <w:t>charges for using the services provided by the stock exchange. Once registered, the client can buy and sell</w:t>
      </w:r>
      <w:r>
        <w:rPr>
          <w:color w:val="000000"/>
        </w:rPr>
        <w:br/>
      </w:r>
      <w:r>
        <w:rPr>
          <w:rStyle w:val="fontstyle01"/>
        </w:rPr>
        <w:t>stocks. The client can check the current price, bid price, ask price and traded volume of a stock in real time.</w:t>
      </w:r>
      <w:r>
        <w:rPr>
          <w:color w:val="000000"/>
        </w:rPr>
        <w:br/>
      </w:r>
      <w:r>
        <w:rPr>
          <w:rStyle w:val="fontstyle01"/>
        </w:rPr>
        <w:t>The stock price and traded volume information is provided by the stock exchange on which the stock is</w:t>
      </w:r>
      <w:r>
        <w:rPr>
          <w:color w:val="000000"/>
        </w:rPr>
        <w:br/>
      </w:r>
      <w:r>
        <w:rPr>
          <w:rStyle w:val="fontstyle01"/>
        </w:rPr>
        <w:t>listed and traded. When a client issues a buy order for an account, the client must specify the stock code,</w:t>
      </w:r>
      <w:r>
        <w:rPr>
          <w:color w:val="000000"/>
        </w:rPr>
        <w:br/>
      </w:r>
      <w:r>
        <w:rPr>
          <w:rStyle w:val="fontstyle01"/>
        </w:rPr>
        <w:t>the number of shares and the maximum price (bid price) that he is willing to pay for them. A client must</w:t>
      </w:r>
      <w:r>
        <w:rPr>
          <w:color w:val="000000"/>
        </w:rPr>
        <w:br/>
      </w:r>
      <w:r>
        <w:rPr>
          <w:rStyle w:val="fontstyle01"/>
        </w:rPr>
        <w:t>have sufficient funds in his account to settle the transaction when it is completed. When a client issues a</w:t>
      </w:r>
      <w:r>
        <w:rPr>
          <w:color w:val="000000"/>
        </w:rPr>
        <w:br/>
      </w:r>
      <w:r>
        <w:rPr>
          <w:rStyle w:val="fontstyle01"/>
        </w:rPr>
        <w:t>sell order, the client must specify the stock code; the number of shares and the minimum price (ask price)</w:t>
      </w:r>
      <w:r>
        <w:rPr>
          <w:color w:val="000000"/>
        </w:rPr>
        <w:br/>
      </w:r>
      <w:r>
        <w:rPr>
          <w:rStyle w:val="fontstyle01"/>
        </w:rPr>
        <w:t>that he is willing to sell them. The client must have sufficient number of shares of the stock in his account</w:t>
      </w:r>
      <w:r>
        <w:rPr>
          <w:color w:val="000000"/>
        </w:rPr>
        <w:br/>
      </w:r>
      <w:r>
        <w:rPr>
          <w:rStyle w:val="fontstyle01"/>
        </w:rPr>
        <w:t>before he can issue the sell order. A client can check the status of execution of his (buy or sell) orders. The</w:t>
      </w:r>
      <w:r>
        <w:rPr>
          <w:color w:val="000000"/>
        </w:rPr>
        <w:br/>
      </w:r>
      <w:r>
        <w:rPr>
          <w:rStyle w:val="fontstyle01"/>
        </w:rPr>
        <w:t>client can issue a buy or sell order before the end of the trading day of the stock exchange which processed</w:t>
      </w:r>
      <w:r>
        <w:rPr>
          <w:rStyle w:val="fontstyle01"/>
        </w:rPr>
        <w:t xml:space="preserve"> </w:t>
      </w:r>
      <w:r>
        <w:rPr>
          <w:rStyle w:val="fontstyle01"/>
        </w:rPr>
        <w:t>the order. All trade orders will be forwarded to the stock trading system of the stock exchange for execution.</w:t>
      </w:r>
      <w:r>
        <w:rPr>
          <w:color w:val="000000"/>
        </w:rPr>
        <w:br/>
      </w:r>
      <w:r>
        <w:rPr>
          <w:rStyle w:val="fontstyle01"/>
        </w:rPr>
        <w:t>When an order is completed, the stock trading system of the stock exchange will return the transaction</w:t>
      </w:r>
      <w:r>
        <w:rPr>
          <w:color w:val="000000"/>
        </w:rPr>
        <w:br/>
      </w:r>
      <w:r>
        <w:rPr>
          <w:rStyle w:val="fontstyle01"/>
        </w:rPr>
        <w:t>details of the order to the online stock trading system. The transaction details of a trade order may be a list</w:t>
      </w:r>
      <w:r>
        <w:rPr>
          <w:color w:val="000000"/>
        </w:rPr>
        <w:br/>
      </w:r>
      <w:r>
        <w:rPr>
          <w:rStyle w:val="fontstyle01"/>
        </w:rPr>
        <w:t>of transactions, each transaction specifying the price and the number of shares traded. An order will be kept</w:t>
      </w:r>
      <w:r>
        <w:rPr>
          <w:rStyle w:val="fontstyle01"/>
        </w:rPr>
        <w:t xml:space="preserve"> </w:t>
      </w:r>
      <w:r>
        <w:rPr>
          <w:rStyle w:val="fontstyle01"/>
        </w:rPr>
        <w:t>on the system for execution until the order is completed or the end of a trading day. Upon the deposit or</w:t>
      </w:r>
      <w:r>
        <w:rPr>
          <w:rStyle w:val="fontstyle01"/>
        </w:rPr>
        <w:t xml:space="preserve"> </w:t>
      </w:r>
      <w:r>
        <w:rPr>
          <w:rStyle w:val="fontstyle01"/>
        </w:rPr>
        <w:t>withdrawal of cash or stock shares, the account cash or stock balance will be updated accordingly.</w:t>
      </w:r>
    </w:p>
    <w:sectPr w:rsidR="0013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BC"/>
    <w:rsid w:val="00130BE2"/>
    <w:rsid w:val="00C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554"/>
  <w15:chartTrackingRefBased/>
  <w15:docId w15:val="{78C2C87E-D8F7-4802-9E2E-38B32A0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50B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fq5000</dc:creator>
  <cp:keywords/>
  <dc:description/>
  <cp:lastModifiedBy>HP fq5000</cp:lastModifiedBy>
  <cp:revision>1</cp:revision>
  <dcterms:created xsi:type="dcterms:W3CDTF">2024-03-04T09:38:00Z</dcterms:created>
  <dcterms:modified xsi:type="dcterms:W3CDTF">2024-03-04T09:40:00Z</dcterms:modified>
</cp:coreProperties>
</file>