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¿Qué son los arreglos?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Son conjunto de datos del mismo tipo (int, float, double, String, etc.), con ello se evita declarar una infinidad de variables, del mismo tipo.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¿Cuándo se recomienda usar un bucle foreach?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Cuando necesitamos recorrer colecciones de datos.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¿Qué comando se utiliza para crear un directorio desde la consola?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mkdir + nombre de directorio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¿Qué es .Net (Core)?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fuente abierta, multiplataforma y de alto rendimiento para la creación de todo tipo de aplicaciones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