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7024" w14:textId="6194C2A7" w:rsidR="00A57D54" w:rsidRDefault="00A57D54" w:rsidP="001F4467">
      <w:pPr>
        <w:pStyle w:val="Title"/>
        <w:jc w:val="center"/>
      </w:pPr>
      <w:r w:rsidRPr="009B0FEC">
        <w:t>Budgeting Case Study</w:t>
      </w:r>
    </w:p>
    <w:p w14:paraId="20B31DEC" w14:textId="4F113115" w:rsidR="00D80885" w:rsidRDefault="00D80885" w:rsidP="00BA29AD">
      <w:r>
        <w:t xml:space="preserve">To complete this Case Study, you will need to have this document AND the Budgeting Case Study Excel </w:t>
      </w:r>
      <w:r w:rsidR="00AE704C">
        <w:t>Document</w:t>
      </w:r>
      <w:r>
        <w:t xml:space="preserve"> open.</w:t>
      </w:r>
    </w:p>
    <w:p w14:paraId="2E81CF47" w14:textId="160DB91C" w:rsidR="00457E6A" w:rsidRDefault="00457E6A" w:rsidP="00BA29AD">
      <w:r w:rsidRPr="004C2820">
        <w:rPr>
          <w:b/>
          <w:bCs/>
        </w:rPr>
        <w:t>Currency Used</w:t>
      </w:r>
      <w:r>
        <w:t xml:space="preserve">: There are approximately 10 countries in the world that use the term “peso” to refer to their currency. </w:t>
      </w:r>
      <w:r w:rsidR="007837DE" w:rsidRPr="005C4011">
        <w:t xml:space="preserve">While </w:t>
      </w:r>
      <w:r w:rsidR="007837DE">
        <w:t>we use pesos in this case study</w:t>
      </w:r>
      <w:r w:rsidR="007837DE" w:rsidRPr="005C4011">
        <w:t xml:space="preserve">, the principles discussed </w:t>
      </w:r>
      <w:r w:rsidR="00E16D4B">
        <w:t xml:space="preserve">here </w:t>
      </w:r>
      <w:r w:rsidR="007837DE" w:rsidRPr="005C4011">
        <w:t>are applicable to any currency used in any country.</w:t>
      </w:r>
    </w:p>
    <w:p w14:paraId="05D88A39" w14:textId="1CD0F6EA" w:rsidR="007A5BE3" w:rsidRDefault="007A5BE3" w:rsidP="00BA29AD">
      <w:r w:rsidRPr="007A5BE3">
        <w:rPr>
          <w:b/>
          <w:bCs/>
        </w:rPr>
        <w:t>Reminder</w:t>
      </w:r>
      <w:r>
        <w:t>: In English commas are used to separate the thousands and hundreds place and periods are used as decimal points. Example: 2,981.34 is two thousand nine hundred eighty-one and thirty-four hundredths.</w:t>
      </w:r>
    </w:p>
    <w:p w14:paraId="45EDC735" w14:textId="77777777" w:rsidR="008B2F94" w:rsidRPr="005C4610" w:rsidRDefault="008B2F94" w:rsidP="008B2F94">
      <w:pPr>
        <w:pStyle w:val="Heading1"/>
        <w:shd w:val="clear" w:color="auto" w:fill="58649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 w:rsidRPr="005C4610">
        <w:rPr>
          <w:rFonts w:asciiTheme="minorHAnsi" w:hAnsiTheme="minorHAnsi" w:cstheme="minorHAnsi"/>
          <w:b/>
          <w:bCs/>
          <w:color w:val="FFFFFF" w:themeColor="background1"/>
        </w:rPr>
        <w:t>1. Understand the Problem</w:t>
      </w:r>
    </w:p>
    <w:p w14:paraId="60452E47" w14:textId="50DE6685" w:rsidR="00685A23" w:rsidRDefault="00685A23" w:rsidP="00685A23">
      <w:r w:rsidRPr="00284034">
        <w:t xml:space="preserve">Juan recently finished Pathway Connect 101 and has decided to apply what he learned by tracking his expenses and trying to follow a budget each month. His goal is to save </w:t>
      </w:r>
      <w:r>
        <w:t>6,500</w:t>
      </w:r>
      <w:r w:rsidRPr="00284034">
        <w:t xml:space="preserve"> pesos as an emergency fund.  Unfortunately, at the end of his first month </w:t>
      </w:r>
      <w:r>
        <w:t>he had saved a</w:t>
      </w:r>
      <w:r w:rsidRPr="00284034">
        <w:t xml:space="preserve"> meager </w:t>
      </w:r>
      <w:r>
        <w:t>181.</w:t>
      </w:r>
      <w:r w:rsidR="00EC396B">
        <w:t>00</w:t>
      </w:r>
      <w:r w:rsidRPr="00284034">
        <w:t xml:space="preserve"> pesos </w:t>
      </w:r>
      <w:r>
        <w:t>toward his emergency fund</w:t>
      </w:r>
      <w:r w:rsidRPr="00284034">
        <w:t xml:space="preserve">. He put </w:t>
      </w:r>
      <w:r>
        <w:t>the</w:t>
      </w:r>
      <w:r w:rsidRPr="00284034">
        <w:t xml:space="preserve"> meager </w:t>
      </w:r>
      <w:r>
        <w:t>181.</w:t>
      </w:r>
      <w:r w:rsidR="00EC396B">
        <w:t>0</w:t>
      </w:r>
      <w:r w:rsidRPr="00284034">
        <w:t xml:space="preserve"> pesos in a safe place</w:t>
      </w:r>
      <w:r>
        <w:t>, b</w:t>
      </w:r>
      <w:r w:rsidRPr="00284034">
        <w:t xml:space="preserve">ut at this rate, it’s going to take him a long time to save up his emergency fund! Can Juan adjust his budget so he can save </w:t>
      </w:r>
      <w:r>
        <w:t>6,500</w:t>
      </w:r>
      <w:r w:rsidRPr="00284034">
        <w:t xml:space="preserve"> pesos for his emergency fund in the next year, or should he get a better paying job or a second job?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02D6D" w14:paraId="35E988F6" w14:textId="77777777" w:rsidTr="009E0A7E">
        <w:tc>
          <w:tcPr>
            <w:tcW w:w="4675" w:type="dxa"/>
            <w:shd w:val="clear" w:color="auto" w:fill="D9D9D9" w:themeFill="background1" w:themeFillShade="D9"/>
          </w:tcPr>
          <w:p w14:paraId="6B7115D8" w14:textId="77777777" w:rsidR="00702D6D" w:rsidRDefault="00702D6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C5FE538" w14:textId="77777777" w:rsidR="00702D6D" w:rsidRDefault="00702D6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702D6D" w14:paraId="77284F28" w14:textId="77777777" w:rsidTr="009E0A7E">
        <w:tc>
          <w:tcPr>
            <w:tcW w:w="4675" w:type="dxa"/>
          </w:tcPr>
          <w:p w14:paraId="5B380355" w14:textId="77777777" w:rsidR="00702D6D" w:rsidRDefault="00702D6D" w:rsidP="009E0A7E">
            <w:r>
              <w:t xml:space="preserve">State the problem in your own words. </w:t>
            </w:r>
          </w:p>
        </w:tc>
        <w:tc>
          <w:tcPr>
            <w:tcW w:w="4675" w:type="dxa"/>
          </w:tcPr>
          <w:p w14:paraId="0EE4B60A" w14:textId="77777777" w:rsidR="00702D6D" w:rsidRDefault="00702D6D" w:rsidP="009E0A7E"/>
        </w:tc>
      </w:tr>
    </w:tbl>
    <w:p w14:paraId="036E607F" w14:textId="77777777" w:rsidR="00702D6D" w:rsidRDefault="008E62CB" w:rsidP="00BA29AD">
      <w:r w:rsidRPr="00BA29AD">
        <w:t xml:space="preserve">The Excel spreadsheet you downloaded has Juan’s January budget on the first tab and his February budget on the </w:t>
      </w:r>
      <w:r w:rsidR="00D80885" w:rsidRPr="00BA29AD">
        <w:t>second</w:t>
      </w:r>
      <w:r w:rsidRPr="00BA29AD">
        <w:t xml:space="preserve"> tab.</w:t>
      </w:r>
      <w:r w:rsidR="00D80885" w:rsidRPr="00BA29AD">
        <w:t xml:space="preserve"> </w:t>
      </w:r>
    </w:p>
    <w:p w14:paraId="43BEBE8C" w14:textId="77777777" w:rsidR="00702D6D" w:rsidRDefault="00702D6D" w:rsidP="00BA29A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078817EC" w14:textId="3DBD1A88" w:rsidR="004A7FA9" w:rsidRDefault="00D80885" w:rsidP="00702D6D">
      <w:pPr>
        <w:pStyle w:val="ListParagraph"/>
        <w:numPr>
          <w:ilvl w:val="0"/>
          <w:numId w:val="2"/>
        </w:numPr>
      </w:pPr>
      <w:r w:rsidRPr="00702D6D">
        <w:t>Complete</w:t>
      </w:r>
      <w:r w:rsidRPr="00BA29AD">
        <w:t xml:space="preserve"> the January budget by adding up what Juan spent on Transportation, Groceries, and Other and enter those amounts into the Actual column in his budget (</w:t>
      </w:r>
      <w:r w:rsidR="00685A23">
        <w:t>January tab orange boxes</w:t>
      </w:r>
      <w:r w:rsidRPr="00BA29AD">
        <w:t>).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7F7735DC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6916674E" w14:textId="7C48F24E" w:rsidR="004A7FA9" w:rsidRDefault="004A7FA9" w:rsidP="00BA29AD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B8604EA" w14:textId="69B31094" w:rsidR="004A7FA9" w:rsidRDefault="004A7FA9" w:rsidP="00BA29AD">
            <w:r>
              <w:t>Answer</w:t>
            </w:r>
          </w:p>
        </w:tc>
      </w:tr>
      <w:tr w:rsidR="004A7FA9" w14:paraId="626A1ECB" w14:textId="77777777" w:rsidTr="004A7FA9">
        <w:tc>
          <w:tcPr>
            <w:tcW w:w="4675" w:type="dxa"/>
          </w:tcPr>
          <w:p w14:paraId="7D1E5EE8" w14:textId="77777777" w:rsidR="004A7FA9" w:rsidRPr="00816471" w:rsidRDefault="004A7FA9" w:rsidP="00816471">
            <w:r w:rsidRPr="00816471">
              <w:t>What did Juan spend in the following categories in January?</w:t>
            </w:r>
          </w:p>
          <w:p w14:paraId="1B5A233F" w14:textId="1F9200DF" w:rsidR="009C3236" w:rsidRDefault="00A94745" w:rsidP="0081647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HINT</w:t>
            </w:r>
            <w:r w:rsidR="009C3236" w:rsidRPr="00816471">
              <w:t>: Look at the Expense Category column</w:t>
            </w:r>
            <w:r w:rsidR="00263CA6" w:rsidRPr="00816471">
              <w:t xml:space="preserve"> to figure out which category each expense goes in</w:t>
            </w:r>
            <w:r w:rsidR="009C3236" w:rsidRPr="00816471">
              <w:t>.</w:t>
            </w:r>
          </w:p>
        </w:tc>
        <w:tc>
          <w:tcPr>
            <w:tcW w:w="4675" w:type="dxa"/>
          </w:tcPr>
          <w:p w14:paraId="3B86DDDB" w14:textId="7BA4A1E6" w:rsidR="00816471" w:rsidRPr="00816471" w:rsidRDefault="004A7FA9" w:rsidP="00816471">
            <w:r w:rsidRPr="00816471">
              <w:t>Transportation:</w:t>
            </w:r>
            <w:r w:rsidR="007F2910">
              <w:t xml:space="preserve"> </w:t>
            </w:r>
          </w:p>
          <w:p w14:paraId="6F9E0734" w14:textId="75E3F8F3" w:rsidR="00816471" w:rsidRPr="00816471" w:rsidRDefault="004A7FA9" w:rsidP="00816471">
            <w:r w:rsidRPr="00816471">
              <w:t>Groceries:</w:t>
            </w:r>
            <w:r w:rsidR="007F2910">
              <w:t xml:space="preserve"> </w:t>
            </w:r>
          </w:p>
          <w:p w14:paraId="6C06F822" w14:textId="45D280FB" w:rsidR="00816471" w:rsidRPr="00816471" w:rsidRDefault="004A7FA9" w:rsidP="00816471">
            <w:r w:rsidRPr="00816471">
              <w:t>Other:</w:t>
            </w:r>
            <w:r w:rsidR="007F2910">
              <w:t xml:space="preserve"> </w:t>
            </w:r>
          </w:p>
        </w:tc>
      </w:tr>
      <w:tr w:rsidR="004A7FA9" w14:paraId="341FB21A" w14:textId="77777777" w:rsidTr="004A7FA9">
        <w:tc>
          <w:tcPr>
            <w:tcW w:w="4675" w:type="dxa"/>
          </w:tcPr>
          <w:p w14:paraId="1C2C480F" w14:textId="4A55AAFD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lastRenderedPageBreak/>
              <w:t>What categories did Juan over spend on in January?</w:t>
            </w:r>
          </w:p>
        </w:tc>
        <w:tc>
          <w:tcPr>
            <w:tcW w:w="4675" w:type="dxa"/>
          </w:tcPr>
          <w:p w14:paraId="69D53A05" w14:textId="77777777" w:rsidR="004A7FA9" w:rsidRDefault="004A7FA9" w:rsidP="00BA29AD"/>
        </w:tc>
      </w:tr>
    </w:tbl>
    <w:p w14:paraId="55B0269E" w14:textId="77777777" w:rsidR="00702D6D" w:rsidRDefault="00702D6D" w:rsidP="00702D6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49AA79AD" w14:textId="75B59A39" w:rsidR="00702D6D" w:rsidRPr="00702D6D" w:rsidRDefault="008E62CB" w:rsidP="00BA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Below</w:t>
      </w:r>
      <w:r w:rsidRPr="008E62CB">
        <w:t xml:space="preserve"> </w:t>
      </w:r>
      <w:proofErr w:type="gramStart"/>
      <w:r w:rsidRPr="008E62CB">
        <w:t>are</w:t>
      </w:r>
      <w:proofErr w:type="gramEnd"/>
      <w:r w:rsidRPr="008E62CB">
        <w:t xml:space="preserve"> some expenses Juan recorded </w:t>
      </w:r>
      <w:r>
        <w:t>during the first week in February</w:t>
      </w:r>
      <w:r w:rsidRPr="008E62CB">
        <w:t xml:space="preserve">. Add these to the Spending Record </w:t>
      </w:r>
      <w:r w:rsidR="00304D0A">
        <w:t>(</w:t>
      </w:r>
      <w:r w:rsidR="00685A23">
        <w:t>February tab yellow boxes</w:t>
      </w:r>
      <w:r w:rsidR="00304D0A">
        <w:t>)</w:t>
      </w:r>
      <w:r w:rsidRPr="008E62CB">
        <w:t>.</w:t>
      </w:r>
      <w:r w:rsidR="00263CA6">
        <w:t xml:space="preserve"> Fill out each column. You can assume that each transaction was done with cash.</w:t>
      </w:r>
      <w:r w:rsidR="00702D6D">
        <w:br/>
      </w:r>
      <w:r w:rsidR="00702D6D">
        <w:br/>
      </w:r>
      <w:r w:rsidR="00685A23" w:rsidRPr="008E62CB">
        <w:t xml:space="preserve">2/1 Landlord rent </w:t>
      </w:r>
      <w:r w:rsidR="00685A23">
        <w:t>10</w:t>
      </w:r>
      <w:r w:rsidR="007A5BE3">
        <w:t>,</w:t>
      </w:r>
      <w:r w:rsidR="00685A23">
        <w:t>500 pesos</w:t>
      </w:r>
      <w:r w:rsidR="00685A23">
        <w:br/>
      </w:r>
      <w:r w:rsidR="00685A23" w:rsidRPr="008E62CB">
        <w:t xml:space="preserve">2/1 Utilities Store utilities </w:t>
      </w:r>
      <w:r w:rsidR="00685A23">
        <w:t>3</w:t>
      </w:r>
      <w:r w:rsidR="007A5BE3">
        <w:t>,</w:t>
      </w:r>
      <w:r w:rsidR="00685A23">
        <w:t>611.39 pesos</w:t>
      </w:r>
      <w:r w:rsidR="00685A23">
        <w:br/>
      </w:r>
      <w:r w:rsidR="00685A23" w:rsidRPr="008E62CB">
        <w:t xml:space="preserve">2/3 Tithing </w:t>
      </w:r>
      <w:r w:rsidR="00685A23">
        <w:t>4</w:t>
      </w:r>
      <w:r w:rsidR="007A5BE3">
        <w:t>,</w:t>
      </w:r>
      <w:r w:rsidR="00685A23">
        <w:t>100 pesos</w:t>
      </w:r>
      <w:r w:rsidR="00685A23">
        <w:br/>
      </w:r>
      <w:r w:rsidR="00685A23" w:rsidRPr="008E62CB">
        <w:t xml:space="preserve">2/3 Fast offering </w:t>
      </w:r>
      <w:r w:rsidR="00685A23">
        <w:t>300 pesos</w:t>
      </w:r>
      <w:r w:rsidR="00685A23">
        <w:br/>
      </w:r>
      <w:r w:rsidR="00685A23" w:rsidRPr="008E62CB">
        <w:t xml:space="preserve">2/4 Bus </w:t>
      </w:r>
      <w:r w:rsidR="00685A23">
        <w:t>500 pesos</w:t>
      </w:r>
      <w:r w:rsidR="00685A23">
        <w:br/>
      </w:r>
      <w:r w:rsidR="00685A23" w:rsidRPr="008E62CB">
        <w:t xml:space="preserve">2/4 Market groceries </w:t>
      </w:r>
      <w:r w:rsidR="00685A23">
        <w:t>1</w:t>
      </w:r>
      <w:r w:rsidR="007A5BE3">
        <w:t>,</w:t>
      </w:r>
      <w:r w:rsidR="00685A23">
        <w:t>293.75 pesos</w:t>
      </w:r>
      <w:r w:rsidR="00702D6D">
        <w:br/>
      </w:r>
    </w:p>
    <w:p w14:paraId="5F13EEF4" w14:textId="4D014CC8" w:rsidR="00263CA6" w:rsidRPr="00702D6D" w:rsidRDefault="00263CA6" w:rsidP="00BA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Now </w:t>
      </w:r>
      <w:r w:rsidRPr="008E62CB">
        <w:t xml:space="preserve">add </w:t>
      </w:r>
      <w:r>
        <w:t>the items in the Spending Record</w:t>
      </w:r>
      <w:r w:rsidRPr="008E62CB">
        <w:t xml:space="preserve"> to the budget</w:t>
      </w:r>
      <w:r>
        <w:t>’s</w:t>
      </w:r>
      <w:r w:rsidRPr="008E62CB">
        <w:t xml:space="preserve"> Actual </w:t>
      </w:r>
      <w:r>
        <w:t>column (</w:t>
      </w:r>
      <w:r w:rsidR="00685A23">
        <w:t>February tab blue boxes</w:t>
      </w:r>
      <w:r>
        <w:t>).</w:t>
      </w:r>
      <w:r w:rsidR="00A94745">
        <w:t xml:space="preserve"> </w:t>
      </w:r>
      <w:r w:rsidR="00A94745" w:rsidRPr="00A94745">
        <w:rPr>
          <w:b/>
          <w:bCs/>
        </w:rPr>
        <w:t>NOTE</w:t>
      </w:r>
      <w:r w:rsidR="00A94745">
        <w:t>: Only add i</w:t>
      </w:r>
      <w:r w:rsidR="00EC673A">
        <w:t>n</w:t>
      </w:r>
      <w:r w:rsidR="00A94745">
        <w:t xml:space="preserve"> what has already been spent in the yellow boxes. Don’t copy what is in the goal column.</w:t>
      </w:r>
    </w:p>
    <w:p w14:paraId="50F2BFC1" w14:textId="77777777" w:rsidR="008B2F94" w:rsidRPr="005C4610" w:rsidRDefault="008B2F94" w:rsidP="008B2F94">
      <w:pPr>
        <w:pStyle w:val="Heading1"/>
        <w:shd w:val="clear" w:color="auto" w:fill="49967C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2. Identifying Variables and Assumptions</w:t>
      </w:r>
    </w:p>
    <w:p w14:paraId="23F2408A" w14:textId="77777777" w:rsidR="00936DDD" w:rsidRPr="00662E79" w:rsidRDefault="00936DDD" w:rsidP="00936DDD">
      <w:r w:rsidRPr="00662E79">
        <w:t>Juan's budget contains both fixed expenses, which remain constant each month, and variable expenses, which vary from one month to another.</w:t>
      </w:r>
      <w:r>
        <w:t xml:space="preserve"> Look at January’s budget and determine which categories are fixed and which are variable expenses.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267A1459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562408F9" w14:textId="40B42F36" w:rsidR="004A7FA9" w:rsidRDefault="004A7FA9" w:rsidP="00BA29AD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F792B2C" w14:textId="5B83F146" w:rsidR="004A7FA9" w:rsidRDefault="004A7FA9" w:rsidP="00BA29AD">
            <w:r>
              <w:t>Answer</w:t>
            </w:r>
          </w:p>
        </w:tc>
      </w:tr>
      <w:tr w:rsidR="004A7FA9" w14:paraId="50A02140" w14:textId="77777777" w:rsidTr="004A7FA9">
        <w:tc>
          <w:tcPr>
            <w:tcW w:w="4675" w:type="dxa"/>
          </w:tcPr>
          <w:p w14:paraId="07010A80" w14:textId="4FC74AA9" w:rsidR="004A7FA9" w:rsidRDefault="00936DDD" w:rsidP="00BA29AD">
            <w:r>
              <w:t>List the categories that contain variable expenses</w:t>
            </w:r>
            <w:r w:rsidR="00A318E2">
              <w:t xml:space="preserve"> (not including the Emergency Fund)</w:t>
            </w:r>
            <w:r>
              <w:t>. The first one is done for you.</w:t>
            </w:r>
          </w:p>
          <w:p w14:paraId="346B5A3F" w14:textId="019CFC6A" w:rsidR="00A94745" w:rsidRDefault="00A94745" w:rsidP="00BA29AD">
            <w:r w:rsidRPr="00A94745">
              <w:rPr>
                <w:b/>
                <w:bCs/>
              </w:rPr>
              <w:t>HINT</w:t>
            </w:r>
            <w:r>
              <w:t>: Variables expenses could go up or down each month. Which expenses are different than the goal?</w:t>
            </w:r>
          </w:p>
        </w:tc>
        <w:tc>
          <w:tcPr>
            <w:tcW w:w="4675" w:type="dxa"/>
          </w:tcPr>
          <w:p w14:paraId="0CD26D83" w14:textId="77777777" w:rsidR="004A7FA9" w:rsidRPr="00D80885" w:rsidRDefault="004A7FA9" w:rsidP="00BA29AD">
            <w:r w:rsidRPr="00D80885">
              <w:t>Variables</w:t>
            </w:r>
          </w:p>
          <w:p w14:paraId="7FBFE020" w14:textId="2836F999" w:rsidR="004A7FA9" w:rsidRDefault="004A7FA9" w:rsidP="00BA29AD">
            <w:r>
              <w:t xml:space="preserve">1. </w:t>
            </w:r>
            <w:r w:rsidR="00202FFA">
              <w:t>Groceries</w:t>
            </w:r>
          </w:p>
          <w:p w14:paraId="7F062BE6" w14:textId="37AAFD05" w:rsidR="004A7FA9" w:rsidRDefault="004A7FA9" w:rsidP="00BA29AD">
            <w:r>
              <w:t>2.</w:t>
            </w:r>
            <w:r w:rsidR="007F2910">
              <w:t xml:space="preserve"> </w:t>
            </w:r>
          </w:p>
          <w:p w14:paraId="2ACF158F" w14:textId="35B96882" w:rsidR="004A7FA9" w:rsidRDefault="004A7FA9" w:rsidP="00BA29AD">
            <w:r>
              <w:t>3.</w:t>
            </w:r>
            <w:r w:rsidR="007F2910">
              <w:t xml:space="preserve"> </w:t>
            </w:r>
          </w:p>
          <w:p w14:paraId="2D26FB5B" w14:textId="77777777" w:rsidR="00202FFA" w:rsidRDefault="004A7FA9" w:rsidP="00BA29AD">
            <w:r>
              <w:t xml:space="preserve">4. </w:t>
            </w:r>
            <w:r w:rsidR="007F2910">
              <w:t xml:space="preserve"> </w:t>
            </w:r>
          </w:p>
          <w:p w14:paraId="3C97CFF9" w14:textId="77777777" w:rsidR="00202FFA" w:rsidRDefault="00202FFA" w:rsidP="00BA29AD">
            <w:r>
              <w:t xml:space="preserve">5. </w:t>
            </w:r>
          </w:p>
          <w:p w14:paraId="55ACEDEF" w14:textId="77777777" w:rsidR="00D11DB7" w:rsidRDefault="00D11DB7" w:rsidP="00BA29AD">
            <w:r>
              <w:t xml:space="preserve">6. </w:t>
            </w:r>
          </w:p>
          <w:p w14:paraId="1571FA68" w14:textId="7AA381D6" w:rsidR="00A318E2" w:rsidRDefault="00A318E2" w:rsidP="00BA29AD">
            <w:r>
              <w:t>7.</w:t>
            </w:r>
          </w:p>
        </w:tc>
      </w:tr>
      <w:tr w:rsidR="004A7FA9" w14:paraId="15D8641D" w14:textId="77777777" w:rsidTr="004A7FA9">
        <w:tc>
          <w:tcPr>
            <w:tcW w:w="4675" w:type="dxa"/>
          </w:tcPr>
          <w:p w14:paraId="680CCB61" w14:textId="7AD2463A" w:rsidR="004A7FA9" w:rsidRDefault="004A7FA9" w:rsidP="00BA29AD">
            <w:r>
              <w:t xml:space="preserve">What assumptions </w:t>
            </w:r>
            <w:r w:rsidR="009C3236">
              <w:t>is</w:t>
            </w:r>
            <w:r>
              <w:t xml:space="preserve"> Juan making? One is listed for you. List three more.</w:t>
            </w:r>
          </w:p>
          <w:p w14:paraId="2A287A4E" w14:textId="146F0199" w:rsidR="004A7FA9" w:rsidRDefault="00A94745" w:rsidP="00BA29AD">
            <w:r>
              <w:rPr>
                <w:b/>
                <w:bCs/>
              </w:rPr>
              <w:lastRenderedPageBreak/>
              <w:t>HINT</w:t>
            </w:r>
            <w:r w:rsidR="009C3236">
              <w:t>: Assumptions are ideas or concepts that are accepted as true.</w:t>
            </w:r>
            <w:r w:rsidR="00250122">
              <w:t xml:space="preserve"> Don’t state the</w:t>
            </w:r>
            <w:r w:rsidR="00B02D2C">
              <w:t xml:space="preserve"> </w:t>
            </w:r>
            <w:r w:rsidR="00250122">
              <w:t>conclusion.</w:t>
            </w:r>
            <w:r w:rsidR="00B02D2C">
              <w:t xml:space="preserve"> A</w:t>
            </w:r>
            <w:r w:rsidR="00B02D2C">
              <w:rPr>
                <w:color w:val="000000"/>
              </w:rPr>
              <w:t>ssumptions are like removing the "what ifs" in a scenario.</w:t>
            </w:r>
          </w:p>
        </w:tc>
        <w:tc>
          <w:tcPr>
            <w:tcW w:w="4675" w:type="dxa"/>
          </w:tcPr>
          <w:p w14:paraId="600419C9" w14:textId="77777777" w:rsidR="004A7FA9" w:rsidRPr="00D80885" w:rsidRDefault="004A7FA9" w:rsidP="00BA29AD">
            <w:r w:rsidRPr="00D80885">
              <w:lastRenderedPageBreak/>
              <w:t>Assumptions</w:t>
            </w:r>
          </w:p>
          <w:p w14:paraId="185E1F9F" w14:textId="03DA15E7" w:rsidR="004A7FA9" w:rsidRDefault="004A7FA9" w:rsidP="00BA29AD">
            <w:r>
              <w:lastRenderedPageBreak/>
              <w:t xml:space="preserve">1. </w:t>
            </w:r>
            <w:r w:rsidR="00202FFA">
              <w:t>Juan</w:t>
            </w:r>
            <w:r>
              <w:t xml:space="preserve"> will continue to make </w:t>
            </w:r>
            <w:r w:rsidR="00202FFA">
              <w:t>41000</w:t>
            </w:r>
            <w:r>
              <w:t xml:space="preserve"> pesos each month.</w:t>
            </w:r>
          </w:p>
          <w:p w14:paraId="6DEFC3F1" w14:textId="674BCEF0" w:rsidR="004A7FA9" w:rsidRDefault="004A7FA9" w:rsidP="00BA29AD">
            <w:r>
              <w:t>2.</w:t>
            </w:r>
            <w:r w:rsidR="007F2910">
              <w:t xml:space="preserve"> </w:t>
            </w:r>
          </w:p>
          <w:p w14:paraId="223CE2B3" w14:textId="624EB21D" w:rsidR="004A7FA9" w:rsidRDefault="004A7FA9" w:rsidP="00BA29AD">
            <w:r>
              <w:t>3.</w:t>
            </w:r>
            <w:r w:rsidR="007F2910">
              <w:t xml:space="preserve"> </w:t>
            </w:r>
          </w:p>
          <w:p w14:paraId="6DE8C4F2" w14:textId="0013F614" w:rsidR="004A7FA9" w:rsidRDefault="004A7FA9" w:rsidP="00BA29AD">
            <w:r>
              <w:t>4.</w:t>
            </w:r>
            <w:r w:rsidR="007F2910">
              <w:t xml:space="preserve"> </w:t>
            </w:r>
          </w:p>
        </w:tc>
      </w:tr>
    </w:tbl>
    <w:p w14:paraId="02C758D2" w14:textId="5F02EB65" w:rsidR="00C264C4" w:rsidRPr="008B2F94" w:rsidRDefault="008B2F94" w:rsidP="008B2F94">
      <w:pPr>
        <w:pStyle w:val="Heading1"/>
        <w:shd w:val="clear" w:color="auto" w:fill="3198AE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lastRenderedPageBreak/>
        <w:t>3. Apply Quantitative Tools</w:t>
      </w:r>
    </w:p>
    <w:p w14:paraId="62E6454E" w14:textId="3F8F2176" w:rsidR="00702D6D" w:rsidRPr="00702D6D" w:rsidRDefault="00702D6D" w:rsidP="00BA29A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686CB9E9" w14:textId="1AA5E40F" w:rsidR="00702D6D" w:rsidRDefault="00C264C4" w:rsidP="00702D6D">
      <w:pPr>
        <w:pStyle w:val="ListParagraph"/>
        <w:numPr>
          <w:ilvl w:val="0"/>
          <w:numId w:val="4"/>
        </w:numPr>
      </w:pPr>
      <w:r w:rsidRPr="00304D0A">
        <w:t xml:space="preserve">Adjust the February budget Goal column so that Juan will be able to save between </w:t>
      </w:r>
      <w:r w:rsidR="00202FFA">
        <w:t>400 and 600</w:t>
      </w:r>
      <w:r w:rsidRPr="00304D0A">
        <w:t xml:space="preserve"> </w:t>
      </w:r>
      <w:r w:rsidR="00B30A65">
        <w:t>pesos</w:t>
      </w:r>
      <w:r w:rsidRPr="00304D0A">
        <w:t xml:space="preserve"> each month for his emergency fund</w:t>
      </w:r>
      <w:r w:rsidR="00BE23DD">
        <w:t xml:space="preserve"> (</w:t>
      </w:r>
      <w:r w:rsidR="00202FFA">
        <w:t>February tab green boxes</w:t>
      </w:r>
      <w:r w:rsidR="00BE23DD">
        <w:t>)</w:t>
      </w:r>
      <w:r w:rsidRPr="00304D0A">
        <w:t xml:space="preserve">. </w:t>
      </w:r>
    </w:p>
    <w:p w14:paraId="7C95166B" w14:textId="36D36F97" w:rsidR="004A7FA9" w:rsidRDefault="00C264C4" w:rsidP="00702D6D">
      <w:pPr>
        <w:pStyle w:val="ListParagraph"/>
        <w:numPr>
          <w:ilvl w:val="0"/>
          <w:numId w:val="4"/>
        </w:numPr>
      </w:pPr>
      <w:r w:rsidRPr="00304D0A">
        <w:t>Make sure the monthly cash flow is positive or zero. You don’t want a negative monthly cash flow</w:t>
      </w:r>
      <w:r>
        <w:t>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0E6265F4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14B2F9F8" w14:textId="105E7F50" w:rsidR="004A7FA9" w:rsidRPr="004A7FA9" w:rsidRDefault="004A7FA9" w:rsidP="00BA29AD"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2C5FC2" w14:textId="62462F68" w:rsidR="004A7FA9" w:rsidRPr="004A7FA9" w:rsidRDefault="004A7FA9" w:rsidP="00BA29AD">
            <w:r w:rsidRPr="004A7FA9">
              <w:t>Answer</w:t>
            </w:r>
          </w:p>
        </w:tc>
      </w:tr>
      <w:tr w:rsidR="004A7FA9" w14:paraId="749086D5" w14:textId="77777777" w:rsidTr="004A7FA9">
        <w:tc>
          <w:tcPr>
            <w:tcW w:w="4675" w:type="dxa"/>
          </w:tcPr>
          <w:p w14:paraId="6FEDF843" w14:textId="6E26E6CA" w:rsidR="004A7FA9" w:rsidRDefault="004A7FA9" w:rsidP="00BA29AD">
            <w:r>
              <w:t>Which categories did you change?</w:t>
            </w:r>
            <w:r w:rsidR="004A6A09">
              <w:t xml:space="preserve"> How did you change them?</w:t>
            </w:r>
          </w:p>
        </w:tc>
        <w:tc>
          <w:tcPr>
            <w:tcW w:w="4675" w:type="dxa"/>
          </w:tcPr>
          <w:p w14:paraId="175A0C24" w14:textId="77777777" w:rsidR="004A7FA9" w:rsidRDefault="004A7FA9" w:rsidP="00BA29AD"/>
        </w:tc>
      </w:tr>
      <w:tr w:rsidR="004A7FA9" w14:paraId="55DAA397" w14:textId="77777777" w:rsidTr="004A7FA9">
        <w:tc>
          <w:tcPr>
            <w:tcW w:w="4675" w:type="dxa"/>
          </w:tcPr>
          <w:p w14:paraId="67919DB3" w14:textId="5AEA6F68" w:rsidR="004A7FA9" w:rsidRDefault="004A7FA9" w:rsidP="00BA29AD">
            <w:r>
              <w:t>How will these changes affect Juan’s life?</w:t>
            </w:r>
          </w:p>
        </w:tc>
        <w:tc>
          <w:tcPr>
            <w:tcW w:w="4675" w:type="dxa"/>
          </w:tcPr>
          <w:p w14:paraId="585BD3D6" w14:textId="77777777" w:rsidR="004A7FA9" w:rsidRDefault="004A7FA9" w:rsidP="00BA29AD"/>
        </w:tc>
      </w:tr>
      <w:tr w:rsidR="004A7FA9" w14:paraId="7F709E89" w14:textId="77777777" w:rsidTr="004A7FA9">
        <w:tc>
          <w:tcPr>
            <w:tcW w:w="4675" w:type="dxa"/>
          </w:tcPr>
          <w:p w14:paraId="3FC2B272" w14:textId="034D740D" w:rsidR="004A7FA9" w:rsidRPr="004A7FA9" w:rsidRDefault="004A7FA9" w:rsidP="00BA29AD">
            <w:r>
              <w:t>How much money does Juan have left to spend on groceries</w:t>
            </w:r>
            <w:r w:rsidR="00BE23DD">
              <w:t xml:space="preserve"> this month?</w:t>
            </w:r>
          </w:p>
        </w:tc>
        <w:tc>
          <w:tcPr>
            <w:tcW w:w="4675" w:type="dxa"/>
          </w:tcPr>
          <w:p w14:paraId="2B448A0B" w14:textId="77777777" w:rsidR="004A7FA9" w:rsidRDefault="004A7FA9" w:rsidP="00BA29AD"/>
        </w:tc>
      </w:tr>
      <w:tr w:rsidR="004A7FA9" w14:paraId="2C198B9A" w14:textId="77777777" w:rsidTr="004A7FA9">
        <w:tc>
          <w:tcPr>
            <w:tcW w:w="4675" w:type="dxa"/>
          </w:tcPr>
          <w:p w14:paraId="1E7EE61B" w14:textId="7CA8446B" w:rsidR="004A7FA9" w:rsidRPr="004A7FA9" w:rsidRDefault="006D05F0" w:rsidP="00BA29AD">
            <w:r>
              <w:t>Juan needs to buy groceries for 3 more weeks, if he keeps spending the same amount each week will he be able to stay within his budget for groceries? Explain.</w:t>
            </w:r>
          </w:p>
        </w:tc>
        <w:tc>
          <w:tcPr>
            <w:tcW w:w="4675" w:type="dxa"/>
          </w:tcPr>
          <w:p w14:paraId="054E68DD" w14:textId="77777777" w:rsidR="004A7FA9" w:rsidRDefault="004A7FA9" w:rsidP="00BA29AD"/>
        </w:tc>
      </w:tr>
    </w:tbl>
    <w:p w14:paraId="26B540B0" w14:textId="2E9418EB" w:rsidR="00D55442" w:rsidRPr="008B2F94" w:rsidRDefault="008B2F94" w:rsidP="008B2F94">
      <w:pPr>
        <w:pStyle w:val="Heading1"/>
        <w:shd w:val="clear" w:color="auto" w:fill="AD5E2F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4. Make an Informed Decision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5AE022DA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23F500DB" w14:textId="635B81C9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92E9393" w14:textId="488EEF8F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4A7FA9" w14:paraId="5A58BFA1" w14:textId="77777777" w:rsidTr="004A7FA9">
        <w:tc>
          <w:tcPr>
            <w:tcW w:w="4675" w:type="dxa"/>
          </w:tcPr>
          <w:p w14:paraId="63A5E4BA" w14:textId="2F14DD49" w:rsidR="004A7FA9" w:rsidRDefault="004A7FA9" w:rsidP="00BA29AD">
            <w:r>
              <w:t xml:space="preserve">If Juan sticks to the updated budget you have created, how many months will it take Juan to save up </w:t>
            </w:r>
            <w:r w:rsidR="006D05F0">
              <w:t>6,500</w:t>
            </w:r>
            <w:r w:rsidR="006D05F0" w:rsidRPr="00284034">
              <w:t xml:space="preserve"> </w:t>
            </w:r>
            <w:r>
              <w:t>pesos for his emergency fund?</w:t>
            </w:r>
          </w:p>
        </w:tc>
        <w:tc>
          <w:tcPr>
            <w:tcW w:w="4675" w:type="dxa"/>
          </w:tcPr>
          <w:p w14:paraId="6E44A41C" w14:textId="77777777" w:rsidR="004A7FA9" w:rsidRDefault="004A7FA9" w:rsidP="00BA29AD"/>
        </w:tc>
      </w:tr>
      <w:tr w:rsidR="004A7FA9" w14:paraId="3B76531E" w14:textId="77777777" w:rsidTr="004A7FA9">
        <w:tc>
          <w:tcPr>
            <w:tcW w:w="4675" w:type="dxa"/>
          </w:tcPr>
          <w:p w14:paraId="19BC6E44" w14:textId="545024AB" w:rsidR="004A7FA9" w:rsidRDefault="004A7FA9" w:rsidP="00BA29AD">
            <w:r>
              <w:lastRenderedPageBreak/>
              <w:t xml:space="preserve">Can Juan adjust his budget so he can save </w:t>
            </w:r>
            <w:r w:rsidR="005A3370">
              <w:t>6,500</w:t>
            </w:r>
            <w:r>
              <w:t xml:space="preserve"> pesos for his emergency fund in the next </w:t>
            </w:r>
            <w:r w:rsidR="00362156">
              <w:t>year,</w:t>
            </w:r>
            <w:r w:rsidRPr="004A7FA9">
              <w:t xml:space="preserve"> </w:t>
            </w:r>
            <w:r>
              <w:t>or should Juan get a better paying job or a second job?</w:t>
            </w:r>
            <w:r w:rsidR="006D05F0">
              <w:t xml:space="preserve"> Explain your answer.</w:t>
            </w:r>
          </w:p>
        </w:tc>
        <w:tc>
          <w:tcPr>
            <w:tcW w:w="4675" w:type="dxa"/>
          </w:tcPr>
          <w:p w14:paraId="6CDED3F5" w14:textId="77777777" w:rsidR="004A7FA9" w:rsidRDefault="004A7FA9" w:rsidP="00BA29AD"/>
        </w:tc>
      </w:tr>
    </w:tbl>
    <w:p w14:paraId="7606C251" w14:textId="5F0CE01C" w:rsidR="00A57D54" w:rsidRPr="008B2F94" w:rsidRDefault="008B2F94" w:rsidP="008B2F94">
      <w:pPr>
        <w:pStyle w:val="Heading1"/>
        <w:shd w:val="clear" w:color="auto" w:fill="78895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5. Evaluate Your Reasoning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73FD7BD9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3BE16804" w14:textId="6802D0A0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1603C7E" w14:textId="4F0A89CD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AE704C" w14:paraId="529B2C07" w14:textId="77777777" w:rsidTr="004A7FA9">
        <w:tc>
          <w:tcPr>
            <w:tcW w:w="4675" w:type="dxa"/>
          </w:tcPr>
          <w:p w14:paraId="0B00610A" w14:textId="005A38A2" w:rsidR="00AE704C" w:rsidRDefault="00AE704C" w:rsidP="00BA29AD">
            <w:r>
              <w:t>What questions should Juan ask himself to evaluate his decision? List at least three questions.</w:t>
            </w:r>
          </w:p>
        </w:tc>
        <w:tc>
          <w:tcPr>
            <w:tcW w:w="4675" w:type="dxa"/>
          </w:tcPr>
          <w:p w14:paraId="57B063B8" w14:textId="77777777" w:rsidR="00AE704C" w:rsidRDefault="006D05F0" w:rsidP="00BA29AD">
            <w:r>
              <w:t xml:space="preserve">1. </w:t>
            </w:r>
          </w:p>
          <w:p w14:paraId="28873D8A" w14:textId="77777777" w:rsidR="006D05F0" w:rsidRDefault="006D05F0" w:rsidP="00BA29AD">
            <w:r>
              <w:t>2.</w:t>
            </w:r>
          </w:p>
          <w:p w14:paraId="28976219" w14:textId="1D8B132A" w:rsidR="006D05F0" w:rsidRDefault="006D05F0" w:rsidP="00BA29AD">
            <w:r>
              <w:t>3.</w:t>
            </w:r>
          </w:p>
        </w:tc>
      </w:tr>
      <w:tr w:rsidR="004A7FA9" w14:paraId="48B039B4" w14:textId="77777777" w:rsidTr="004A7FA9">
        <w:tc>
          <w:tcPr>
            <w:tcW w:w="4675" w:type="dxa"/>
          </w:tcPr>
          <w:p w14:paraId="5E851802" w14:textId="53C71E28" w:rsidR="004A7FA9" w:rsidRPr="004A7FA9" w:rsidRDefault="004A7FA9" w:rsidP="00BA29AD">
            <w:r>
              <w:t>What have you learned from Juan’s budget that could help you with your budget?</w:t>
            </w:r>
          </w:p>
        </w:tc>
        <w:tc>
          <w:tcPr>
            <w:tcW w:w="4675" w:type="dxa"/>
          </w:tcPr>
          <w:p w14:paraId="32F6FF63" w14:textId="77777777" w:rsidR="004A7FA9" w:rsidRDefault="004A7FA9" w:rsidP="00BA29AD"/>
        </w:tc>
      </w:tr>
    </w:tbl>
    <w:p w14:paraId="1BF4ED4C" w14:textId="77777777" w:rsidR="004A7FA9" w:rsidRDefault="004A7FA9" w:rsidP="00BA29AD"/>
    <w:p w14:paraId="5CFC4872" w14:textId="77777777" w:rsidR="00736B22" w:rsidRDefault="00736B22" w:rsidP="00736B22">
      <w:pPr>
        <w:pStyle w:val="Heading1"/>
      </w:pPr>
      <w:r>
        <w:t>Turning in Your Assignment</w:t>
      </w:r>
    </w:p>
    <w:p w14:paraId="55743779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>Make sure all the answer boxes are filled in on this document.</w:t>
      </w:r>
    </w:p>
    <w:p w14:paraId="6680F2AC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 xml:space="preserve">Make sure all the colored boxes in the Excel spreadsheet are completed. </w:t>
      </w:r>
    </w:p>
    <w:p w14:paraId="7BEAA8E4" w14:textId="0A79EE87" w:rsidR="00736B22" w:rsidRDefault="00736B22" w:rsidP="00736B22">
      <w:pPr>
        <w:pStyle w:val="ListParagraph"/>
        <w:numPr>
          <w:ilvl w:val="0"/>
          <w:numId w:val="5"/>
        </w:numPr>
      </w:pPr>
      <w:r>
        <w:t xml:space="preserve">Review the rubric before you turn in this assignment to make sure you will get </w:t>
      </w:r>
      <w:r w:rsidR="00DA14A7">
        <w:t>the best grade possible for your work.</w:t>
      </w:r>
    </w:p>
    <w:p w14:paraId="745E2F0E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>Turn in both this document and the Excel spreadsheet.</w:t>
      </w:r>
    </w:p>
    <w:p w14:paraId="4D29F080" w14:textId="77777777" w:rsidR="00736B22" w:rsidRDefault="00736B22" w:rsidP="00BA29AD"/>
    <w:sectPr w:rsidR="0073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587D"/>
    <w:multiLevelType w:val="hybridMultilevel"/>
    <w:tmpl w:val="07D847F8"/>
    <w:lvl w:ilvl="0" w:tplc="DEF627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82143"/>
    <w:multiLevelType w:val="hybridMultilevel"/>
    <w:tmpl w:val="F02C76F4"/>
    <w:lvl w:ilvl="0" w:tplc="DEF627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4486"/>
    <w:multiLevelType w:val="hybridMultilevel"/>
    <w:tmpl w:val="2A3A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59947">
    <w:abstractNumId w:val="1"/>
  </w:num>
  <w:num w:numId="2" w16cid:durableId="1045133105">
    <w:abstractNumId w:val="4"/>
  </w:num>
  <w:num w:numId="3" w16cid:durableId="219943692">
    <w:abstractNumId w:val="3"/>
  </w:num>
  <w:num w:numId="4" w16cid:durableId="819419764">
    <w:abstractNumId w:val="2"/>
  </w:num>
  <w:num w:numId="5" w16cid:durableId="73508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17107"/>
    <w:rsid w:val="00091C67"/>
    <w:rsid w:val="001F4467"/>
    <w:rsid w:val="00202FFA"/>
    <w:rsid w:val="00250122"/>
    <w:rsid w:val="00263CA6"/>
    <w:rsid w:val="00284034"/>
    <w:rsid w:val="00304D0A"/>
    <w:rsid w:val="00362156"/>
    <w:rsid w:val="00381A1B"/>
    <w:rsid w:val="00457E6A"/>
    <w:rsid w:val="004A6A09"/>
    <w:rsid w:val="004A7FA9"/>
    <w:rsid w:val="005A3370"/>
    <w:rsid w:val="005F2E48"/>
    <w:rsid w:val="00685A23"/>
    <w:rsid w:val="006D05F0"/>
    <w:rsid w:val="00702D6D"/>
    <w:rsid w:val="00736B22"/>
    <w:rsid w:val="007837DE"/>
    <w:rsid w:val="007A5BE3"/>
    <w:rsid w:val="007F2910"/>
    <w:rsid w:val="00816471"/>
    <w:rsid w:val="008B2F94"/>
    <w:rsid w:val="008E62CB"/>
    <w:rsid w:val="00936DDD"/>
    <w:rsid w:val="00992AFC"/>
    <w:rsid w:val="009B0FEC"/>
    <w:rsid w:val="009C3236"/>
    <w:rsid w:val="00A318E2"/>
    <w:rsid w:val="00A57D54"/>
    <w:rsid w:val="00A94745"/>
    <w:rsid w:val="00AE704C"/>
    <w:rsid w:val="00AF5385"/>
    <w:rsid w:val="00B02D2C"/>
    <w:rsid w:val="00B30A65"/>
    <w:rsid w:val="00BA29AD"/>
    <w:rsid w:val="00BE23DD"/>
    <w:rsid w:val="00C23431"/>
    <w:rsid w:val="00C264C4"/>
    <w:rsid w:val="00D11DB7"/>
    <w:rsid w:val="00D55442"/>
    <w:rsid w:val="00D80885"/>
    <w:rsid w:val="00DA14A7"/>
    <w:rsid w:val="00E16D4B"/>
    <w:rsid w:val="00EA77BF"/>
    <w:rsid w:val="00EC396B"/>
    <w:rsid w:val="00EC673A"/>
    <w:rsid w:val="00EF09F6"/>
    <w:rsid w:val="00FE577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AD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Goodwill, Cindy</dc:creator>
  <cp:keywords/>
  <dc:description/>
  <cp:lastModifiedBy>Goodwill, Cindy</cp:lastModifiedBy>
  <cp:revision>43</cp:revision>
  <dcterms:created xsi:type="dcterms:W3CDTF">2023-04-04T17:18:00Z</dcterms:created>
  <dcterms:modified xsi:type="dcterms:W3CDTF">2023-11-03T22:20:00Z</dcterms:modified>
</cp:coreProperties>
</file>