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1960" w14:textId="2933B792" w:rsidR="0062092A" w:rsidRDefault="0062092A" w:rsidP="0062092A">
      <w:pPr>
        <w:pStyle w:val="Title"/>
        <w:jc w:val="center"/>
      </w:pPr>
      <w:r>
        <w:t>OUD Progression – Building a Predictive Model</w:t>
      </w:r>
    </w:p>
    <w:p w14:paraId="721883FF" w14:textId="26718A15" w:rsidR="009C69FD" w:rsidRDefault="00671E38" w:rsidP="00671E38">
      <w:pPr>
        <w:pStyle w:val="Heading1"/>
      </w:pPr>
      <w:r>
        <w:t>Sample Selection</w:t>
      </w:r>
      <w:r w:rsidR="00B144FD">
        <w:t>:</w:t>
      </w:r>
    </w:p>
    <w:p w14:paraId="318CB377" w14:textId="77777777" w:rsidR="00B144FD" w:rsidRDefault="002A04DE" w:rsidP="00B144FD">
      <w:r>
        <w:tab/>
        <w:t>Starting from MarketScan Medicaid dataset, we selected enrollees who has a clean period in 2013, meaning that the selected enrollee does not have an opioid RX during last 6 months of 2013</w:t>
      </w:r>
      <w:r w:rsidR="00091F46">
        <w:t xml:space="preserve">. </w:t>
      </w:r>
    </w:p>
    <w:p w14:paraId="7DCDB05F" w14:textId="77777777" w:rsidR="00091F46" w:rsidRDefault="00091F46" w:rsidP="00B144FD">
      <w:r>
        <w:tab/>
        <w:t xml:space="preserve">Specifically, RX is a lists of code sets (icd9 and icd10) for or related to Opioid User Disorder. </w:t>
      </w:r>
    </w:p>
    <w:p w14:paraId="56F42C0A" w14:textId="77777777" w:rsidR="00091F46" w:rsidRDefault="00091F46" w:rsidP="00B144FD">
      <w:r>
        <w:tab/>
        <w:t>In addition, the selected enrollee:</w:t>
      </w:r>
    </w:p>
    <w:p w14:paraId="704A5B77" w14:textId="77777777" w:rsidR="00091F46" w:rsidRDefault="00091F46" w:rsidP="00091F46">
      <w:pPr>
        <w:pStyle w:val="ListParagraph"/>
        <w:numPr>
          <w:ilvl w:val="0"/>
          <w:numId w:val="1"/>
        </w:numPr>
      </w:pPr>
      <w:r>
        <w:t>Must have 11+ months of eligibility in each year from 2013 from 2016</w:t>
      </w:r>
    </w:p>
    <w:p w14:paraId="6FA3CA48" w14:textId="77777777" w:rsidR="00091F46" w:rsidRDefault="00091F46" w:rsidP="00091F46">
      <w:pPr>
        <w:pStyle w:val="ListParagraph"/>
        <w:numPr>
          <w:ilvl w:val="0"/>
          <w:numId w:val="1"/>
        </w:numPr>
      </w:pPr>
      <w:r>
        <w:t>Must be 12+ years old as start of Measurement Year 2014 (1/1/2014)</w:t>
      </w:r>
    </w:p>
    <w:p w14:paraId="41013F00" w14:textId="772A2244" w:rsidR="00091F46" w:rsidRDefault="00091F46" w:rsidP="00091F46">
      <w:pPr>
        <w:pStyle w:val="ListParagraph"/>
        <w:numPr>
          <w:ilvl w:val="0"/>
          <w:numId w:val="1"/>
        </w:numPr>
      </w:pPr>
      <w:r>
        <w:t>All members in Pharmacy, Medical Claims and Admissions will have an eligibility record for each year</w:t>
      </w:r>
    </w:p>
    <w:p w14:paraId="67DAC6BA" w14:textId="77777777" w:rsidR="00091F46" w:rsidRDefault="00C439D8" w:rsidP="00091F46">
      <w:pPr>
        <w:pStyle w:val="Heading1"/>
      </w:pPr>
      <w:r>
        <w:t>Training/Testing Set Selection</w:t>
      </w:r>
      <w:r w:rsidR="00091F46">
        <w:t>:</w:t>
      </w:r>
    </w:p>
    <w:p w14:paraId="4F06C4B5" w14:textId="77777777" w:rsidR="00091F46" w:rsidRDefault="00C439D8" w:rsidP="00091F46">
      <w:r>
        <w:tab/>
        <w:t xml:space="preserve">Starting from the pre-selected enrollees mentioned above in the ‘Sample Selection’ section, we queried </w:t>
      </w:r>
      <w:r w:rsidR="00BF7B6B">
        <w:t xml:space="preserve">all relevant variables from </w:t>
      </w:r>
      <w:r>
        <w:t>MarketScan Medicaid data of year 2014, 2015 and 2016</w:t>
      </w:r>
      <w:r w:rsidR="007839DF">
        <w:t xml:space="preserve"> based on their enrollment ID (</w:t>
      </w:r>
      <w:proofErr w:type="spellStart"/>
      <w:r w:rsidR="007839DF">
        <w:t>enrolid</w:t>
      </w:r>
      <w:proofErr w:type="spellEnd"/>
      <w:r w:rsidR="007839DF">
        <w:t>)</w:t>
      </w:r>
      <w:r w:rsidR="00BF7B6B">
        <w:t>.</w:t>
      </w:r>
    </w:p>
    <w:p w14:paraId="51B52640" w14:textId="77777777" w:rsidR="007839DF" w:rsidRDefault="007839DF" w:rsidP="00091F46">
      <w:r>
        <w:tab/>
        <w:t>The variables</w:t>
      </w:r>
      <w:r w:rsidR="00BF7B6B">
        <w:t>,</w:t>
      </w:r>
      <w:r>
        <w:t xml:space="preserve"> </w:t>
      </w:r>
      <w:r w:rsidR="00BF7B6B">
        <w:t>including</w:t>
      </w:r>
      <w:r w:rsidR="00754596">
        <w:t xml:space="preserve"> </w:t>
      </w:r>
      <w:r w:rsidR="00BF7B6B">
        <w:t xml:space="preserve">both native and engineered, are listed below by </w:t>
      </w:r>
      <w:proofErr w:type="gramStart"/>
      <w:r w:rsidR="00BF7B6B">
        <w:t xml:space="preserve">segment </w:t>
      </w:r>
      <w:r>
        <w:t>:</w:t>
      </w:r>
      <w:proofErr w:type="gramEnd"/>
    </w:p>
    <w:tbl>
      <w:tblPr>
        <w:tblW w:w="11800" w:type="dxa"/>
        <w:tblInd w:w="-1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7"/>
        <w:gridCol w:w="9263"/>
      </w:tblGrid>
      <w:tr w:rsidR="00E621AF" w:rsidRPr="00E621AF" w14:paraId="053207F0" w14:textId="77777777" w:rsidTr="00BF7B6B">
        <w:trPr>
          <w:trHeight w:val="260"/>
        </w:trPr>
        <w:tc>
          <w:tcPr>
            <w:tcW w:w="11800" w:type="dxa"/>
            <w:gridSpan w:val="2"/>
            <w:shd w:val="clear" w:color="000000" w:fill="00B0F0"/>
            <w:noWrap/>
            <w:vAlign w:val="bottom"/>
            <w:hideMark/>
          </w:tcPr>
          <w:p w14:paraId="2D893E91" w14:textId="77777777" w:rsidR="00E621AF" w:rsidRPr="00E621AF" w:rsidRDefault="00E621AF" w:rsidP="00E621A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Eligibility: Members</w:t>
            </w:r>
          </w:p>
        </w:tc>
      </w:tr>
      <w:tr w:rsidR="00E621AF" w:rsidRPr="00E621AF" w14:paraId="70043DA1" w14:textId="77777777" w:rsidTr="00BF7B6B">
        <w:trPr>
          <w:trHeight w:val="260"/>
        </w:trPr>
        <w:tc>
          <w:tcPr>
            <w:tcW w:w="11800" w:type="dxa"/>
            <w:gridSpan w:val="2"/>
            <w:shd w:val="clear" w:color="auto" w:fill="auto"/>
            <w:noWrap/>
            <w:vAlign w:val="bottom"/>
            <w:hideMark/>
          </w:tcPr>
          <w:p w14:paraId="6B672BB2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Dataset: elig13_16_1</w:t>
            </w:r>
          </w:p>
        </w:tc>
      </w:tr>
      <w:tr w:rsidR="00E621AF" w:rsidRPr="00E621AF" w14:paraId="4D27EA3F" w14:textId="77777777" w:rsidTr="00BF7B6B">
        <w:trPr>
          <w:trHeight w:val="260"/>
        </w:trPr>
        <w:tc>
          <w:tcPr>
            <w:tcW w:w="2537" w:type="dxa"/>
            <w:shd w:val="clear" w:color="000000" w:fill="D9D9D9"/>
            <w:noWrap/>
            <w:vAlign w:val="bottom"/>
            <w:hideMark/>
          </w:tcPr>
          <w:p w14:paraId="6DBD2DF7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9263" w:type="dxa"/>
            <w:shd w:val="clear" w:color="000000" w:fill="D9D9D9"/>
            <w:noWrap/>
            <w:vAlign w:val="bottom"/>
            <w:hideMark/>
          </w:tcPr>
          <w:p w14:paraId="0D994CE7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</w:t>
            </w:r>
          </w:p>
        </w:tc>
      </w:tr>
      <w:tr w:rsidR="00E621AF" w:rsidRPr="00E621AF" w14:paraId="65259E0E" w14:textId="77777777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14:paraId="0F5252CC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9263" w:type="dxa"/>
            <w:vMerge w:val="restart"/>
            <w:shd w:val="clear" w:color="auto" w:fill="auto"/>
            <w:noWrap/>
            <w:vAlign w:val="center"/>
            <w:hideMark/>
          </w:tcPr>
          <w:p w14:paraId="643F22C4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client +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unique ID</w:t>
            </w:r>
          </w:p>
        </w:tc>
      </w:tr>
      <w:tr w:rsidR="00E621AF" w:rsidRPr="00E621AF" w14:paraId="45ACC09F" w14:textId="77777777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14:paraId="6F2D6BA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  <w:proofErr w:type="spellEnd"/>
          </w:p>
        </w:tc>
        <w:tc>
          <w:tcPr>
            <w:tcW w:w="9263" w:type="dxa"/>
            <w:vMerge/>
            <w:vAlign w:val="center"/>
            <w:hideMark/>
          </w:tcPr>
          <w:p w14:paraId="3C87ED70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21AF" w:rsidRPr="00E621AF" w14:paraId="6998AB06" w14:textId="77777777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14:paraId="0F6672ED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9263" w:type="dxa"/>
            <w:shd w:val="clear" w:color="auto" w:fill="auto"/>
            <w:noWrap/>
            <w:vAlign w:val="center"/>
            <w:hideMark/>
          </w:tcPr>
          <w:p w14:paraId="6853956F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as of 1.1.14</w:t>
            </w:r>
          </w:p>
        </w:tc>
      </w:tr>
      <w:tr w:rsidR="00E621AF" w:rsidRPr="00E621AF" w14:paraId="04B512F0" w14:textId="77777777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14:paraId="20E5EE02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9263" w:type="dxa"/>
            <w:shd w:val="clear" w:color="auto" w:fill="auto"/>
            <w:noWrap/>
            <w:vAlign w:val="center"/>
            <w:hideMark/>
          </w:tcPr>
          <w:p w14:paraId="2FE87AA0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 as of 1.1.16</w:t>
            </w:r>
          </w:p>
        </w:tc>
      </w:tr>
      <w:tr w:rsidR="00E621AF" w:rsidRPr="00E621AF" w14:paraId="0C3D5DED" w14:textId="77777777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14:paraId="31A4274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recipzip</w:t>
            </w:r>
            <w:proofErr w:type="spellEnd"/>
          </w:p>
        </w:tc>
        <w:tc>
          <w:tcPr>
            <w:tcW w:w="9263" w:type="dxa"/>
            <w:shd w:val="clear" w:color="auto" w:fill="auto"/>
            <w:noWrap/>
            <w:vAlign w:val="center"/>
            <w:hideMark/>
          </w:tcPr>
          <w:p w14:paraId="0182A695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3-digit zip as of 1.1.16</w:t>
            </w:r>
          </w:p>
        </w:tc>
      </w:tr>
      <w:tr w:rsidR="00E621AF" w:rsidRPr="00E621AF" w14:paraId="40D20249" w14:textId="77777777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14:paraId="2948FEA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stdrace</w:t>
            </w:r>
            <w:proofErr w:type="spellEnd"/>
          </w:p>
        </w:tc>
        <w:tc>
          <w:tcPr>
            <w:tcW w:w="9263" w:type="dxa"/>
            <w:shd w:val="clear" w:color="auto" w:fill="auto"/>
            <w:noWrap/>
            <w:vAlign w:val="center"/>
            <w:hideMark/>
          </w:tcPr>
          <w:p w14:paraId="705D27EF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 as of 1.1.16</w:t>
            </w:r>
          </w:p>
        </w:tc>
      </w:tr>
      <w:tr w:rsidR="00E621AF" w:rsidRPr="00E621AF" w14:paraId="2DBF6781" w14:textId="77777777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14:paraId="53AE6F87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msa</w:t>
            </w:r>
            <w:proofErr w:type="spellEnd"/>
          </w:p>
        </w:tc>
        <w:tc>
          <w:tcPr>
            <w:tcW w:w="9263" w:type="dxa"/>
            <w:shd w:val="clear" w:color="auto" w:fill="auto"/>
            <w:noWrap/>
            <w:vAlign w:val="center"/>
            <w:hideMark/>
          </w:tcPr>
          <w:p w14:paraId="65F9730B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msa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as of 1.1.16</w:t>
            </w:r>
          </w:p>
        </w:tc>
      </w:tr>
      <w:tr w:rsidR="00E621AF" w:rsidRPr="00E621AF" w14:paraId="329B6630" w14:textId="77777777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14:paraId="22F2990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recipcty</w:t>
            </w:r>
            <w:proofErr w:type="spellEnd"/>
          </w:p>
        </w:tc>
        <w:tc>
          <w:tcPr>
            <w:tcW w:w="9263" w:type="dxa"/>
            <w:shd w:val="clear" w:color="auto" w:fill="auto"/>
            <w:noWrap/>
            <w:vAlign w:val="center"/>
            <w:hideMark/>
          </w:tcPr>
          <w:p w14:paraId="4FE5813A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county as of 1.1.16</w:t>
            </w:r>
          </w:p>
        </w:tc>
      </w:tr>
      <w:tr w:rsidR="00E621AF" w:rsidRPr="00E621AF" w14:paraId="0194167E" w14:textId="77777777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14:paraId="0EAC0A4B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recipgeoloc</w:t>
            </w:r>
            <w:proofErr w:type="spellEnd"/>
          </w:p>
        </w:tc>
        <w:tc>
          <w:tcPr>
            <w:tcW w:w="9263" w:type="dxa"/>
            <w:shd w:val="clear" w:color="auto" w:fill="auto"/>
            <w:noWrap/>
            <w:vAlign w:val="center"/>
            <w:hideMark/>
          </w:tcPr>
          <w:p w14:paraId="7913A454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state as of 1.1.16</w:t>
            </w:r>
          </w:p>
        </w:tc>
      </w:tr>
      <w:tr w:rsidR="00E621AF" w:rsidRPr="00E621AF" w14:paraId="68E3AFD6" w14:textId="77777777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14:paraId="292F8983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9263" w:type="dxa"/>
            <w:shd w:val="clear" w:color="auto" w:fill="auto"/>
            <w:noWrap/>
            <w:vAlign w:val="center"/>
            <w:hideMark/>
          </w:tcPr>
          <w:p w14:paraId="1FBB20BD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 as of 1.1.16</w:t>
            </w:r>
          </w:p>
        </w:tc>
      </w:tr>
      <w:tr w:rsidR="00E621AF" w:rsidRPr="00E621AF" w14:paraId="3A5CF49C" w14:textId="77777777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14:paraId="01DD9DA5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enrmon13</w:t>
            </w:r>
          </w:p>
        </w:tc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2DF5662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2013; 11 or 12</w:t>
            </w:r>
          </w:p>
        </w:tc>
      </w:tr>
      <w:tr w:rsidR="00E621AF" w:rsidRPr="00E621AF" w14:paraId="1359766B" w14:textId="77777777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14:paraId="1B20DA9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enrmon14</w:t>
            </w:r>
          </w:p>
        </w:tc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566F9FFC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2014; 11 or 12</w:t>
            </w:r>
          </w:p>
        </w:tc>
      </w:tr>
      <w:tr w:rsidR="00E621AF" w:rsidRPr="00E621AF" w14:paraId="69769125" w14:textId="77777777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14:paraId="6A20A19D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enrmon15</w:t>
            </w:r>
          </w:p>
        </w:tc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00E4ED77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2015; 11 or 12</w:t>
            </w:r>
          </w:p>
        </w:tc>
      </w:tr>
      <w:tr w:rsidR="00E621AF" w:rsidRPr="00E621AF" w14:paraId="00D95B8B" w14:textId="77777777" w:rsidTr="00BF7B6B">
        <w:trPr>
          <w:trHeight w:val="260"/>
        </w:trPr>
        <w:tc>
          <w:tcPr>
            <w:tcW w:w="2537" w:type="dxa"/>
            <w:shd w:val="clear" w:color="auto" w:fill="auto"/>
            <w:noWrap/>
            <w:vAlign w:val="bottom"/>
            <w:hideMark/>
          </w:tcPr>
          <w:p w14:paraId="04AB2B03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enrmon16</w:t>
            </w:r>
          </w:p>
        </w:tc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359DC69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2016; 11 or 12</w:t>
            </w:r>
          </w:p>
        </w:tc>
      </w:tr>
    </w:tbl>
    <w:p w14:paraId="2D998331" w14:textId="77777777" w:rsidR="00E621AF" w:rsidRDefault="00E621AF" w:rsidP="00091F46"/>
    <w:p w14:paraId="754AC245" w14:textId="77777777" w:rsidR="00BF7B6B" w:rsidRDefault="00BF7B6B" w:rsidP="00091F46"/>
    <w:p w14:paraId="500BC3BE" w14:textId="77777777" w:rsidR="00BF7B6B" w:rsidRDefault="00BF7B6B" w:rsidP="00091F46"/>
    <w:p w14:paraId="6E613D31" w14:textId="77777777" w:rsidR="00BF7B6B" w:rsidRDefault="00BF7B6B" w:rsidP="00091F46"/>
    <w:p w14:paraId="23757398" w14:textId="77777777" w:rsidR="00BF7B6B" w:rsidRDefault="00BF7B6B" w:rsidP="00091F46"/>
    <w:p w14:paraId="6BE04C2F" w14:textId="77777777" w:rsidR="00BF7B6B" w:rsidRDefault="00BF7B6B" w:rsidP="00091F46"/>
    <w:p w14:paraId="16D7893C" w14:textId="77777777" w:rsidR="00BF7B6B" w:rsidRDefault="00BF7B6B" w:rsidP="00091F46"/>
    <w:p w14:paraId="65B87479" w14:textId="77777777" w:rsidR="00BF7B6B" w:rsidRDefault="00BF7B6B" w:rsidP="00091F46"/>
    <w:p w14:paraId="70593034" w14:textId="77777777" w:rsidR="00BF7B6B" w:rsidRDefault="00BF7B6B" w:rsidP="00091F46"/>
    <w:tbl>
      <w:tblPr>
        <w:tblW w:w="11800" w:type="dxa"/>
        <w:tblInd w:w="-1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10410"/>
      </w:tblGrid>
      <w:tr w:rsidR="00E621AF" w:rsidRPr="00E621AF" w14:paraId="63B8B62D" w14:textId="77777777" w:rsidTr="00BF7B6B">
        <w:trPr>
          <w:trHeight w:val="260"/>
        </w:trPr>
        <w:tc>
          <w:tcPr>
            <w:tcW w:w="11800" w:type="dxa"/>
            <w:gridSpan w:val="2"/>
            <w:shd w:val="clear" w:color="000000" w:fill="00B0F0"/>
            <w:noWrap/>
            <w:vAlign w:val="bottom"/>
            <w:hideMark/>
          </w:tcPr>
          <w:p w14:paraId="289B2A76" w14:textId="77777777" w:rsidR="00E621AF" w:rsidRPr="00E621AF" w:rsidRDefault="00E621AF" w:rsidP="00E621A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Medical (Inpatient + Outpatient): Claims</w:t>
            </w:r>
          </w:p>
        </w:tc>
      </w:tr>
      <w:tr w:rsidR="00E621AF" w:rsidRPr="00E621AF" w14:paraId="4E40FFF2" w14:textId="77777777" w:rsidTr="00BF7B6B">
        <w:trPr>
          <w:trHeight w:val="260"/>
        </w:trPr>
        <w:tc>
          <w:tcPr>
            <w:tcW w:w="11800" w:type="dxa"/>
            <w:gridSpan w:val="2"/>
            <w:shd w:val="clear" w:color="auto" w:fill="auto"/>
            <w:noWrap/>
            <w:vAlign w:val="bottom"/>
            <w:hideMark/>
          </w:tcPr>
          <w:p w14:paraId="4031B6DD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Datasets: med14, med5, med16</w:t>
            </w:r>
          </w:p>
        </w:tc>
      </w:tr>
      <w:tr w:rsidR="00E621AF" w:rsidRPr="00E621AF" w14:paraId="22DEEE35" w14:textId="77777777" w:rsidTr="00BF7B6B">
        <w:trPr>
          <w:trHeight w:val="260"/>
        </w:trPr>
        <w:tc>
          <w:tcPr>
            <w:tcW w:w="1390" w:type="dxa"/>
            <w:shd w:val="clear" w:color="000000" w:fill="D9D9D9"/>
            <w:noWrap/>
            <w:vAlign w:val="bottom"/>
            <w:hideMark/>
          </w:tcPr>
          <w:p w14:paraId="2EA7C194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0410" w:type="dxa"/>
            <w:shd w:val="clear" w:color="000000" w:fill="D9D9D9"/>
            <w:noWrap/>
            <w:vAlign w:val="bottom"/>
            <w:hideMark/>
          </w:tcPr>
          <w:p w14:paraId="74BA1C5C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</w:t>
            </w:r>
          </w:p>
        </w:tc>
      </w:tr>
      <w:tr w:rsidR="00E621AF" w:rsidRPr="00E621AF" w14:paraId="60CA03A6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5D65399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0F5F9454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Diagnosis of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Affects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due to Opioids</w:t>
            </w:r>
          </w:p>
        </w:tc>
      </w:tr>
      <w:tr w:rsidR="00E621AF" w:rsidRPr="00E621AF" w14:paraId="3E44B594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40FAECCB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755AFA64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Diagnosis of Cancer (see subcategories used)</w:t>
            </w:r>
          </w:p>
        </w:tc>
      </w:tr>
      <w:tr w:rsidR="00E621AF" w:rsidRPr="00E621AF" w14:paraId="7B4004AA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CF6D44B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death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543B1FC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Discharge Status of Expired</w:t>
            </w:r>
          </w:p>
        </w:tc>
      </w:tr>
      <w:tr w:rsidR="00E621AF" w:rsidRPr="00E621AF" w14:paraId="526EA60D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1FFDE00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hospice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2FF483BD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Procedure or Revenue Code for Hospice</w:t>
            </w:r>
          </w:p>
        </w:tc>
      </w:tr>
      <w:tr w:rsidR="00E621AF" w:rsidRPr="00E621AF" w14:paraId="0D6BED6B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9E529F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hx_neo</w:t>
            </w:r>
            <w:proofErr w:type="spellEnd"/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6788FD57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Diagnosis of History of Malignant Neoplasm (one of the cancer criteria)</w:t>
            </w:r>
          </w:p>
        </w:tc>
      </w:tr>
      <w:tr w:rsidR="00E621AF" w:rsidRPr="00E621AF" w14:paraId="5621230B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07FCA30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ip_op</w:t>
            </w:r>
            <w:proofErr w:type="spellEnd"/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417C3C46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Inpatient/Outpatient Flag: IP/OP</w:t>
            </w:r>
          </w:p>
        </w:tc>
      </w:tr>
      <w:tr w:rsidR="00E621AF" w:rsidRPr="00E621AF" w14:paraId="14702C9D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504A4B97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mal_neo</w:t>
            </w:r>
            <w:proofErr w:type="spellEnd"/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4D42BD97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Diagnosis of Malignant Neoplasm (one of the cancer criteria)</w:t>
            </w:r>
          </w:p>
        </w:tc>
      </w:tr>
      <w:tr w:rsidR="00E621AF" w:rsidRPr="00E621AF" w14:paraId="24704635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E6C45F3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mh</w:t>
            </w:r>
            <w:proofErr w:type="spellEnd"/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0AC436A0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Diagnosis of Mental Health Disorder</w:t>
            </w:r>
          </w:p>
        </w:tc>
      </w:tr>
      <w:tr w:rsidR="00E621AF" w:rsidRPr="00E621AF" w14:paraId="61E67702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2422DEF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morphine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3FE8D2A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Procedure Code for Morphine Injection</w:t>
            </w:r>
          </w:p>
        </w:tc>
      </w:tr>
      <w:tr w:rsidR="00E621AF" w:rsidRPr="00E621AF" w14:paraId="17D47B9A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17081DC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</w:t>
            </w:r>
            <w:proofErr w:type="spellEnd"/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3432B19C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Diagnosis of Neonatal Abstinence Syndrome in Infant (Neonatal Withdrawal)</w:t>
            </w:r>
          </w:p>
        </w:tc>
      </w:tr>
      <w:tr w:rsidR="00E621AF" w:rsidRPr="00E621AF" w14:paraId="1FC568EC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4D9672D3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nas_mom</w:t>
            </w:r>
            <w:proofErr w:type="spellEnd"/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1FBFE51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Diagnosis of Neonatal Abstinence Syndrome in Mother (Newborn Affected by Mother's Drug Use)</w:t>
            </w:r>
          </w:p>
        </w:tc>
      </w:tr>
      <w:tr w:rsidR="00E621AF" w:rsidRPr="00E621AF" w14:paraId="06DA5B8F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356E1F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67280F2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Overdose due to Opioids (Poisoning, Accidental Poisoning)</w:t>
            </w:r>
          </w:p>
        </w:tc>
      </w:tr>
      <w:tr w:rsidR="00E621AF" w:rsidRPr="00E621AF" w14:paraId="5F039841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1F7314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oth_neo</w:t>
            </w:r>
            <w:proofErr w:type="spellEnd"/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032935DA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Diagnosis of Other Malignant Neoplasms (one of the cancer criteria)</w:t>
            </w:r>
          </w:p>
        </w:tc>
      </w:tr>
      <w:tr w:rsidR="00E621AF" w:rsidRPr="00E621AF" w14:paraId="21CAC1BA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7F4DEF6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oud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781A3E0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Use Disorder (Dependence, Use, Abuse)</w:t>
            </w:r>
          </w:p>
        </w:tc>
      </w:tr>
      <w:tr w:rsidR="00E621AF" w:rsidRPr="00E621AF" w14:paraId="19A99466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A76CA1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oudr</w:t>
            </w:r>
            <w:proofErr w:type="spellEnd"/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3A34E107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Use Disorder in Remission</w:t>
            </w:r>
          </w:p>
        </w:tc>
      </w:tr>
      <w:tr w:rsidR="00E621AF" w:rsidRPr="00E621AF" w14:paraId="0C4953F7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9AED224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sud</w:t>
            </w:r>
            <w:proofErr w:type="spellEnd"/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62C074AF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Substance Use Disorder (non-opioid)</w:t>
            </w:r>
          </w:p>
        </w:tc>
      </w:tr>
      <w:tr w:rsidR="00E621AF" w:rsidRPr="00E621AF" w14:paraId="53D77E13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426DDE7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treat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121BE972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Substance Abuse Treatment (Pharmacotherapy, Med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Mgmt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Opioid/Other Drugs Proc Code</w:t>
            </w:r>
          </w:p>
        </w:tc>
      </w:tr>
      <w:tr w:rsidR="00E621AF" w:rsidRPr="00E621AF" w14:paraId="528C2CDA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D0C7992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treat_rx</w:t>
            </w:r>
            <w:proofErr w:type="spellEnd"/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32A08146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Injection of Naloxone or Buprenorphine to Treat Opioid Addiction</w:t>
            </w:r>
          </w:p>
        </w:tc>
      </w:tr>
      <w:tr w:rsidR="00E621AF" w:rsidRPr="00E621AF" w14:paraId="061C24E1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6A1798A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</w:t>
            </w:r>
            <w:proofErr w:type="spellEnd"/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5BC094DF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 visit via CPT/revenue code</w:t>
            </w:r>
          </w:p>
        </w:tc>
      </w:tr>
      <w:tr w:rsidR="00E621AF" w:rsidRPr="00E621AF" w14:paraId="30CEE3B2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0BF748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pcp</w:t>
            </w:r>
            <w:proofErr w:type="spellEnd"/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4BE52525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PCP (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stdprov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MD, Osteopath,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Med, Multi-Spec, Fam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Pract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Geriatric, Ped, Ped Spec, NP, PA)</w:t>
            </w:r>
          </w:p>
        </w:tc>
      </w:tr>
      <w:tr w:rsidR="00E621AF" w:rsidRPr="00E621AF" w14:paraId="15690893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C01EE25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new_user_dt</w:t>
            </w:r>
            <w:proofErr w:type="spellEnd"/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4119CA0C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First opioid Rx date in 2014 (no Rx prior 180d);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excl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removed (hospice/cancer); else missing</w:t>
            </w:r>
          </w:p>
        </w:tc>
      </w:tr>
      <w:tr w:rsidR="00E621AF" w:rsidRPr="00E621AF" w14:paraId="0628CDC4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97ABD8D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10410" w:type="dxa"/>
            <w:vMerge w:val="restart"/>
            <w:shd w:val="clear" w:color="auto" w:fill="auto"/>
            <w:noWrap/>
            <w:vAlign w:val="center"/>
            <w:hideMark/>
          </w:tcPr>
          <w:p w14:paraId="74C6B55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client +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unique ID</w:t>
            </w:r>
          </w:p>
        </w:tc>
      </w:tr>
      <w:tr w:rsidR="00E621AF" w:rsidRPr="00E621AF" w14:paraId="5C84104B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66A79F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  <w:proofErr w:type="spellEnd"/>
          </w:p>
        </w:tc>
        <w:tc>
          <w:tcPr>
            <w:tcW w:w="10410" w:type="dxa"/>
            <w:vMerge/>
            <w:vAlign w:val="center"/>
            <w:hideMark/>
          </w:tcPr>
          <w:p w14:paraId="1DD7026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21AF" w:rsidRPr="00E621AF" w14:paraId="4C915F2C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5171F625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410" w:type="dxa"/>
            <w:shd w:val="clear" w:color="auto" w:fill="auto"/>
            <w:noWrap/>
            <w:vAlign w:val="center"/>
            <w:hideMark/>
          </w:tcPr>
          <w:p w14:paraId="1BFCCEAC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age as of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svcdate</w:t>
            </w:r>
            <w:proofErr w:type="spellEnd"/>
          </w:p>
        </w:tc>
      </w:tr>
      <w:tr w:rsidR="00E621AF" w:rsidRPr="00E621AF" w14:paraId="68C19490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FFCE7C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0410" w:type="dxa"/>
            <w:shd w:val="clear" w:color="auto" w:fill="auto"/>
            <w:noWrap/>
            <w:vAlign w:val="center"/>
            <w:hideMark/>
          </w:tcPr>
          <w:p w14:paraId="2454EAD4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sex as of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svcdate</w:t>
            </w:r>
            <w:proofErr w:type="spellEnd"/>
          </w:p>
        </w:tc>
      </w:tr>
      <w:tr w:rsidR="00E621AF" w:rsidRPr="00E621AF" w14:paraId="633E169F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56D5870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svcdate</w:t>
            </w:r>
            <w:proofErr w:type="spellEnd"/>
          </w:p>
        </w:tc>
        <w:tc>
          <w:tcPr>
            <w:tcW w:w="10410" w:type="dxa"/>
            <w:shd w:val="clear" w:color="auto" w:fill="auto"/>
            <w:noWrap/>
            <w:vAlign w:val="center"/>
            <w:hideMark/>
          </w:tcPr>
          <w:p w14:paraId="2EE6B1C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date of service</w:t>
            </w:r>
          </w:p>
        </w:tc>
      </w:tr>
      <w:tr w:rsidR="00E621AF" w:rsidRPr="00E621AF" w14:paraId="75E9944C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5FF6C5F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tsvcdat</w:t>
            </w:r>
            <w:proofErr w:type="spellEnd"/>
          </w:p>
        </w:tc>
        <w:tc>
          <w:tcPr>
            <w:tcW w:w="10410" w:type="dxa"/>
            <w:shd w:val="clear" w:color="auto" w:fill="auto"/>
            <w:noWrap/>
            <w:vAlign w:val="center"/>
            <w:hideMark/>
          </w:tcPr>
          <w:p w14:paraId="1915D71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Last date of service</w:t>
            </w:r>
          </w:p>
        </w:tc>
      </w:tr>
      <w:tr w:rsidR="00E621AF" w:rsidRPr="00E621AF" w14:paraId="2405E9A5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CEB2CFC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stdprov</w:t>
            </w:r>
            <w:proofErr w:type="spellEnd"/>
          </w:p>
        </w:tc>
        <w:tc>
          <w:tcPr>
            <w:tcW w:w="10410" w:type="dxa"/>
            <w:shd w:val="clear" w:color="auto" w:fill="auto"/>
            <w:noWrap/>
            <w:vAlign w:val="center"/>
            <w:hideMark/>
          </w:tcPr>
          <w:p w14:paraId="05297F5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Provider type</w:t>
            </w:r>
          </w:p>
        </w:tc>
      </w:tr>
      <w:tr w:rsidR="00E621AF" w:rsidRPr="00E621AF" w14:paraId="373C991D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1E120A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stdrace</w:t>
            </w:r>
            <w:proofErr w:type="spellEnd"/>
          </w:p>
        </w:tc>
        <w:tc>
          <w:tcPr>
            <w:tcW w:w="10410" w:type="dxa"/>
            <w:shd w:val="clear" w:color="auto" w:fill="auto"/>
            <w:noWrap/>
            <w:vAlign w:val="center"/>
            <w:hideMark/>
          </w:tcPr>
          <w:p w14:paraId="04AE8BFA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race as of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svcdate</w:t>
            </w:r>
            <w:proofErr w:type="spellEnd"/>
          </w:p>
        </w:tc>
      </w:tr>
      <w:tr w:rsidR="00E621AF" w:rsidRPr="00E621AF" w14:paraId="1FE03E4A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ACAB63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10410" w:type="dxa"/>
            <w:shd w:val="clear" w:color="auto" w:fill="auto"/>
            <w:noWrap/>
            <w:vAlign w:val="center"/>
            <w:hideMark/>
          </w:tcPr>
          <w:p w14:paraId="3DBD3D2A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 as of 1.1.16</w:t>
            </w:r>
          </w:p>
        </w:tc>
      </w:tr>
      <w:tr w:rsidR="00E621AF" w:rsidRPr="00E621AF" w14:paraId="05472F75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8C2620A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enrmon13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54380C92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2013; 11 or 12</w:t>
            </w:r>
          </w:p>
        </w:tc>
      </w:tr>
      <w:tr w:rsidR="00E621AF" w:rsidRPr="00E621AF" w14:paraId="1BAA3881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6F45CF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enrmon14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37A04CAC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2014; 11 or 12</w:t>
            </w:r>
          </w:p>
        </w:tc>
      </w:tr>
      <w:tr w:rsidR="00E621AF" w:rsidRPr="00E621AF" w14:paraId="53D64707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C46746B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enrmon15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65ED189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2015; 11 or 12</w:t>
            </w:r>
          </w:p>
        </w:tc>
      </w:tr>
      <w:tr w:rsidR="00E621AF" w:rsidRPr="00E621AF" w14:paraId="2D0BB4E1" w14:textId="77777777" w:rsidTr="00BF7B6B">
        <w:trPr>
          <w:trHeight w:val="26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5E6FCB6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enrmon16</w:t>
            </w:r>
          </w:p>
        </w:tc>
        <w:tc>
          <w:tcPr>
            <w:tcW w:w="10410" w:type="dxa"/>
            <w:shd w:val="clear" w:color="auto" w:fill="auto"/>
            <w:noWrap/>
            <w:vAlign w:val="bottom"/>
            <w:hideMark/>
          </w:tcPr>
          <w:p w14:paraId="01DA4167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2016; 11 or 12</w:t>
            </w:r>
          </w:p>
        </w:tc>
      </w:tr>
    </w:tbl>
    <w:p w14:paraId="3526F8E1" w14:textId="77777777" w:rsidR="00E621AF" w:rsidRDefault="00E621AF" w:rsidP="00091F46"/>
    <w:p w14:paraId="332691C0" w14:textId="77777777" w:rsidR="00BF7B6B" w:rsidRDefault="00BF7B6B" w:rsidP="00091F46"/>
    <w:p w14:paraId="69B24D90" w14:textId="77777777" w:rsidR="00BF7B6B" w:rsidRDefault="00BF7B6B" w:rsidP="00091F46"/>
    <w:p w14:paraId="78566CD8" w14:textId="77777777" w:rsidR="00BF7B6B" w:rsidRDefault="00BF7B6B" w:rsidP="00091F46"/>
    <w:p w14:paraId="269A8B03" w14:textId="77777777" w:rsidR="00BF7B6B" w:rsidRDefault="00BF7B6B" w:rsidP="00091F46"/>
    <w:p w14:paraId="11D3C557" w14:textId="77777777" w:rsidR="00BF7B6B" w:rsidRDefault="00BF7B6B" w:rsidP="00091F46"/>
    <w:p w14:paraId="04464684" w14:textId="77777777" w:rsidR="00BF7B6B" w:rsidRDefault="00BF7B6B" w:rsidP="00091F46"/>
    <w:p w14:paraId="170BFA5E" w14:textId="77777777" w:rsidR="00BF7B6B" w:rsidRDefault="00BF7B6B" w:rsidP="00091F46"/>
    <w:p w14:paraId="41909568" w14:textId="77777777" w:rsidR="00BF7B6B" w:rsidRDefault="00BF7B6B" w:rsidP="00091F46"/>
    <w:p w14:paraId="62C08587" w14:textId="77777777" w:rsidR="00BF7B6B" w:rsidRDefault="00BF7B6B" w:rsidP="00091F46"/>
    <w:tbl>
      <w:tblPr>
        <w:tblpPr w:leftFromText="180" w:rightFromText="180" w:horzAnchor="margin" w:tblpXSpec="center" w:tblpY="-565"/>
        <w:tblW w:w="10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9460"/>
      </w:tblGrid>
      <w:tr w:rsidR="00E621AF" w:rsidRPr="00E621AF" w14:paraId="4AB744E5" w14:textId="77777777" w:rsidTr="00BF7B6B">
        <w:trPr>
          <w:trHeight w:val="260"/>
        </w:trPr>
        <w:tc>
          <w:tcPr>
            <w:tcW w:w="10822" w:type="dxa"/>
            <w:gridSpan w:val="2"/>
            <w:shd w:val="clear" w:color="000000" w:fill="00B0F0"/>
            <w:noWrap/>
            <w:vAlign w:val="bottom"/>
            <w:hideMark/>
          </w:tcPr>
          <w:p w14:paraId="0ECF8894" w14:textId="77777777" w:rsidR="00E621AF" w:rsidRPr="00E621AF" w:rsidRDefault="00E621AF" w:rsidP="00BF7B6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Medical (Inpatient + Outpatient): Members</w:t>
            </w:r>
          </w:p>
        </w:tc>
      </w:tr>
      <w:tr w:rsidR="00E621AF" w:rsidRPr="00E621AF" w14:paraId="301DD6E5" w14:textId="77777777" w:rsidTr="00BF7B6B">
        <w:trPr>
          <w:trHeight w:val="260"/>
        </w:trPr>
        <w:tc>
          <w:tcPr>
            <w:tcW w:w="10822" w:type="dxa"/>
            <w:gridSpan w:val="2"/>
            <w:shd w:val="clear" w:color="auto" w:fill="auto"/>
            <w:noWrap/>
            <w:vAlign w:val="bottom"/>
            <w:hideMark/>
          </w:tcPr>
          <w:p w14:paraId="73DAE8B1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Datasets: med14, med15, med16</w:t>
            </w:r>
          </w:p>
        </w:tc>
      </w:tr>
      <w:tr w:rsidR="00E621AF" w:rsidRPr="00E621AF" w14:paraId="30138CB9" w14:textId="77777777" w:rsidTr="00BF7B6B">
        <w:trPr>
          <w:trHeight w:val="260"/>
        </w:trPr>
        <w:tc>
          <w:tcPr>
            <w:tcW w:w="1362" w:type="dxa"/>
            <w:shd w:val="clear" w:color="000000" w:fill="D9D9D9"/>
            <w:noWrap/>
            <w:vAlign w:val="bottom"/>
            <w:hideMark/>
          </w:tcPr>
          <w:p w14:paraId="03C9EE21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9460" w:type="dxa"/>
            <w:shd w:val="clear" w:color="000000" w:fill="D9D9D9"/>
            <w:noWrap/>
            <w:vAlign w:val="bottom"/>
            <w:hideMark/>
          </w:tcPr>
          <w:p w14:paraId="74C120C8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</w:t>
            </w:r>
          </w:p>
        </w:tc>
      </w:tr>
      <w:tr w:rsidR="00E621AF" w:rsidRPr="00E621AF" w14:paraId="3B4AC0F1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790A569E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1CA9DB32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1+ Diagnosis of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Affects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due to Opioids during year</w:t>
            </w:r>
          </w:p>
        </w:tc>
      </w:tr>
      <w:tr w:rsidR="00E621AF" w:rsidRPr="00E621AF" w14:paraId="69805F9D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3DD8A4BC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3B348934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Diagnosis of Cancer during year</w:t>
            </w:r>
          </w:p>
        </w:tc>
      </w:tr>
      <w:tr w:rsidR="00E621AF" w:rsidRPr="00E621AF" w14:paraId="642C1907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7CE0EE10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death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5C19C875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Discharge Status of Expired during year</w:t>
            </w:r>
          </w:p>
        </w:tc>
      </w:tr>
      <w:tr w:rsidR="00E621AF" w:rsidRPr="00E621AF" w14:paraId="6013970F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0AC90A4C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hospice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5D9CB689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Procedure or Revenue Code for Hospice during year</w:t>
            </w:r>
          </w:p>
        </w:tc>
      </w:tr>
      <w:tr w:rsidR="00E621AF" w:rsidRPr="00E621AF" w14:paraId="7822A91C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6A970CDD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mh</w:t>
            </w:r>
            <w:proofErr w:type="spellEnd"/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3FD56223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Diagnosis of Mental Health Disorder during year</w:t>
            </w:r>
          </w:p>
        </w:tc>
      </w:tr>
      <w:tr w:rsidR="00E621AF" w:rsidRPr="00E621AF" w14:paraId="7DD42ED2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64BE938D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morphine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7E2F7624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Procedure Code for Morphine Injection during year</w:t>
            </w:r>
          </w:p>
        </w:tc>
      </w:tr>
      <w:tr w:rsidR="00E621AF" w:rsidRPr="00E621AF" w14:paraId="4C68F84D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50153649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</w:t>
            </w:r>
            <w:proofErr w:type="spellEnd"/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58D05C12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Diagnosis of Neonatal Abstinence Syndrome in Infant (Neonatal Withdrawal) during year</w:t>
            </w:r>
          </w:p>
        </w:tc>
      </w:tr>
      <w:tr w:rsidR="00E621AF" w:rsidRPr="00E621AF" w14:paraId="16EC8D4B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720A9309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nas_mom</w:t>
            </w:r>
            <w:proofErr w:type="spellEnd"/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1AB7C425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1+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Dx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Neonatal Abs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Mom (Newborn Affected by Mom's Drug Use) during year</w:t>
            </w:r>
          </w:p>
        </w:tc>
      </w:tr>
      <w:tr w:rsidR="00E621AF" w:rsidRPr="00E621AF" w14:paraId="47325990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0BF54586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5B78DFE6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Overdose due to Opioids (Poisoning, Accidental Poisoning) during year</w:t>
            </w:r>
          </w:p>
        </w:tc>
      </w:tr>
      <w:tr w:rsidR="00E621AF" w:rsidRPr="00E621AF" w14:paraId="3AE867B7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71A2CF70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oud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0DFCEBA2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Opioid Use Disorder (Dependence, Use, Abuse) during year</w:t>
            </w:r>
          </w:p>
        </w:tc>
      </w:tr>
      <w:tr w:rsidR="00E621AF" w:rsidRPr="00E621AF" w14:paraId="0BF8C12D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00DFA45C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oudr</w:t>
            </w:r>
            <w:proofErr w:type="spellEnd"/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1EB11ED6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Opioid Use Disorder in Remission during year</w:t>
            </w:r>
          </w:p>
        </w:tc>
      </w:tr>
      <w:tr w:rsidR="00E621AF" w:rsidRPr="00E621AF" w14:paraId="7C849D48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61179A9F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sud</w:t>
            </w:r>
            <w:proofErr w:type="spellEnd"/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6193C1F4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Substance Use Disorder (non-opioid) during year</w:t>
            </w:r>
          </w:p>
        </w:tc>
      </w:tr>
      <w:tr w:rsidR="00E621AF" w:rsidRPr="00E621AF" w14:paraId="7CBF03E0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0692C5BA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treat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47B819B5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1+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Subst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Abuse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Trmt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(Pharmacotherapy, Med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Mgmt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Opioid/Other Drugs Proc during year</w:t>
            </w:r>
          </w:p>
        </w:tc>
      </w:tr>
      <w:tr w:rsidR="00E621AF" w:rsidRPr="00E621AF" w14:paraId="58F95771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4704A162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treat_rx</w:t>
            </w:r>
            <w:proofErr w:type="spellEnd"/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17B013EE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Injection of Naloxone or Buprenorphine to Treat Opioid Addiction during year</w:t>
            </w:r>
          </w:p>
        </w:tc>
      </w:tr>
      <w:tr w:rsidR="00E621AF" w:rsidRPr="00E621AF" w14:paraId="11587660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709C7CEA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</w:t>
            </w:r>
            <w:proofErr w:type="spellEnd"/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3E71084E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ED visit during year</w:t>
            </w:r>
          </w:p>
        </w:tc>
      </w:tr>
      <w:tr w:rsidR="00E621AF" w:rsidRPr="00E621AF" w14:paraId="35E329D6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09C1F2C8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pcp</w:t>
            </w:r>
            <w:proofErr w:type="spellEnd"/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708B9515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visit to PCP during year</w:t>
            </w:r>
          </w:p>
        </w:tc>
      </w:tr>
      <w:tr w:rsidR="00E621AF" w:rsidRPr="00E621AF" w14:paraId="5425C74A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66C8BD19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new_user_dt</w:t>
            </w:r>
            <w:proofErr w:type="spellEnd"/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3E0B576D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First opioid Rx date in 2014 (no Rx prior 180d);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excl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removed (hospice/cancer); else missing</w:t>
            </w:r>
          </w:p>
        </w:tc>
      </w:tr>
      <w:tr w:rsidR="00E621AF" w:rsidRPr="00E621AF" w14:paraId="10DC8746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485B41CA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9460" w:type="dxa"/>
            <w:vMerge w:val="restart"/>
            <w:shd w:val="clear" w:color="auto" w:fill="auto"/>
            <w:noWrap/>
            <w:vAlign w:val="center"/>
            <w:hideMark/>
          </w:tcPr>
          <w:p w14:paraId="6FF7CF67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client +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unique ID</w:t>
            </w:r>
          </w:p>
        </w:tc>
      </w:tr>
      <w:tr w:rsidR="00E621AF" w:rsidRPr="00E621AF" w14:paraId="2F541AA1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773E4EC9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  <w:proofErr w:type="spellEnd"/>
          </w:p>
        </w:tc>
        <w:tc>
          <w:tcPr>
            <w:tcW w:w="9460" w:type="dxa"/>
            <w:vMerge/>
            <w:vAlign w:val="center"/>
            <w:hideMark/>
          </w:tcPr>
          <w:p w14:paraId="2C61645D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21AF" w:rsidRPr="00E621AF" w14:paraId="60EA479D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488E59F8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9460" w:type="dxa"/>
            <w:shd w:val="clear" w:color="auto" w:fill="auto"/>
            <w:noWrap/>
            <w:vAlign w:val="center"/>
            <w:hideMark/>
          </w:tcPr>
          <w:p w14:paraId="181E63E0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age as of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svcdate</w:t>
            </w:r>
            <w:proofErr w:type="spellEnd"/>
          </w:p>
        </w:tc>
      </w:tr>
      <w:tr w:rsidR="00E621AF" w:rsidRPr="00E621AF" w14:paraId="4BFDE6B1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16CA3791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66C26DDF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 as of last claim</w:t>
            </w:r>
          </w:p>
        </w:tc>
      </w:tr>
      <w:tr w:rsidR="00E621AF" w:rsidRPr="00E621AF" w14:paraId="3F4FD8C9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6687F69B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stdrace</w:t>
            </w:r>
            <w:proofErr w:type="spellEnd"/>
          </w:p>
        </w:tc>
        <w:tc>
          <w:tcPr>
            <w:tcW w:w="9460" w:type="dxa"/>
            <w:shd w:val="clear" w:color="auto" w:fill="auto"/>
            <w:noWrap/>
            <w:vAlign w:val="center"/>
            <w:hideMark/>
          </w:tcPr>
          <w:p w14:paraId="090C7E24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 as of 1.1.16</w:t>
            </w:r>
          </w:p>
        </w:tc>
      </w:tr>
      <w:tr w:rsidR="00E621AF" w:rsidRPr="00E621AF" w14:paraId="11B164C4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753C6937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9460" w:type="dxa"/>
            <w:shd w:val="clear" w:color="auto" w:fill="auto"/>
            <w:noWrap/>
            <w:vAlign w:val="center"/>
            <w:hideMark/>
          </w:tcPr>
          <w:p w14:paraId="299D46C9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 as of 1.1.16</w:t>
            </w:r>
          </w:p>
        </w:tc>
      </w:tr>
      <w:tr w:rsidR="00E621AF" w:rsidRPr="00E621AF" w14:paraId="01FB5839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5D735B37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enrmon13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2D7F26AC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2013; 11 or 12</w:t>
            </w:r>
          </w:p>
        </w:tc>
      </w:tr>
      <w:tr w:rsidR="00E621AF" w:rsidRPr="00E621AF" w14:paraId="53BFE668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22743DFA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enrmon14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607A6D4C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2014; 11 or 12</w:t>
            </w:r>
          </w:p>
        </w:tc>
      </w:tr>
      <w:tr w:rsidR="00E621AF" w:rsidRPr="00E621AF" w14:paraId="3BBDFF09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03F70FE8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enrmon15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3829EEE1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2015; 11 or 12</w:t>
            </w:r>
          </w:p>
        </w:tc>
      </w:tr>
      <w:tr w:rsidR="00E621AF" w:rsidRPr="00E621AF" w14:paraId="2DCF4A61" w14:textId="77777777" w:rsidTr="00BF7B6B">
        <w:trPr>
          <w:trHeight w:val="260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02EDD92F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enrmon16</w:t>
            </w:r>
          </w:p>
        </w:tc>
        <w:tc>
          <w:tcPr>
            <w:tcW w:w="9460" w:type="dxa"/>
            <w:shd w:val="clear" w:color="auto" w:fill="auto"/>
            <w:noWrap/>
            <w:vAlign w:val="bottom"/>
            <w:hideMark/>
          </w:tcPr>
          <w:p w14:paraId="79B19C8A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2016; 11 or 12</w:t>
            </w:r>
          </w:p>
        </w:tc>
      </w:tr>
    </w:tbl>
    <w:p w14:paraId="0465398B" w14:textId="77777777" w:rsidR="007839DF" w:rsidRDefault="007839DF" w:rsidP="007839DF"/>
    <w:tbl>
      <w:tblPr>
        <w:tblW w:w="11800" w:type="dxa"/>
        <w:tblInd w:w="-1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9992"/>
      </w:tblGrid>
      <w:tr w:rsidR="00E621AF" w:rsidRPr="00E621AF" w14:paraId="24E7DA6B" w14:textId="77777777" w:rsidTr="00BF7B6B">
        <w:trPr>
          <w:trHeight w:val="260"/>
        </w:trPr>
        <w:tc>
          <w:tcPr>
            <w:tcW w:w="11800" w:type="dxa"/>
            <w:gridSpan w:val="2"/>
            <w:shd w:val="clear" w:color="000000" w:fill="00B0F0"/>
            <w:noWrap/>
            <w:vAlign w:val="bottom"/>
            <w:hideMark/>
          </w:tcPr>
          <w:p w14:paraId="3A5D35DB" w14:textId="77777777" w:rsidR="00E621AF" w:rsidRPr="00E621AF" w:rsidRDefault="00E621AF" w:rsidP="00E621A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Admission: Admissions</w:t>
            </w:r>
          </w:p>
        </w:tc>
      </w:tr>
      <w:tr w:rsidR="00E621AF" w:rsidRPr="00E621AF" w14:paraId="058B3134" w14:textId="77777777" w:rsidTr="00BF7B6B">
        <w:trPr>
          <w:trHeight w:val="260"/>
        </w:trPr>
        <w:tc>
          <w:tcPr>
            <w:tcW w:w="11800" w:type="dxa"/>
            <w:gridSpan w:val="2"/>
            <w:shd w:val="clear" w:color="auto" w:fill="auto"/>
            <w:noWrap/>
            <w:vAlign w:val="bottom"/>
            <w:hideMark/>
          </w:tcPr>
          <w:p w14:paraId="6DB2F5C3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Datasets: adm14, adm15, adm16</w:t>
            </w:r>
          </w:p>
        </w:tc>
      </w:tr>
      <w:tr w:rsidR="00E621AF" w:rsidRPr="00E621AF" w14:paraId="7B6867C7" w14:textId="77777777" w:rsidTr="00BF7B6B">
        <w:trPr>
          <w:trHeight w:val="260"/>
        </w:trPr>
        <w:tc>
          <w:tcPr>
            <w:tcW w:w="1808" w:type="dxa"/>
            <w:shd w:val="clear" w:color="000000" w:fill="D9D9D9"/>
            <w:noWrap/>
            <w:vAlign w:val="bottom"/>
            <w:hideMark/>
          </w:tcPr>
          <w:p w14:paraId="47EB590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9992" w:type="dxa"/>
            <w:shd w:val="clear" w:color="000000" w:fill="D9D9D9"/>
            <w:noWrap/>
            <w:vAlign w:val="bottom"/>
            <w:hideMark/>
          </w:tcPr>
          <w:p w14:paraId="2AC24F4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</w:t>
            </w:r>
          </w:p>
        </w:tc>
      </w:tr>
      <w:tr w:rsidR="00E621AF" w:rsidRPr="00E621AF" w14:paraId="4E2713D1" w14:textId="77777777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6F622956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treat</w:t>
            </w:r>
          </w:p>
        </w:tc>
        <w:tc>
          <w:tcPr>
            <w:tcW w:w="9992" w:type="dxa"/>
            <w:shd w:val="clear" w:color="auto" w:fill="auto"/>
            <w:noWrap/>
            <w:vAlign w:val="bottom"/>
            <w:hideMark/>
          </w:tcPr>
          <w:p w14:paraId="23D8C5C0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ICD10 procedure for therapy for substance (opioid) abuse</w:t>
            </w:r>
          </w:p>
        </w:tc>
      </w:tr>
      <w:tr w:rsidR="00E621AF" w:rsidRPr="00E621AF" w14:paraId="28E3D8B0" w14:textId="77777777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4C301430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9992" w:type="dxa"/>
            <w:vMerge w:val="restart"/>
            <w:shd w:val="clear" w:color="auto" w:fill="auto"/>
            <w:noWrap/>
            <w:vAlign w:val="center"/>
            <w:hideMark/>
          </w:tcPr>
          <w:p w14:paraId="6B83586A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client +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unique ID</w:t>
            </w:r>
          </w:p>
        </w:tc>
      </w:tr>
      <w:tr w:rsidR="00E621AF" w:rsidRPr="00E621AF" w14:paraId="18743BAF" w14:textId="77777777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47FCAD4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  <w:proofErr w:type="spellEnd"/>
          </w:p>
        </w:tc>
        <w:tc>
          <w:tcPr>
            <w:tcW w:w="9992" w:type="dxa"/>
            <w:vMerge/>
            <w:vAlign w:val="center"/>
            <w:hideMark/>
          </w:tcPr>
          <w:p w14:paraId="439078B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21AF" w:rsidRPr="00E621AF" w14:paraId="7924FFD8" w14:textId="77777777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3E226052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9992" w:type="dxa"/>
            <w:shd w:val="clear" w:color="auto" w:fill="auto"/>
            <w:noWrap/>
            <w:vAlign w:val="center"/>
            <w:hideMark/>
          </w:tcPr>
          <w:p w14:paraId="47D60906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age as of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svcdate</w:t>
            </w:r>
            <w:proofErr w:type="spellEnd"/>
          </w:p>
        </w:tc>
      </w:tr>
      <w:tr w:rsidR="00E621AF" w:rsidRPr="00E621AF" w14:paraId="1B627E95" w14:textId="77777777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1B780B6A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9992" w:type="dxa"/>
            <w:shd w:val="clear" w:color="auto" w:fill="auto"/>
            <w:noWrap/>
            <w:vAlign w:val="center"/>
            <w:hideMark/>
          </w:tcPr>
          <w:p w14:paraId="675AA46B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sex as of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svcdate</w:t>
            </w:r>
            <w:proofErr w:type="spellEnd"/>
          </w:p>
        </w:tc>
      </w:tr>
      <w:tr w:rsidR="00E621AF" w:rsidRPr="00E621AF" w14:paraId="0626A273" w14:textId="77777777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2C9EC836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svcdate</w:t>
            </w:r>
            <w:proofErr w:type="spellEnd"/>
          </w:p>
        </w:tc>
        <w:tc>
          <w:tcPr>
            <w:tcW w:w="9992" w:type="dxa"/>
            <w:shd w:val="clear" w:color="auto" w:fill="auto"/>
            <w:noWrap/>
            <w:vAlign w:val="center"/>
            <w:hideMark/>
          </w:tcPr>
          <w:p w14:paraId="62738E4A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date of service</w:t>
            </w:r>
          </w:p>
        </w:tc>
      </w:tr>
      <w:tr w:rsidR="00E621AF" w:rsidRPr="00E621AF" w14:paraId="08F5503E" w14:textId="77777777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1332C90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admdate</w:t>
            </w:r>
            <w:proofErr w:type="spellEnd"/>
          </w:p>
        </w:tc>
        <w:tc>
          <w:tcPr>
            <w:tcW w:w="9992" w:type="dxa"/>
            <w:shd w:val="clear" w:color="auto" w:fill="auto"/>
            <w:noWrap/>
            <w:vAlign w:val="center"/>
            <w:hideMark/>
          </w:tcPr>
          <w:p w14:paraId="1E56F4AD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admission date</w:t>
            </w:r>
          </w:p>
        </w:tc>
      </w:tr>
      <w:tr w:rsidR="00E621AF" w:rsidRPr="00E621AF" w14:paraId="61273976" w14:textId="77777777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46140143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disdate</w:t>
            </w:r>
            <w:proofErr w:type="spellEnd"/>
          </w:p>
        </w:tc>
        <w:tc>
          <w:tcPr>
            <w:tcW w:w="9992" w:type="dxa"/>
            <w:shd w:val="clear" w:color="auto" w:fill="auto"/>
            <w:noWrap/>
            <w:vAlign w:val="center"/>
            <w:hideMark/>
          </w:tcPr>
          <w:p w14:paraId="08813DA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discharge date</w:t>
            </w:r>
          </w:p>
        </w:tc>
      </w:tr>
      <w:tr w:rsidR="00E621AF" w:rsidRPr="00E621AF" w14:paraId="684C7CE8" w14:textId="77777777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38D43F2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stdrace</w:t>
            </w:r>
            <w:proofErr w:type="spellEnd"/>
          </w:p>
        </w:tc>
        <w:tc>
          <w:tcPr>
            <w:tcW w:w="9992" w:type="dxa"/>
            <w:shd w:val="clear" w:color="auto" w:fill="auto"/>
            <w:noWrap/>
            <w:vAlign w:val="center"/>
            <w:hideMark/>
          </w:tcPr>
          <w:p w14:paraId="4186B7F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race as of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svcdate</w:t>
            </w:r>
            <w:proofErr w:type="spellEnd"/>
          </w:p>
        </w:tc>
      </w:tr>
      <w:tr w:rsidR="00E621AF" w:rsidRPr="00E621AF" w14:paraId="1CC6F8CC" w14:textId="77777777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5960CBFD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9992" w:type="dxa"/>
            <w:shd w:val="clear" w:color="auto" w:fill="auto"/>
            <w:noWrap/>
            <w:vAlign w:val="center"/>
            <w:hideMark/>
          </w:tcPr>
          <w:p w14:paraId="717E7E7A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rural as of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svcdate</w:t>
            </w:r>
            <w:proofErr w:type="spellEnd"/>
          </w:p>
        </w:tc>
      </w:tr>
      <w:tr w:rsidR="00E621AF" w:rsidRPr="00E621AF" w14:paraId="5BAEC34E" w14:textId="77777777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184361EF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enrmon13</w:t>
            </w:r>
          </w:p>
        </w:tc>
        <w:tc>
          <w:tcPr>
            <w:tcW w:w="9992" w:type="dxa"/>
            <w:shd w:val="clear" w:color="auto" w:fill="auto"/>
            <w:noWrap/>
            <w:vAlign w:val="bottom"/>
            <w:hideMark/>
          </w:tcPr>
          <w:p w14:paraId="6C10CDA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2013; 11 or 12</w:t>
            </w:r>
          </w:p>
        </w:tc>
      </w:tr>
      <w:tr w:rsidR="00E621AF" w:rsidRPr="00E621AF" w14:paraId="53D95356" w14:textId="77777777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5A876B5D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enrmon14</w:t>
            </w:r>
          </w:p>
        </w:tc>
        <w:tc>
          <w:tcPr>
            <w:tcW w:w="9992" w:type="dxa"/>
            <w:shd w:val="clear" w:color="auto" w:fill="auto"/>
            <w:noWrap/>
            <w:vAlign w:val="bottom"/>
            <w:hideMark/>
          </w:tcPr>
          <w:p w14:paraId="182EBB6F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2014; 11 or 12</w:t>
            </w:r>
          </w:p>
        </w:tc>
      </w:tr>
      <w:tr w:rsidR="00E621AF" w:rsidRPr="00E621AF" w14:paraId="07F782F2" w14:textId="77777777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535EE50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enrmon15</w:t>
            </w:r>
          </w:p>
        </w:tc>
        <w:tc>
          <w:tcPr>
            <w:tcW w:w="9992" w:type="dxa"/>
            <w:shd w:val="clear" w:color="auto" w:fill="auto"/>
            <w:noWrap/>
            <w:vAlign w:val="bottom"/>
            <w:hideMark/>
          </w:tcPr>
          <w:p w14:paraId="7A86299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2015; 11 or 12</w:t>
            </w:r>
          </w:p>
        </w:tc>
      </w:tr>
      <w:tr w:rsidR="00E621AF" w:rsidRPr="00E621AF" w14:paraId="20B8C203" w14:textId="77777777" w:rsidTr="00BF7B6B">
        <w:trPr>
          <w:trHeight w:val="260"/>
        </w:trPr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3D672ACC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enrmon16</w:t>
            </w:r>
          </w:p>
        </w:tc>
        <w:tc>
          <w:tcPr>
            <w:tcW w:w="9992" w:type="dxa"/>
            <w:shd w:val="clear" w:color="auto" w:fill="auto"/>
            <w:noWrap/>
            <w:vAlign w:val="bottom"/>
            <w:hideMark/>
          </w:tcPr>
          <w:p w14:paraId="39E1A662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2016; 11 or 12</w:t>
            </w:r>
          </w:p>
        </w:tc>
      </w:tr>
    </w:tbl>
    <w:p w14:paraId="6AF7C0B5" w14:textId="77777777" w:rsidR="00E621AF" w:rsidRDefault="00E621AF" w:rsidP="007839DF"/>
    <w:tbl>
      <w:tblPr>
        <w:tblpPr w:leftFromText="180" w:rightFromText="180" w:horzAnchor="margin" w:tblpXSpec="center" w:tblpY="-693"/>
        <w:tblW w:w="10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9107"/>
      </w:tblGrid>
      <w:tr w:rsidR="00E621AF" w:rsidRPr="00E621AF" w14:paraId="10FB1EE5" w14:textId="77777777" w:rsidTr="00BF7B6B">
        <w:trPr>
          <w:trHeight w:val="260"/>
        </w:trPr>
        <w:tc>
          <w:tcPr>
            <w:tcW w:w="10820" w:type="dxa"/>
            <w:gridSpan w:val="2"/>
            <w:shd w:val="clear" w:color="000000" w:fill="00B0F0"/>
            <w:noWrap/>
            <w:vAlign w:val="bottom"/>
            <w:hideMark/>
          </w:tcPr>
          <w:p w14:paraId="3DA8D4DE" w14:textId="77777777" w:rsidR="00E621AF" w:rsidRPr="00E621AF" w:rsidRDefault="00E621AF" w:rsidP="00BF7B6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Admission: Members</w:t>
            </w:r>
          </w:p>
        </w:tc>
      </w:tr>
      <w:tr w:rsidR="00E621AF" w:rsidRPr="00E621AF" w14:paraId="12880F45" w14:textId="77777777" w:rsidTr="00BF7B6B">
        <w:trPr>
          <w:trHeight w:val="260"/>
        </w:trPr>
        <w:tc>
          <w:tcPr>
            <w:tcW w:w="10820" w:type="dxa"/>
            <w:gridSpan w:val="2"/>
            <w:shd w:val="clear" w:color="auto" w:fill="auto"/>
            <w:noWrap/>
            <w:vAlign w:val="bottom"/>
            <w:hideMark/>
          </w:tcPr>
          <w:p w14:paraId="0CDCED4B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Datasets: adm14_1, adm15_1, adm16_1</w:t>
            </w:r>
          </w:p>
        </w:tc>
      </w:tr>
      <w:tr w:rsidR="00E621AF" w:rsidRPr="00E621AF" w14:paraId="1DF82338" w14:textId="77777777" w:rsidTr="00BF7B6B">
        <w:trPr>
          <w:trHeight w:val="260"/>
        </w:trPr>
        <w:tc>
          <w:tcPr>
            <w:tcW w:w="1713" w:type="dxa"/>
            <w:shd w:val="clear" w:color="000000" w:fill="D9D9D9"/>
            <w:noWrap/>
            <w:vAlign w:val="bottom"/>
            <w:hideMark/>
          </w:tcPr>
          <w:p w14:paraId="08BE8650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9107" w:type="dxa"/>
            <w:shd w:val="clear" w:color="000000" w:fill="D9D9D9"/>
            <w:noWrap/>
            <w:vAlign w:val="bottom"/>
            <w:hideMark/>
          </w:tcPr>
          <w:p w14:paraId="1033600A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</w:t>
            </w:r>
          </w:p>
        </w:tc>
      </w:tr>
      <w:tr w:rsidR="00E621AF" w:rsidRPr="00E621AF" w14:paraId="101ED6BF" w14:textId="77777777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536BEF0A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treat1</w:t>
            </w:r>
          </w:p>
        </w:tc>
        <w:tc>
          <w:tcPr>
            <w:tcW w:w="9107" w:type="dxa"/>
            <w:shd w:val="clear" w:color="auto" w:fill="auto"/>
            <w:noWrap/>
            <w:vAlign w:val="bottom"/>
            <w:hideMark/>
          </w:tcPr>
          <w:p w14:paraId="6EBE2859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1+ procedures for substance (opioid) abuse during year</w:t>
            </w:r>
          </w:p>
        </w:tc>
      </w:tr>
      <w:tr w:rsidR="00E621AF" w:rsidRPr="00E621AF" w14:paraId="32D37114" w14:textId="77777777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0A210CF8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9107" w:type="dxa"/>
            <w:vMerge w:val="restart"/>
            <w:shd w:val="clear" w:color="auto" w:fill="auto"/>
            <w:noWrap/>
            <w:vAlign w:val="center"/>
            <w:hideMark/>
          </w:tcPr>
          <w:p w14:paraId="30FB46AF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client +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unique ID</w:t>
            </w:r>
          </w:p>
        </w:tc>
      </w:tr>
      <w:tr w:rsidR="00E621AF" w:rsidRPr="00E621AF" w14:paraId="64CB468A" w14:textId="77777777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74A5ED5F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  <w:proofErr w:type="spellEnd"/>
          </w:p>
        </w:tc>
        <w:tc>
          <w:tcPr>
            <w:tcW w:w="9107" w:type="dxa"/>
            <w:vMerge/>
            <w:vAlign w:val="center"/>
            <w:hideMark/>
          </w:tcPr>
          <w:p w14:paraId="1C903EF0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21AF" w:rsidRPr="00E621AF" w14:paraId="63537A20" w14:textId="77777777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655E15AA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9107" w:type="dxa"/>
            <w:shd w:val="clear" w:color="auto" w:fill="auto"/>
            <w:noWrap/>
            <w:vAlign w:val="center"/>
            <w:hideMark/>
          </w:tcPr>
          <w:p w14:paraId="65720C6C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as of last admission</w:t>
            </w:r>
          </w:p>
        </w:tc>
      </w:tr>
      <w:tr w:rsidR="00E621AF" w:rsidRPr="00E621AF" w14:paraId="3F3215F3" w14:textId="77777777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1481173D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9107" w:type="dxa"/>
            <w:shd w:val="clear" w:color="auto" w:fill="auto"/>
            <w:noWrap/>
            <w:vAlign w:val="bottom"/>
            <w:hideMark/>
          </w:tcPr>
          <w:p w14:paraId="37652B12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 as of last admission</w:t>
            </w:r>
          </w:p>
        </w:tc>
      </w:tr>
      <w:tr w:rsidR="00E621AF" w:rsidRPr="00E621AF" w14:paraId="61BD4294" w14:textId="77777777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7F80DEE5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stdrace</w:t>
            </w:r>
            <w:proofErr w:type="spellEnd"/>
          </w:p>
        </w:tc>
        <w:tc>
          <w:tcPr>
            <w:tcW w:w="9107" w:type="dxa"/>
            <w:shd w:val="clear" w:color="auto" w:fill="auto"/>
            <w:noWrap/>
            <w:vAlign w:val="center"/>
            <w:hideMark/>
          </w:tcPr>
          <w:p w14:paraId="0DF3EC4F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 as of 1.1.16</w:t>
            </w:r>
          </w:p>
        </w:tc>
      </w:tr>
      <w:tr w:rsidR="00E621AF" w:rsidRPr="00E621AF" w14:paraId="727AB8BE" w14:textId="77777777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34B0043A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9107" w:type="dxa"/>
            <w:shd w:val="clear" w:color="auto" w:fill="auto"/>
            <w:noWrap/>
            <w:vAlign w:val="center"/>
            <w:hideMark/>
          </w:tcPr>
          <w:p w14:paraId="5F9F0474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 as of 1.1.16</w:t>
            </w:r>
          </w:p>
        </w:tc>
      </w:tr>
      <w:tr w:rsidR="00E621AF" w:rsidRPr="00E621AF" w14:paraId="3DD34B19" w14:textId="77777777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690E52B9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enrmon13</w:t>
            </w:r>
          </w:p>
        </w:tc>
        <w:tc>
          <w:tcPr>
            <w:tcW w:w="9107" w:type="dxa"/>
            <w:shd w:val="clear" w:color="auto" w:fill="auto"/>
            <w:noWrap/>
            <w:vAlign w:val="bottom"/>
            <w:hideMark/>
          </w:tcPr>
          <w:p w14:paraId="65886D3B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2013; 11 or 12</w:t>
            </w:r>
          </w:p>
        </w:tc>
      </w:tr>
      <w:tr w:rsidR="00E621AF" w:rsidRPr="00E621AF" w14:paraId="414DD133" w14:textId="77777777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6DF4CFAD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enrmon14</w:t>
            </w:r>
          </w:p>
        </w:tc>
        <w:tc>
          <w:tcPr>
            <w:tcW w:w="9107" w:type="dxa"/>
            <w:shd w:val="clear" w:color="auto" w:fill="auto"/>
            <w:noWrap/>
            <w:vAlign w:val="bottom"/>
            <w:hideMark/>
          </w:tcPr>
          <w:p w14:paraId="63D018A1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2014; 11 or 12</w:t>
            </w:r>
          </w:p>
        </w:tc>
      </w:tr>
      <w:tr w:rsidR="00E621AF" w:rsidRPr="00E621AF" w14:paraId="0A106AC9" w14:textId="77777777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615F5CE7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enrmon15</w:t>
            </w:r>
          </w:p>
        </w:tc>
        <w:tc>
          <w:tcPr>
            <w:tcW w:w="9107" w:type="dxa"/>
            <w:shd w:val="clear" w:color="auto" w:fill="auto"/>
            <w:noWrap/>
            <w:vAlign w:val="bottom"/>
            <w:hideMark/>
          </w:tcPr>
          <w:p w14:paraId="227BFFC8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2015; 11 or 12</w:t>
            </w:r>
          </w:p>
        </w:tc>
      </w:tr>
      <w:tr w:rsidR="00E621AF" w:rsidRPr="00E621AF" w14:paraId="5856F215" w14:textId="77777777" w:rsidTr="00BF7B6B">
        <w:trPr>
          <w:trHeight w:val="260"/>
        </w:trPr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32DD4D4E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enrmon16</w:t>
            </w:r>
          </w:p>
        </w:tc>
        <w:tc>
          <w:tcPr>
            <w:tcW w:w="9107" w:type="dxa"/>
            <w:shd w:val="clear" w:color="auto" w:fill="auto"/>
            <w:noWrap/>
            <w:vAlign w:val="bottom"/>
            <w:hideMark/>
          </w:tcPr>
          <w:p w14:paraId="6EEB6A39" w14:textId="77777777" w:rsidR="00E621AF" w:rsidRPr="00E621AF" w:rsidRDefault="00E621AF" w:rsidP="00BF7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2016; 11 or 12</w:t>
            </w:r>
          </w:p>
        </w:tc>
      </w:tr>
    </w:tbl>
    <w:p w14:paraId="1A9206B1" w14:textId="77777777" w:rsidR="00E621AF" w:rsidRDefault="00E621AF" w:rsidP="007839DF"/>
    <w:tbl>
      <w:tblPr>
        <w:tblW w:w="11800" w:type="dxa"/>
        <w:tblInd w:w="-1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10042"/>
      </w:tblGrid>
      <w:tr w:rsidR="00E621AF" w:rsidRPr="00E621AF" w14:paraId="738FC573" w14:textId="77777777" w:rsidTr="00BF7B6B">
        <w:trPr>
          <w:trHeight w:val="260"/>
        </w:trPr>
        <w:tc>
          <w:tcPr>
            <w:tcW w:w="11800" w:type="dxa"/>
            <w:gridSpan w:val="2"/>
            <w:shd w:val="clear" w:color="000000" w:fill="00B0F0"/>
            <w:noWrap/>
            <w:vAlign w:val="bottom"/>
            <w:hideMark/>
          </w:tcPr>
          <w:p w14:paraId="6F177FD3" w14:textId="77777777" w:rsidR="00E621AF" w:rsidRPr="00E621AF" w:rsidRDefault="00E621AF" w:rsidP="00E621A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Pharmacy Recodes: Claims</w:t>
            </w:r>
          </w:p>
        </w:tc>
      </w:tr>
      <w:tr w:rsidR="00E621AF" w:rsidRPr="00E621AF" w14:paraId="4A6E2B85" w14:textId="77777777" w:rsidTr="00BF7B6B">
        <w:trPr>
          <w:trHeight w:val="260"/>
        </w:trPr>
        <w:tc>
          <w:tcPr>
            <w:tcW w:w="11800" w:type="dxa"/>
            <w:gridSpan w:val="2"/>
            <w:shd w:val="clear" w:color="auto" w:fill="auto"/>
            <w:noWrap/>
            <w:vAlign w:val="bottom"/>
            <w:hideMark/>
          </w:tcPr>
          <w:p w14:paraId="6D96BA1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Datasets: (rx13 only for checking clean period), rx14, rx15, rx16</w:t>
            </w:r>
          </w:p>
        </w:tc>
      </w:tr>
      <w:tr w:rsidR="00E621AF" w:rsidRPr="00E621AF" w14:paraId="55095DDF" w14:textId="77777777" w:rsidTr="00BF7B6B">
        <w:trPr>
          <w:trHeight w:val="260"/>
        </w:trPr>
        <w:tc>
          <w:tcPr>
            <w:tcW w:w="1758" w:type="dxa"/>
            <w:shd w:val="clear" w:color="000000" w:fill="D9D9D9"/>
            <w:noWrap/>
            <w:vAlign w:val="bottom"/>
            <w:hideMark/>
          </w:tcPr>
          <w:p w14:paraId="7F88707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0042" w:type="dxa"/>
            <w:shd w:val="clear" w:color="000000" w:fill="D9D9D9"/>
            <w:noWrap/>
            <w:vAlign w:val="bottom"/>
            <w:hideMark/>
          </w:tcPr>
          <w:p w14:paraId="304EAB2B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</w:t>
            </w:r>
          </w:p>
        </w:tc>
      </w:tr>
      <w:tr w:rsidR="00E621AF" w:rsidRPr="00E621AF" w14:paraId="77B5DDD6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63631844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antidepressant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6BA6C3E3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Antidepressant Prescription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1; else = 0</w:t>
            </w:r>
          </w:p>
        </w:tc>
      </w:tr>
      <w:tr w:rsidR="00E621AF" w:rsidRPr="00E621AF" w14:paraId="31F113B1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170C5D0C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antipsychotic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505A440A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Antipsychotic Prescription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1; else = 0</w:t>
            </w:r>
          </w:p>
        </w:tc>
      </w:tr>
      <w:tr w:rsidR="00E621AF" w:rsidRPr="00E621AF" w14:paraId="7AE207CA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088D41E6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bad_pot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2E25CAC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Bad Potentiator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1; else = 0</w:t>
            </w:r>
          </w:p>
        </w:tc>
      </w:tr>
      <w:tr w:rsidR="00E621AF" w:rsidRPr="00E621AF" w14:paraId="3AECB5A0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4C51D11C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barbiturate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79CFFB6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Barbiturate/Sedative prescription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1; else = 0</w:t>
            </w:r>
          </w:p>
        </w:tc>
      </w:tr>
      <w:tr w:rsidR="00E621AF" w:rsidRPr="00E621AF" w14:paraId="5AD68EBC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260083E2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benzodiazepine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7CD036E3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Benzodiazepine Prescription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1; else = 0</w:t>
            </w:r>
          </w:p>
        </w:tc>
      </w:tr>
      <w:tr w:rsidR="00E621AF" w:rsidRPr="00E621AF" w14:paraId="636014E5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742EAE44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buprenorphine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3DE05D17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Buprenorphine Prescription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1; else = 0</w:t>
            </w:r>
          </w:p>
        </w:tc>
      </w:tr>
      <w:tr w:rsidR="00E621AF" w:rsidRPr="00E621AF" w14:paraId="1AA174D8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780E715A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fentanyl   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5D1F739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Fentanyl Prescription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1; else = 0</w:t>
            </w:r>
          </w:p>
        </w:tc>
      </w:tr>
      <w:tr w:rsidR="00E621AF" w:rsidRPr="00E621AF" w14:paraId="636109B6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3F0C3CEA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good_pot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5389AA8F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Fentanyl Prescription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1; else = 0</w:t>
            </w:r>
          </w:p>
        </w:tc>
      </w:tr>
      <w:tr w:rsidR="00E621AF" w:rsidRPr="00E621AF" w14:paraId="1CE9EC58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1CBE7C30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gt7d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52AEF495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&gt;7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Days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Supply = 1; else = 0</w:t>
            </w:r>
          </w:p>
        </w:tc>
      </w:tr>
      <w:tr w:rsidR="00E621AF" w:rsidRPr="00E621AF" w14:paraId="4B1E5CD1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551CBB3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le7d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4A481A1B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&lt;=7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Days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Supply = 1; else = 0</w:t>
            </w:r>
          </w:p>
        </w:tc>
      </w:tr>
      <w:tr w:rsidR="00E621AF" w:rsidRPr="00E621AF" w14:paraId="6BA23FD5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66DBA40D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long_acting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133176AB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Long Acting Opioid Rx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1; else = 0</w:t>
            </w:r>
          </w:p>
        </w:tc>
      </w:tr>
      <w:tr w:rsidR="00E621AF" w:rsidRPr="00E621AF" w14:paraId="26D6421E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4A77B3AF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methadone  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6D350A3A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Methadone Rx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1; else = 0</w:t>
            </w:r>
          </w:p>
        </w:tc>
      </w:tr>
      <w:tr w:rsidR="00E621AF" w:rsidRPr="00E621AF" w14:paraId="5D66A150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04B333DF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naloxone   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69D9A39D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Naloxone Rx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1; else = 0</w:t>
            </w:r>
          </w:p>
        </w:tc>
      </w:tr>
      <w:tr w:rsidR="00E621AF" w:rsidRPr="00E621AF" w14:paraId="1D04AC87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45476DC0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naltrexone 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604A49F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Naloxone Rx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1; else = 0</w:t>
            </w:r>
          </w:p>
        </w:tc>
      </w:tr>
      <w:tr w:rsidR="00E621AF" w:rsidRPr="00E621AF" w14:paraId="21D47096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575B6D1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nat_opioid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6973FD97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Natural Opioid Rx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1; else = 0</w:t>
            </w:r>
          </w:p>
        </w:tc>
      </w:tr>
      <w:tr w:rsidR="00E621AF" w:rsidRPr="00E621AF" w14:paraId="28322107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6DEFDF17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op_lax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264E62D4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Opioid Laxative Rx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1; else = 0</w:t>
            </w:r>
          </w:p>
        </w:tc>
      </w:tr>
      <w:tr w:rsidR="00E621AF" w:rsidRPr="00E621AF" w14:paraId="6348CF65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2629E45C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302A569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Opioid Prescription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1; else 0</w:t>
            </w:r>
          </w:p>
        </w:tc>
      </w:tr>
      <w:tr w:rsidR="00E621AF" w:rsidRPr="00E621AF" w14:paraId="10ECD485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7B494F26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semi_opioid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466E4F8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Semi-Synthetic Opioid Rx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1; else = 0</w:t>
            </w:r>
          </w:p>
        </w:tc>
      </w:tr>
      <w:tr w:rsidR="00E621AF" w:rsidRPr="00E621AF" w14:paraId="6E07206D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68A19ED2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short_acting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1B56DA73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Short Acting Opioid Rx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1; else = 0</w:t>
            </w:r>
          </w:p>
        </w:tc>
      </w:tr>
      <w:tr w:rsidR="00E621AF" w:rsidRPr="00E621AF" w14:paraId="5E9A1782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2273EDB6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syn_opioid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54731930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Synthetic Opioid Rx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1; else = 0</w:t>
            </w:r>
          </w:p>
        </w:tc>
      </w:tr>
      <w:tr w:rsidR="00E621AF" w:rsidRPr="00E621AF" w14:paraId="050BAD44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5884C49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muscle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7876EA6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Muscle Relaxant Rx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=1; else = 0</w:t>
            </w:r>
          </w:p>
        </w:tc>
      </w:tr>
      <w:tr w:rsidR="00E621AF" w:rsidRPr="00E621AF" w14:paraId="29C77700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2C02CB9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cns_dep</w:t>
            </w:r>
            <w:proofErr w:type="spellEnd"/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0248468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CNS Depressant Rx based on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1; else = 0</w:t>
            </w:r>
          </w:p>
        </w:tc>
      </w:tr>
      <w:tr w:rsidR="00E621AF" w:rsidRPr="00E621AF" w14:paraId="323B86ED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642D046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new_user_dt</w:t>
            </w:r>
            <w:proofErr w:type="spellEnd"/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2E0FE11B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First opioid Rx date in 2014 (no Rx prior 180d);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excl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removed (hospice/cancer); else missing</w:t>
            </w:r>
          </w:p>
        </w:tc>
      </w:tr>
      <w:tr w:rsidR="00E621AF" w:rsidRPr="00E621AF" w14:paraId="7AEF2DD1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30B3FBD4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10042" w:type="dxa"/>
            <w:vMerge w:val="restart"/>
            <w:shd w:val="clear" w:color="auto" w:fill="auto"/>
            <w:noWrap/>
            <w:vAlign w:val="center"/>
            <w:hideMark/>
          </w:tcPr>
          <w:p w14:paraId="03D0C3AB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client +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unique ID</w:t>
            </w:r>
          </w:p>
        </w:tc>
      </w:tr>
      <w:tr w:rsidR="00E621AF" w:rsidRPr="00E621AF" w14:paraId="6C0FF12D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44BD9BB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  <w:proofErr w:type="spellEnd"/>
          </w:p>
        </w:tc>
        <w:tc>
          <w:tcPr>
            <w:tcW w:w="10042" w:type="dxa"/>
            <w:vMerge/>
            <w:vAlign w:val="center"/>
            <w:hideMark/>
          </w:tcPr>
          <w:p w14:paraId="390ABD60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21AF" w:rsidRPr="00E621AF" w14:paraId="40677F12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3AA43B5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042" w:type="dxa"/>
            <w:shd w:val="clear" w:color="auto" w:fill="auto"/>
            <w:noWrap/>
            <w:vAlign w:val="center"/>
            <w:hideMark/>
          </w:tcPr>
          <w:p w14:paraId="49864DE7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age as of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svcdate</w:t>
            </w:r>
            <w:proofErr w:type="spellEnd"/>
          </w:p>
        </w:tc>
      </w:tr>
      <w:tr w:rsidR="00E621AF" w:rsidRPr="00E621AF" w14:paraId="661FD61E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5D829B72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0042" w:type="dxa"/>
            <w:shd w:val="clear" w:color="auto" w:fill="auto"/>
            <w:noWrap/>
            <w:vAlign w:val="center"/>
            <w:hideMark/>
          </w:tcPr>
          <w:p w14:paraId="7692504F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sex as of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svcdate</w:t>
            </w:r>
            <w:proofErr w:type="spellEnd"/>
          </w:p>
        </w:tc>
      </w:tr>
      <w:tr w:rsidR="00E621AF" w:rsidRPr="00E621AF" w14:paraId="711672BB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6E661AA2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svcdate</w:t>
            </w:r>
            <w:proofErr w:type="spellEnd"/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5E189B9B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Rx filled</w:t>
            </w:r>
          </w:p>
        </w:tc>
      </w:tr>
      <w:tr w:rsidR="00E621AF" w:rsidRPr="00E621AF" w14:paraId="376BC543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053C5F95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ord_prov</w:t>
            </w:r>
            <w:proofErr w:type="spellEnd"/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782B7D1D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Physician who ordered Rx</w:t>
            </w:r>
          </w:p>
        </w:tc>
      </w:tr>
      <w:tr w:rsidR="00E621AF" w:rsidRPr="00E621AF" w14:paraId="1CFA399B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3C7B5B67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pharmid</w:t>
            </w:r>
            <w:proofErr w:type="spellEnd"/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636E63D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Pharmacy that filled Rx</w:t>
            </w:r>
          </w:p>
        </w:tc>
      </w:tr>
      <w:tr w:rsidR="00E621AF" w:rsidRPr="00E621AF" w14:paraId="0F8F50C7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4680AFBF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daysupp</w:t>
            </w:r>
            <w:proofErr w:type="spellEnd"/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51E3145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days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supply of Rx</w:t>
            </w:r>
          </w:p>
        </w:tc>
      </w:tr>
      <w:tr w:rsidR="00E621AF" w:rsidRPr="00E621AF" w14:paraId="34B77BE7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081AA49C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stdrace</w:t>
            </w:r>
            <w:proofErr w:type="spellEnd"/>
          </w:p>
        </w:tc>
        <w:tc>
          <w:tcPr>
            <w:tcW w:w="10042" w:type="dxa"/>
            <w:shd w:val="clear" w:color="auto" w:fill="auto"/>
            <w:noWrap/>
            <w:vAlign w:val="center"/>
            <w:hideMark/>
          </w:tcPr>
          <w:p w14:paraId="01299EA3" w14:textId="77777777" w:rsidR="00E621AF" w:rsidRPr="00E621AF" w:rsidRDefault="00BF7B6B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7B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 as of 1.1.16</w:t>
            </w:r>
          </w:p>
        </w:tc>
      </w:tr>
      <w:tr w:rsidR="00E621AF" w:rsidRPr="00E621AF" w14:paraId="35AC441F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7E19189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10042" w:type="dxa"/>
            <w:shd w:val="clear" w:color="auto" w:fill="auto"/>
            <w:noWrap/>
            <w:vAlign w:val="center"/>
            <w:hideMark/>
          </w:tcPr>
          <w:p w14:paraId="23D1761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rural </w:t>
            </w:r>
            <w:r w:rsidR="00BF7B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of 1.1.16</w:t>
            </w:r>
          </w:p>
        </w:tc>
      </w:tr>
      <w:tr w:rsidR="00E621AF" w:rsidRPr="00E621AF" w14:paraId="77DB84BB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2CBE2517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enrmon13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15A1B64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2013; 11 or 12</w:t>
            </w:r>
          </w:p>
        </w:tc>
      </w:tr>
      <w:tr w:rsidR="00E621AF" w:rsidRPr="00E621AF" w14:paraId="69F45C70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3B7FF53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enrmon14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36EE2AFF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2014; 11 or 12</w:t>
            </w:r>
          </w:p>
        </w:tc>
      </w:tr>
      <w:tr w:rsidR="00E621AF" w:rsidRPr="00E621AF" w14:paraId="3195D2F4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5E8B32CA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enrmon15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1D286420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2015; 11 or 12</w:t>
            </w:r>
          </w:p>
        </w:tc>
      </w:tr>
      <w:tr w:rsidR="00E621AF" w:rsidRPr="00E621AF" w14:paraId="0ADC0AB5" w14:textId="77777777" w:rsidTr="00BF7B6B">
        <w:trPr>
          <w:trHeight w:val="260"/>
        </w:trPr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5BCA9E60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enrmon16</w:t>
            </w:r>
          </w:p>
        </w:tc>
        <w:tc>
          <w:tcPr>
            <w:tcW w:w="10042" w:type="dxa"/>
            <w:shd w:val="clear" w:color="auto" w:fill="auto"/>
            <w:noWrap/>
            <w:vAlign w:val="bottom"/>
            <w:hideMark/>
          </w:tcPr>
          <w:p w14:paraId="072AAA83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months of enrollment in 2016; 11 or 12</w:t>
            </w:r>
          </w:p>
        </w:tc>
      </w:tr>
    </w:tbl>
    <w:p w14:paraId="36936E30" w14:textId="77777777" w:rsidR="00E621AF" w:rsidRDefault="00E621AF" w:rsidP="007839DF"/>
    <w:p w14:paraId="50F6F643" w14:textId="77777777" w:rsidR="00E621AF" w:rsidRDefault="00E621AF" w:rsidP="007839DF"/>
    <w:tbl>
      <w:tblPr>
        <w:tblW w:w="10832" w:type="dxa"/>
        <w:tblInd w:w="-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9"/>
        <w:gridCol w:w="9103"/>
      </w:tblGrid>
      <w:tr w:rsidR="00E621AF" w:rsidRPr="00E621AF" w14:paraId="48402AB1" w14:textId="77777777" w:rsidTr="00BF7B6B">
        <w:trPr>
          <w:trHeight w:val="260"/>
        </w:trPr>
        <w:tc>
          <w:tcPr>
            <w:tcW w:w="10832" w:type="dxa"/>
            <w:gridSpan w:val="2"/>
            <w:shd w:val="clear" w:color="000000" w:fill="00B0F0"/>
            <w:noWrap/>
            <w:vAlign w:val="bottom"/>
            <w:hideMark/>
          </w:tcPr>
          <w:p w14:paraId="2D52457A" w14:textId="77777777" w:rsidR="00E621AF" w:rsidRPr="00E621AF" w:rsidRDefault="00E621AF" w:rsidP="00E621A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Pharmacy Recodes: 1 record per Member</w:t>
            </w:r>
          </w:p>
        </w:tc>
      </w:tr>
      <w:tr w:rsidR="00E621AF" w:rsidRPr="00E621AF" w14:paraId="41843F6C" w14:textId="77777777" w:rsidTr="00BF7B6B">
        <w:trPr>
          <w:trHeight w:val="260"/>
        </w:trPr>
        <w:tc>
          <w:tcPr>
            <w:tcW w:w="10832" w:type="dxa"/>
            <w:gridSpan w:val="2"/>
            <w:shd w:val="clear" w:color="auto" w:fill="auto"/>
            <w:noWrap/>
            <w:vAlign w:val="bottom"/>
            <w:hideMark/>
          </w:tcPr>
          <w:p w14:paraId="60B2AC2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Datasets: (rx13_1 only for checking clean period), rx14_1, rx15_1, rx16_1</w:t>
            </w:r>
          </w:p>
        </w:tc>
      </w:tr>
      <w:tr w:rsidR="00E621AF" w:rsidRPr="00E621AF" w14:paraId="2017E589" w14:textId="77777777" w:rsidTr="00BF7B6B">
        <w:trPr>
          <w:trHeight w:val="260"/>
        </w:trPr>
        <w:tc>
          <w:tcPr>
            <w:tcW w:w="1729" w:type="dxa"/>
            <w:shd w:val="clear" w:color="000000" w:fill="D9D9D9"/>
            <w:noWrap/>
            <w:vAlign w:val="bottom"/>
            <w:hideMark/>
          </w:tcPr>
          <w:p w14:paraId="0981DC7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9103" w:type="dxa"/>
            <w:shd w:val="clear" w:color="000000" w:fill="D9D9D9"/>
            <w:noWrap/>
            <w:vAlign w:val="bottom"/>
            <w:hideMark/>
          </w:tcPr>
          <w:p w14:paraId="55F4817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</w:t>
            </w:r>
          </w:p>
        </w:tc>
      </w:tr>
      <w:tr w:rsidR="00E621AF" w:rsidRPr="00E621AF" w14:paraId="08D51A0F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4FCD85CC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antidepressant1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1A92B276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antidepressant Rx during year</w:t>
            </w:r>
          </w:p>
        </w:tc>
      </w:tr>
      <w:tr w:rsidR="00E621AF" w:rsidRPr="00E621AF" w14:paraId="1C108E6D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725565F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antipsychotic1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5135E7F5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antidepressant Rx during year</w:t>
            </w:r>
          </w:p>
        </w:tc>
      </w:tr>
      <w:tr w:rsidR="00E621AF" w:rsidRPr="00E621AF" w14:paraId="2836191B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4234BF1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bad_pot1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7C92D65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bad potentiator Rx during year</w:t>
            </w:r>
          </w:p>
        </w:tc>
      </w:tr>
      <w:tr w:rsidR="00E621AF" w:rsidRPr="00E621AF" w14:paraId="0160C6A6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3E6DF58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barbiturate1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1B720CC6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barbiturate/sedative Rx during year</w:t>
            </w:r>
          </w:p>
        </w:tc>
      </w:tr>
      <w:tr w:rsidR="00E621AF" w:rsidRPr="00E621AF" w14:paraId="34E92EA9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78B1830D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benzodiazepine1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4CFD852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benzodiazepine Rx during year</w:t>
            </w:r>
          </w:p>
        </w:tc>
      </w:tr>
      <w:tr w:rsidR="00E621AF" w:rsidRPr="00E621AF" w14:paraId="40EEFC13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70AFE3E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buprenorphine1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26C7254F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buprenorphine Rx during year</w:t>
            </w:r>
          </w:p>
        </w:tc>
      </w:tr>
      <w:tr w:rsidR="00E621AF" w:rsidRPr="00E621AF" w14:paraId="18BE0DEA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2B493D7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fentanyl1  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33C7F2E5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fentanyl Rx during year</w:t>
            </w:r>
          </w:p>
        </w:tc>
      </w:tr>
      <w:tr w:rsidR="00E621AF" w:rsidRPr="00E621AF" w14:paraId="4E98217E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4E2891DD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good_pot1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0570AC8C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good potentiator Rx during year</w:t>
            </w:r>
          </w:p>
        </w:tc>
      </w:tr>
      <w:tr w:rsidR="00E621AF" w:rsidRPr="00E621AF" w14:paraId="27EE475B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3D49C62D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long_acting1  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5244794C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long acting opioid Rx during year</w:t>
            </w:r>
          </w:p>
        </w:tc>
      </w:tr>
      <w:tr w:rsidR="00E621AF" w:rsidRPr="00E621AF" w14:paraId="4632786B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7B34335D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methadone1     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1CA377AA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methadone Rx during year</w:t>
            </w:r>
          </w:p>
        </w:tc>
      </w:tr>
      <w:tr w:rsidR="00E621AF" w:rsidRPr="00E621AF" w14:paraId="186FD093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19427B8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naloxone1      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268A085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naloxone Rx during year</w:t>
            </w:r>
          </w:p>
        </w:tc>
      </w:tr>
      <w:tr w:rsidR="00E621AF" w:rsidRPr="00E621AF" w14:paraId="4C1E1778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14A14363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naltrexone1   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09A2F85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naltrexone Rx during year</w:t>
            </w:r>
          </w:p>
        </w:tc>
      </w:tr>
      <w:tr w:rsidR="00E621AF" w:rsidRPr="00E621AF" w14:paraId="27A760AA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397725B8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nat_opioid1    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2AEED67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natural opioid Rx during year</w:t>
            </w:r>
          </w:p>
        </w:tc>
      </w:tr>
      <w:tr w:rsidR="00E621AF" w:rsidRPr="00E621AF" w14:paraId="4197F025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5B3418C5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op_lax1       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78A7348D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opioid laxative Rx during year</w:t>
            </w:r>
          </w:p>
        </w:tc>
      </w:tr>
      <w:tr w:rsidR="00E621AF" w:rsidRPr="00E621AF" w14:paraId="3CD6EF2F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7CE49D12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opioid1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696AAF60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opioid Rx during year</w:t>
            </w:r>
          </w:p>
        </w:tc>
      </w:tr>
      <w:tr w:rsidR="00E621AF" w:rsidRPr="00E621AF" w14:paraId="09AED757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1CA2BAD7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semi_opioid1   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29E678A3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semi-synthetic opioid Rx during year</w:t>
            </w:r>
          </w:p>
        </w:tc>
      </w:tr>
      <w:tr w:rsidR="00E621AF" w:rsidRPr="00E621AF" w14:paraId="51B041FD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1387DB15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short_acting1  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5DEC6A20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short acting opioid Rx during year</w:t>
            </w:r>
          </w:p>
        </w:tc>
      </w:tr>
      <w:tr w:rsidR="00E621AF" w:rsidRPr="00E621AF" w14:paraId="380EE0C8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71E0641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syn_opioid1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486DD19A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synthetic opioid Rx during year</w:t>
            </w:r>
          </w:p>
        </w:tc>
      </w:tr>
      <w:tr w:rsidR="00E621AF" w:rsidRPr="00E621AF" w14:paraId="50E899BF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2DD2185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op_benz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6FFCD0F1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opioid &amp; 1 benzodiazepine during year</w:t>
            </w:r>
          </w:p>
        </w:tc>
      </w:tr>
      <w:tr w:rsidR="00E621AF" w:rsidRPr="00E621AF" w14:paraId="03F2C23C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065F1952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op_lax_c</w:t>
            </w:r>
            <w:proofErr w:type="spellEnd"/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095B059B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opioid &amp; 1 laxative during year</w:t>
            </w:r>
          </w:p>
        </w:tc>
      </w:tr>
      <w:tr w:rsidR="00E621AF" w:rsidRPr="00E621AF" w14:paraId="525966DA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131230BF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op_dep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3BE4C4A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opioid &amp; 1 antidepressant during year</w:t>
            </w:r>
          </w:p>
        </w:tc>
      </w:tr>
      <w:tr w:rsidR="00E621AF" w:rsidRPr="00E621AF" w14:paraId="31B280FB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4ACBA2C5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op_psy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013036C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opioid &amp; 1 antipsychotic during year</w:t>
            </w:r>
          </w:p>
        </w:tc>
      </w:tr>
      <w:tr w:rsidR="00E621AF" w:rsidRPr="00E621AF" w14:paraId="3A87CED7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280AED5C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muscle1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4640AF0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muscle relaxant Rx during year</w:t>
            </w:r>
          </w:p>
        </w:tc>
      </w:tr>
      <w:tr w:rsidR="00E621AF" w:rsidRPr="00E621AF" w14:paraId="2FC544D3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0716D2B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trinity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119F8530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opioid &amp; 1 benzo &amp; 1 muscle relax during year</w:t>
            </w:r>
          </w:p>
        </w:tc>
      </w:tr>
      <w:tr w:rsidR="00E621AF" w:rsidRPr="00E621AF" w14:paraId="4F567185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3DEE29F2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cns_dep1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74CBF3D7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1 CNS depressant Rx during year</w:t>
            </w:r>
          </w:p>
        </w:tc>
      </w:tr>
      <w:tr w:rsidR="00E621AF" w:rsidRPr="00E621AF" w14:paraId="27DD34BA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424DE33E" w14:textId="77777777" w:rsidR="00E621AF" w:rsidRPr="00E621AF" w:rsidRDefault="00E621AF" w:rsidP="00E6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sz w:val="20"/>
                <w:szCs w:val="20"/>
              </w:rPr>
              <w:t>opioid_days</w:t>
            </w:r>
            <w:proofErr w:type="spellEnd"/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411398E4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sum of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days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supply of opioids during year</w:t>
            </w:r>
          </w:p>
        </w:tc>
      </w:tr>
      <w:tr w:rsidR="00E621AF" w:rsidRPr="00E621AF" w14:paraId="1C3CCD86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6C3C8B80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new_user_dt</w:t>
            </w:r>
            <w:proofErr w:type="spellEnd"/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69C095B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First opioid Rx date in 2014 (no Rx prior 180d);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excl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removed (hospice/cancer); else missing</w:t>
            </w:r>
          </w:p>
        </w:tc>
      </w:tr>
      <w:tr w:rsidR="00E621AF" w:rsidRPr="00E621AF" w14:paraId="2744A4C7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63A5560F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9103" w:type="dxa"/>
            <w:vMerge w:val="restart"/>
            <w:shd w:val="clear" w:color="auto" w:fill="auto"/>
            <w:noWrap/>
            <w:vAlign w:val="center"/>
            <w:hideMark/>
          </w:tcPr>
          <w:p w14:paraId="58E3691F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client + </w:t>
            </w: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  <w:proofErr w:type="spellEnd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unique ID</w:t>
            </w:r>
          </w:p>
        </w:tc>
      </w:tr>
      <w:tr w:rsidR="00E621AF" w:rsidRPr="00E621AF" w14:paraId="51D591EF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0F7229F5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enrolid</w:t>
            </w:r>
            <w:proofErr w:type="spellEnd"/>
          </w:p>
        </w:tc>
        <w:tc>
          <w:tcPr>
            <w:tcW w:w="9103" w:type="dxa"/>
            <w:vMerge/>
            <w:vAlign w:val="center"/>
            <w:hideMark/>
          </w:tcPr>
          <w:p w14:paraId="29C0504E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21AF" w:rsidRPr="00E621AF" w14:paraId="1418F02E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094C5040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4FAF533B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as of last claim</w:t>
            </w:r>
          </w:p>
        </w:tc>
      </w:tr>
      <w:tr w:rsidR="00E621AF" w:rsidRPr="00E621AF" w14:paraId="496A15A6" w14:textId="77777777" w:rsidTr="00BF7B6B">
        <w:trPr>
          <w:trHeight w:val="260"/>
        </w:trPr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1BC2BDD9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9103" w:type="dxa"/>
            <w:shd w:val="clear" w:color="auto" w:fill="auto"/>
            <w:noWrap/>
            <w:vAlign w:val="bottom"/>
            <w:hideMark/>
          </w:tcPr>
          <w:p w14:paraId="18F9FCF6" w14:textId="77777777" w:rsidR="00E621AF" w:rsidRPr="00E621AF" w:rsidRDefault="00E621AF" w:rsidP="00E621A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21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 as of last claim</w:t>
            </w:r>
          </w:p>
        </w:tc>
      </w:tr>
    </w:tbl>
    <w:p w14:paraId="05CD688F" w14:textId="77777777" w:rsidR="00E621AF" w:rsidRDefault="00E621AF" w:rsidP="007839DF"/>
    <w:p w14:paraId="3430F4F7" w14:textId="77777777" w:rsidR="008B3B34" w:rsidRDefault="008B3B34" w:rsidP="007839DF"/>
    <w:p w14:paraId="5532785A" w14:textId="77777777" w:rsidR="008B3B34" w:rsidRDefault="008B3B34" w:rsidP="007839DF"/>
    <w:p w14:paraId="0C3FFF9F" w14:textId="77777777" w:rsidR="008B3B34" w:rsidRDefault="008B3B34" w:rsidP="007839DF"/>
    <w:p w14:paraId="0E3E31F5" w14:textId="77777777" w:rsidR="008B3B34" w:rsidRDefault="008B3B34" w:rsidP="007839DF"/>
    <w:p w14:paraId="7CAA5A81" w14:textId="77777777" w:rsidR="008B3B34" w:rsidRDefault="008B3B34" w:rsidP="007839DF"/>
    <w:p w14:paraId="2E5EFBAE" w14:textId="5EE6A5C5" w:rsidR="008B3B34" w:rsidRPr="001054BD" w:rsidRDefault="003508C9" w:rsidP="003508C9">
      <w:pPr>
        <w:pStyle w:val="Heading1"/>
      </w:pPr>
      <w:r w:rsidRPr="001054BD">
        <w:t>Modeling:</w:t>
      </w:r>
    </w:p>
    <w:p w14:paraId="0CEA1383" w14:textId="77777777" w:rsidR="008B3B34" w:rsidRDefault="008B3B34" w:rsidP="007839DF"/>
    <w:p w14:paraId="5642F0D7" w14:textId="305CA93E" w:rsidR="00550771" w:rsidRDefault="003508C9" w:rsidP="003508C9">
      <w:r>
        <w:tab/>
      </w:r>
      <w:r w:rsidR="00550771">
        <w:t xml:space="preserve">Our aim is to predict whether a patient will be Opioid Dependent or not based on the data of that patient for the previous year. </w:t>
      </w:r>
    </w:p>
    <w:p w14:paraId="6D79E270" w14:textId="2DD345CB" w:rsidR="00550771" w:rsidRDefault="003508C9" w:rsidP="003508C9">
      <w:r>
        <w:tab/>
      </w:r>
      <w:r w:rsidR="00F947FF">
        <w:t xml:space="preserve">In this model, </w:t>
      </w:r>
      <w:r w:rsidR="00550771">
        <w:t>we are using the admission, medical and drug records for 2014 of patients that have a “clean period” in 2013. The target variable here is Opioid Use Dependence (OUD) diagnosis in year 2015.</w:t>
      </w:r>
    </w:p>
    <w:p w14:paraId="7A20810F" w14:textId="1D294C8C" w:rsidR="00550771" w:rsidRDefault="00550771" w:rsidP="003508C9"/>
    <w:p w14:paraId="0C39EC5F" w14:textId="6DD56E50" w:rsidR="00550771" w:rsidRDefault="00550771" w:rsidP="003508C9">
      <w:pPr>
        <w:pStyle w:val="Heading1"/>
      </w:pPr>
      <w:r w:rsidRPr="001054BD">
        <w:t>Merging the data:</w:t>
      </w:r>
    </w:p>
    <w:p w14:paraId="4B6439CA" w14:textId="42A44069" w:rsidR="00F947FF" w:rsidRPr="00F947FF" w:rsidRDefault="003508C9" w:rsidP="003508C9">
      <w:pPr>
        <w:rPr>
          <w:b/>
        </w:rPr>
      </w:pPr>
      <w:r>
        <w:tab/>
        <w:t>First,</w:t>
      </w:r>
      <w:r w:rsidR="00505DA1">
        <w:t xml:space="preserve"> we merge the adm_14, med_14</w:t>
      </w:r>
      <w:r w:rsidR="00550771">
        <w:t xml:space="preserve">, rx_14 files </w:t>
      </w:r>
      <w:r w:rsidR="00F947FF">
        <w:t>on ENROLIDs and select the data for patients with clean record in 2013.</w:t>
      </w:r>
    </w:p>
    <w:p w14:paraId="76BA4A73" w14:textId="3247C833" w:rsidR="00505DA1" w:rsidRPr="00AE3B49" w:rsidRDefault="003508C9" w:rsidP="003508C9">
      <w:pPr>
        <w:rPr>
          <w:b/>
        </w:rPr>
      </w:pPr>
      <w:r>
        <w:tab/>
      </w:r>
      <w:r w:rsidR="00505DA1">
        <w:t>We then add the OUD diagnosis from med_15 file to the dataset for the common ENROLIDs.</w:t>
      </w:r>
    </w:p>
    <w:p w14:paraId="0F2C8CBB" w14:textId="06D80E05" w:rsidR="00505DA1" w:rsidRPr="001054BD" w:rsidRDefault="003508C9" w:rsidP="003508C9">
      <w:pPr>
        <w:rPr>
          <w:b/>
        </w:rPr>
      </w:pPr>
      <w:r>
        <w:tab/>
      </w:r>
      <w:r w:rsidR="00AE3B49">
        <w:t xml:space="preserve">We then check for missing values. </w:t>
      </w:r>
      <w:r w:rsidR="00DC2A6C">
        <w:t>We find that we</w:t>
      </w:r>
      <w:r w:rsidR="001054BD">
        <w:t xml:space="preserve"> have around 10% missing values, mostly in the ‘STDRACE’ column. We decide to drop all the rows with missing values.</w:t>
      </w:r>
    </w:p>
    <w:p w14:paraId="3B1F8EBE" w14:textId="77777777" w:rsidR="00505DA1" w:rsidRDefault="00505DA1" w:rsidP="003508C9"/>
    <w:p w14:paraId="3BE84C6F" w14:textId="2FF5D525" w:rsidR="00505DA1" w:rsidRDefault="00505DA1" w:rsidP="003508C9">
      <w:pPr>
        <w:pStyle w:val="Heading1"/>
      </w:pPr>
      <w:r w:rsidRPr="001054BD">
        <w:t>Exploratory Data Analysis:</w:t>
      </w:r>
    </w:p>
    <w:p w14:paraId="59C90129" w14:textId="299E7FDA" w:rsidR="00505DA1" w:rsidRDefault="003508C9" w:rsidP="003508C9">
      <w:r>
        <w:tab/>
      </w:r>
      <w:r w:rsidR="00505DA1">
        <w:t xml:space="preserve">We analyze the data using </w:t>
      </w:r>
      <w:r w:rsidR="00AE3B49">
        <w:t>graphs.</w:t>
      </w:r>
    </w:p>
    <w:p w14:paraId="2BF10F88" w14:textId="77B5916F" w:rsidR="00AE3B49" w:rsidRDefault="003508C9" w:rsidP="003508C9">
      <w:r>
        <w:tab/>
      </w:r>
      <w:r w:rsidR="00AE3B49">
        <w:t>The first thing we observe is that the data is highly imbalanced.</w:t>
      </w:r>
    </w:p>
    <w:p w14:paraId="662E9116" w14:textId="393EE57D" w:rsidR="001054BD" w:rsidRDefault="001054BD" w:rsidP="003508C9">
      <w:r>
        <w:rPr>
          <w:noProof/>
          <w:lang w:eastAsia="en-US"/>
        </w:rPr>
        <w:drawing>
          <wp:inline distT="0" distB="0" distL="0" distR="0" wp14:anchorId="3CF6C8F2" wp14:editId="29722CF9">
            <wp:extent cx="4701436" cy="28600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21 at 8.01.1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9" cy="286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F59A" w14:textId="0DC400A4" w:rsidR="001054BD" w:rsidRDefault="001054BD" w:rsidP="003508C9"/>
    <w:p w14:paraId="01DCEC2B" w14:textId="0AB35636" w:rsidR="00AE3B49" w:rsidRDefault="00AE3B49" w:rsidP="003508C9"/>
    <w:p w14:paraId="42CB910C" w14:textId="0D564266" w:rsidR="00505DA1" w:rsidRDefault="003508C9" w:rsidP="003508C9">
      <w:r>
        <w:lastRenderedPageBreak/>
        <w:tab/>
      </w:r>
      <w:r w:rsidR="001054BD">
        <w:t xml:space="preserve">We also observe that some of the columns have only one </w:t>
      </w:r>
      <w:r>
        <w:t>value,</w:t>
      </w:r>
      <w:r w:rsidR="001054BD">
        <w:t xml:space="preserve"> that </w:t>
      </w:r>
      <w:r>
        <w:t>is,</w:t>
      </w:r>
      <w:r w:rsidR="001054BD">
        <w:t xml:space="preserve"> these columns have no variance and hence add no information towards modeling the data. We decide to drop these columns.</w:t>
      </w:r>
    </w:p>
    <w:p w14:paraId="1D99BA2B" w14:textId="77777777" w:rsidR="001054BD" w:rsidRDefault="001054BD" w:rsidP="003508C9"/>
    <w:p w14:paraId="4F02F827" w14:textId="7762E80D" w:rsidR="001054BD" w:rsidRDefault="002D1AF9" w:rsidP="003508C9">
      <w:r>
        <w:rPr>
          <w:noProof/>
          <w:lang w:eastAsia="en-US"/>
        </w:rPr>
        <w:drawing>
          <wp:inline distT="0" distB="0" distL="0" distR="0" wp14:anchorId="286D2E30" wp14:editId="3CD410A9">
            <wp:extent cx="5943600" cy="3016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21 at 8.04.0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A895" w14:textId="77777777" w:rsidR="00505DA1" w:rsidRDefault="00505DA1" w:rsidP="003508C9"/>
    <w:p w14:paraId="66B62F59" w14:textId="77777777" w:rsidR="00505DA1" w:rsidRDefault="00505DA1" w:rsidP="003508C9"/>
    <w:p w14:paraId="76435E85" w14:textId="641E0209" w:rsidR="00505DA1" w:rsidRDefault="002D1AF9" w:rsidP="003508C9">
      <w:r>
        <w:rPr>
          <w:noProof/>
          <w:lang w:eastAsia="en-US"/>
        </w:rPr>
        <w:drawing>
          <wp:inline distT="0" distB="0" distL="0" distR="0" wp14:anchorId="6E411112" wp14:editId="5E5CCB74">
            <wp:extent cx="5943600" cy="2810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6-21 at 8.04.0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FCEB" w14:textId="77777777" w:rsidR="00505DA1" w:rsidRDefault="00505DA1" w:rsidP="003508C9"/>
    <w:p w14:paraId="28F61B6D" w14:textId="77777777" w:rsidR="002D1AF9" w:rsidRDefault="002D1AF9" w:rsidP="003508C9">
      <w:pPr>
        <w:rPr>
          <w:b/>
          <w:sz w:val="32"/>
        </w:rPr>
      </w:pPr>
    </w:p>
    <w:p w14:paraId="0486E8DC" w14:textId="77777777" w:rsidR="002D1AF9" w:rsidRDefault="002D1AF9" w:rsidP="003508C9">
      <w:pPr>
        <w:rPr>
          <w:b/>
          <w:sz w:val="32"/>
        </w:rPr>
      </w:pPr>
    </w:p>
    <w:p w14:paraId="4A0CC316" w14:textId="77777777" w:rsidR="002D1AF9" w:rsidRDefault="002D1AF9" w:rsidP="003508C9">
      <w:pPr>
        <w:rPr>
          <w:b/>
          <w:sz w:val="32"/>
        </w:rPr>
      </w:pPr>
      <w:r>
        <w:rPr>
          <w:b/>
          <w:noProof/>
          <w:sz w:val="32"/>
          <w:lang w:eastAsia="en-US"/>
        </w:rPr>
        <w:lastRenderedPageBreak/>
        <w:drawing>
          <wp:inline distT="0" distB="0" distL="0" distR="0" wp14:anchorId="240D7965" wp14:editId="17E512BE">
            <wp:extent cx="5943600" cy="2891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6-21 at 8.03.50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D501" w14:textId="77777777" w:rsidR="002D1AF9" w:rsidRDefault="002D1AF9" w:rsidP="003508C9">
      <w:pPr>
        <w:rPr>
          <w:b/>
          <w:sz w:val="32"/>
        </w:rPr>
      </w:pPr>
    </w:p>
    <w:p w14:paraId="76CC079E" w14:textId="5CAB3D54" w:rsidR="00FD4678" w:rsidRDefault="003508C9" w:rsidP="003508C9">
      <w:pPr>
        <w:rPr>
          <w:b/>
        </w:rPr>
      </w:pPr>
      <w:r>
        <w:rPr>
          <w:b/>
        </w:rPr>
        <w:tab/>
      </w:r>
      <w:r w:rsidR="00F763C0">
        <w:rPr>
          <w:b/>
        </w:rPr>
        <w:t>To get an estimate of what features are important towards mo</w:t>
      </w:r>
      <w:r w:rsidR="00FD4678">
        <w:rPr>
          <w:b/>
        </w:rPr>
        <w:t>deling, we estimate feature importance using Random Forest.</w:t>
      </w:r>
    </w:p>
    <w:p w14:paraId="44FDC3E8" w14:textId="02190638" w:rsidR="00732E9A" w:rsidRDefault="003508C9" w:rsidP="003508C9">
      <w:r>
        <w:tab/>
      </w:r>
      <w:r w:rsidR="00732E9A" w:rsidRPr="000612B5">
        <w:t xml:space="preserve">The general idea is to permute the values of each feature and measure how much the permutation decreases the accuracy of the model. </w:t>
      </w:r>
      <w:r w:rsidR="00E7795D" w:rsidRPr="000612B5">
        <w:t xml:space="preserve">For </w:t>
      </w:r>
      <w:r w:rsidR="00732E9A" w:rsidRPr="000612B5">
        <w:t>unimportant variables, the permutation should have little to no effect on model accuracy, while permuting important variables should significantly decrease it.</w:t>
      </w:r>
    </w:p>
    <w:p w14:paraId="4DCCEF8C" w14:textId="7916A4EE" w:rsidR="00FD4678" w:rsidRDefault="003508C9" w:rsidP="003508C9">
      <w:r>
        <w:tab/>
      </w:r>
      <w:r w:rsidR="00FD4678">
        <w:t>We select the Top 10 variables for modeling the data.</w:t>
      </w:r>
    </w:p>
    <w:p w14:paraId="70E746A2" w14:textId="77777777" w:rsidR="00FD4678" w:rsidRDefault="00FD4678" w:rsidP="003508C9"/>
    <w:p w14:paraId="29258B93" w14:textId="1FC06FBB" w:rsidR="009F0DBA" w:rsidRDefault="00DE693C" w:rsidP="003508C9">
      <w:pPr>
        <w:rPr>
          <w:b/>
          <w:sz w:val="28"/>
        </w:rPr>
      </w:pPr>
      <w:r>
        <w:rPr>
          <w:b/>
          <w:noProof/>
          <w:sz w:val="28"/>
          <w:lang w:eastAsia="en-US"/>
        </w:rPr>
        <w:lastRenderedPageBreak/>
        <w:drawing>
          <wp:inline distT="0" distB="0" distL="0" distR="0" wp14:anchorId="626A13DA" wp14:editId="6D0CD125">
            <wp:extent cx="5984240" cy="4027805"/>
            <wp:effectExtent l="0" t="0" r="10160" b="10795"/>
            <wp:docPr id="1" name="Picture 1" descr="Opioid/Screen%20Shot%202018-04-17%20at%209.19.5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ioid/Screen%20Shot%202018-04-17%20at%209.19.53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8D35" w14:textId="74BC65C9" w:rsidR="00713207" w:rsidRDefault="00713207" w:rsidP="003508C9"/>
    <w:p w14:paraId="1C7540CC" w14:textId="635D3B28" w:rsidR="00FD4678" w:rsidRDefault="00FD4678" w:rsidP="0062092A">
      <w:pPr>
        <w:pStyle w:val="Heading1"/>
      </w:pPr>
      <w:r w:rsidRPr="00FD4678">
        <w:t>Data Modeling:</w:t>
      </w:r>
    </w:p>
    <w:p w14:paraId="17F8FE16" w14:textId="04FEBD71" w:rsidR="00FD4678" w:rsidRDefault="003508C9" w:rsidP="003508C9">
      <w:r>
        <w:tab/>
      </w:r>
      <w:r w:rsidR="008B3B34">
        <w:t xml:space="preserve">The data that we have is highly imbalanced. </w:t>
      </w:r>
      <w:r w:rsidR="00FD4678">
        <w:t>There are a few ways to deal with imbalanced data.</w:t>
      </w:r>
    </w:p>
    <w:p w14:paraId="6ADCF01C" w14:textId="5D84944E" w:rsidR="00086308" w:rsidRDefault="003508C9" w:rsidP="003508C9">
      <w:r>
        <w:tab/>
      </w:r>
      <w:r w:rsidR="00FD4678">
        <w:t xml:space="preserve">While modeling, we can apply </w:t>
      </w:r>
      <w:r w:rsidR="00A97C56">
        <w:t xml:space="preserve">class </w:t>
      </w:r>
      <w:r w:rsidR="00FD4678">
        <w:t xml:space="preserve">weights to the algorithm </w:t>
      </w:r>
      <w:r w:rsidR="00086308">
        <w:t>which are used to correct the imbalance.</w:t>
      </w:r>
    </w:p>
    <w:p w14:paraId="0EAEB9D2" w14:textId="3CFA54D3" w:rsidR="00086308" w:rsidRDefault="00086308" w:rsidP="003508C9">
      <w:pPr>
        <w:pStyle w:val="ListParagraph"/>
        <w:numPr>
          <w:ilvl w:val="0"/>
          <w:numId w:val="7"/>
        </w:numPr>
      </w:pPr>
      <w:r>
        <w:t>Oversample the minority class to match the majority class.</w:t>
      </w:r>
    </w:p>
    <w:p w14:paraId="1AD232F1" w14:textId="7D29361C" w:rsidR="00086308" w:rsidRDefault="00086308" w:rsidP="003508C9">
      <w:pPr>
        <w:pStyle w:val="ListParagraph"/>
        <w:numPr>
          <w:ilvl w:val="0"/>
          <w:numId w:val="7"/>
        </w:numPr>
      </w:pPr>
      <w:proofErr w:type="spellStart"/>
      <w:r>
        <w:t>Undersample</w:t>
      </w:r>
      <w:proofErr w:type="spellEnd"/>
      <w:r>
        <w:t xml:space="preserve"> the majority class to match the minority class.</w:t>
      </w:r>
    </w:p>
    <w:p w14:paraId="1E58D3C8" w14:textId="76709E72" w:rsidR="00D71855" w:rsidRDefault="00086308" w:rsidP="003508C9">
      <w:pPr>
        <w:pStyle w:val="ListParagraph"/>
        <w:numPr>
          <w:ilvl w:val="0"/>
          <w:numId w:val="7"/>
        </w:numPr>
      </w:pPr>
      <w:r>
        <w:t xml:space="preserve">Generate </w:t>
      </w:r>
      <w:r w:rsidR="00D71855">
        <w:t>synthetic samples of the minority class using SMOTE.</w:t>
      </w:r>
    </w:p>
    <w:p w14:paraId="6F7771B9" w14:textId="5FEEC62E" w:rsidR="00080F9E" w:rsidRDefault="003508C9" w:rsidP="003508C9">
      <w:r>
        <w:tab/>
      </w:r>
      <w:r w:rsidR="00D71855">
        <w:t>We will explore and compare results using these methods.</w:t>
      </w:r>
    </w:p>
    <w:p w14:paraId="6346C200" w14:textId="77777777" w:rsidR="00080F9E" w:rsidRDefault="00080F9E" w:rsidP="003508C9">
      <w:pPr>
        <w:pStyle w:val="Heading1"/>
      </w:pPr>
      <w:r w:rsidRPr="00080F9E">
        <w:t>Using Class Weights:</w:t>
      </w:r>
    </w:p>
    <w:p w14:paraId="02F7C57C" w14:textId="388D5C54" w:rsidR="00080F9E" w:rsidRDefault="003508C9" w:rsidP="003508C9">
      <w:r w:rsidRPr="003508C9">
        <w:tab/>
      </w:r>
      <w:r w:rsidR="00080F9E">
        <w:t>We try out different algorithms to compare and check which one is performing the best.</w:t>
      </w:r>
    </w:p>
    <w:p w14:paraId="048B0248" w14:textId="5A5BDA16" w:rsidR="00080F9E" w:rsidRDefault="003508C9" w:rsidP="003508C9">
      <w:r>
        <w:tab/>
      </w:r>
      <w:r w:rsidR="00080F9E">
        <w:t>We select the following models:</w:t>
      </w:r>
    </w:p>
    <w:p w14:paraId="217AB543" w14:textId="29699D26" w:rsidR="00080F9E" w:rsidRDefault="00080F9E" w:rsidP="003508C9">
      <w:pPr>
        <w:pStyle w:val="ListParagraph"/>
        <w:numPr>
          <w:ilvl w:val="0"/>
          <w:numId w:val="8"/>
        </w:numPr>
      </w:pPr>
      <w:r>
        <w:t>Logistic Regression</w:t>
      </w:r>
    </w:p>
    <w:p w14:paraId="7B889F7B" w14:textId="7DE5EB28" w:rsidR="00080F9E" w:rsidRDefault="00080F9E" w:rsidP="003508C9">
      <w:pPr>
        <w:pStyle w:val="ListParagraph"/>
        <w:numPr>
          <w:ilvl w:val="0"/>
          <w:numId w:val="8"/>
        </w:numPr>
      </w:pPr>
      <w:r>
        <w:t>Linear Discriminant Analysis</w:t>
      </w:r>
    </w:p>
    <w:p w14:paraId="66E58EFD" w14:textId="51BFB3CC" w:rsidR="00080F9E" w:rsidRDefault="00080F9E" w:rsidP="003508C9">
      <w:pPr>
        <w:pStyle w:val="ListParagraph"/>
        <w:numPr>
          <w:ilvl w:val="0"/>
          <w:numId w:val="8"/>
        </w:numPr>
      </w:pPr>
      <w:r>
        <w:t>K Nearest Neighbors</w:t>
      </w:r>
    </w:p>
    <w:p w14:paraId="0FAB6C1C" w14:textId="4A104210" w:rsidR="00080F9E" w:rsidRDefault="00080F9E" w:rsidP="003508C9">
      <w:pPr>
        <w:pStyle w:val="ListParagraph"/>
        <w:numPr>
          <w:ilvl w:val="0"/>
          <w:numId w:val="8"/>
        </w:numPr>
      </w:pPr>
      <w:r>
        <w:t>Decision Tree</w:t>
      </w:r>
    </w:p>
    <w:p w14:paraId="64441BD6" w14:textId="2CA0298E" w:rsidR="00080F9E" w:rsidRDefault="00080F9E" w:rsidP="003508C9">
      <w:pPr>
        <w:pStyle w:val="ListParagraph"/>
        <w:numPr>
          <w:ilvl w:val="0"/>
          <w:numId w:val="8"/>
        </w:numPr>
      </w:pPr>
      <w:proofErr w:type="spellStart"/>
      <w:r>
        <w:t>Adaboost</w:t>
      </w:r>
      <w:proofErr w:type="spellEnd"/>
    </w:p>
    <w:p w14:paraId="5816B1D6" w14:textId="06C55CC9" w:rsidR="00080F9E" w:rsidRDefault="00080F9E" w:rsidP="003508C9">
      <w:pPr>
        <w:pStyle w:val="ListParagraph"/>
        <w:numPr>
          <w:ilvl w:val="0"/>
          <w:numId w:val="8"/>
        </w:numPr>
      </w:pPr>
      <w:r>
        <w:t>Gradient Boosting</w:t>
      </w:r>
    </w:p>
    <w:p w14:paraId="213022A5" w14:textId="0D80ED80" w:rsidR="00080F9E" w:rsidRDefault="00080F9E" w:rsidP="003508C9">
      <w:pPr>
        <w:pStyle w:val="ListParagraph"/>
        <w:numPr>
          <w:ilvl w:val="0"/>
          <w:numId w:val="8"/>
        </w:numPr>
      </w:pPr>
      <w:r>
        <w:lastRenderedPageBreak/>
        <w:t>Random Forest</w:t>
      </w:r>
    </w:p>
    <w:p w14:paraId="5A23A55F" w14:textId="1BE39DC7" w:rsidR="00080F9E" w:rsidRDefault="00080F9E" w:rsidP="008357C2">
      <w:pPr>
        <w:pStyle w:val="ListParagraph"/>
        <w:numPr>
          <w:ilvl w:val="0"/>
          <w:numId w:val="8"/>
        </w:numPr>
      </w:pPr>
      <w:r>
        <w:t>Extra Trees Classifier</w:t>
      </w:r>
    </w:p>
    <w:p w14:paraId="2E92105F" w14:textId="0055264D" w:rsidR="00080F9E" w:rsidRDefault="003508C9" w:rsidP="003508C9">
      <w:r>
        <w:tab/>
      </w:r>
      <w:r w:rsidR="00080F9E">
        <w:t>We split the data in</w:t>
      </w:r>
      <w:r w:rsidR="003E3E3E">
        <w:t>to 75% training and 25% testing.</w:t>
      </w:r>
    </w:p>
    <w:p w14:paraId="14FB9024" w14:textId="77777777" w:rsidR="003E3E3E" w:rsidRDefault="003E3E3E" w:rsidP="003508C9"/>
    <w:p w14:paraId="4704141F" w14:textId="3D1A8D24" w:rsidR="003E3E3E" w:rsidRPr="00080F9E" w:rsidRDefault="003E3E3E" w:rsidP="003508C9">
      <w:r>
        <w:rPr>
          <w:noProof/>
          <w:lang w:eastAsia="en-US"/>
        </w:rPr>
        <w:drawing>
          <wp:inline distT="0" distB="0" distL="0" distR="0" wp14:anchorId="3EA56869" wp14:editId="43854DA7">
            <wp:extent cx="5943600" cy="42030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6-21 at 8.25.14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CD58" w14:textId="77777777" w:rsidR="00080F9E" w:rsidRDefault="00080F9E" w:rsidP="003508C9"/>
    <w:p w14:paraId="6C00CB6B" w14:textId="77777777" w:rsidR="003E3E3E" w:rsidRDefault="003E3E3E" w:rsidP="003508C9"/>
    <w:p w14:paraId="7588BA35" w14:textId="77777777" w:rsidR="003E3E3E" w:rsidRDefault="003E3E3E" w:rsidP="003508C9"/>
    <w:p w14:paraId="195C8AA7" w14:textId="77777777" w:rsidR="003E3E3E" w:rsidRDefault="003E3E3E" w:rsidP="003508C9"/>
    <w:p w14:paraId="3CB70286" w14:textId="4B5F7B4B" w:rsidR="003E3E3E" w:rsidRDefault="003E3E3E" w:rsidP="003508C9">
      <w:r>
        <w:rPr>
          <w:noProof/>
          <w:lang w:eastAsia="en-US"/>
        </w:rPr>
        <w:lastRenderedPageBreak/>
        <w:drawing>
          <wp:inline distT="0" distB="0" distL="0" distR="0" wp14:anchorId="2E7CC7D8" wp14:editId="138DA9C7">
            <wp:extent cx="5943600" cy="4145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6-21 at 8.25.44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903E" w14:textId="489CF70F" w:rsidR="003E3E3E" w:rsidRDefault="00F07239" w:rsidP="003508C9">
      <w:r>
        <w:tab/>
      </w:r>
      <w:r w:rsidR="00F1763E">
        <w:t>From these results, it seems like GBM is performing the best on the data.</w:t>
      </w:r>
    </w:p>
    <w:p w14:paraId="0720F3B3" w14:textId="77777777" w:rsidR="000A644E" w:rsidRDefault="000A644E" w:rsidP="003508C9"/>
    <w:p w14:paraId="1631E0C3" w14:textId="373667ED" w:rsidR="000A644E" w:rsidRDefault="003A1FB6" w:rsidP="003508C9">
      <w:r>
        <w:rPr>
          <w:noProof/>
          <w:lang w:eastAsia="en-US"/>
        </w:rPr>
        <w:drawing>
          <wp:inline distT="0" distB="0" distL="0" distR="0" wp14:anchorId="3D3DCF62" wp14:editId="4BA6445E">
            <wp:extent cx="5943600" cy="24599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6-21 at 8.34.14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A8D9" w14:textId="77777777" w:rsidR="00F1763E" w:rsidRDefault="00F1763E" w:rsidP="003508C9"/>
    <w:p w14:paraId="1D99097C" w14:textId="48BECFCB" w:rsidR="00F1763E" w:rsidRDefault="00F07239" w:rsidP="003508C9">
      <w:r>
        <w:tab/>
      </w:r>
      <w:r w:rsidR="00F1763E">
        <w:t>We now look at other techniques to balance the data.</w:t>
      </w:r>
    </w:p>
    <w:p w14:paraId="130D90F9" w14:textId="77777777" w:rsidR="00F1763E" w:rsidRPr="00F1763E" w:rsidRDefault="00F1763E" w:rsidP="003508C9">
      <w:pPr>
        <w:rPr>
          <w:b/>
          <w:sz w:val="32"/>
        </w:rPr>
      </w:pPr>
    </w:p>
    <w:p w14:paraId="5295A00E" w14:textId="56FC7612" w:rsidR="00F1763E" w:rsidRPr="00F1763E" w:rsidRDefault="00F1763E" w:rsidP="00F07239">
      <w:pPr>
        <w:pStyle w:val="Heading1"/>
      </w:pPr>
      <w:r w:rsidRPr="00F1763E">
        <w:lastRenderedPageBreak/>
        <w:t>Oversampling:</w:t>
      </w:r>
    </w:p>
    <w:p w14:paraId="777B416F" w14:textId="02DC64E2" w:rsidR="00F1763E" w:rsidRDefault="00F07239" w:rsidP="003508C9">
      <w:r>
        <w:tab/>
      </w:r>
      <w:r w:rsidR="00F1763E">
        <w:t>We oversample the minority class to match the majority class in the dataset. This oversampling is done only on the training dataset. No such thing is done for testing dataset.</w:t>
      </w:r>
    </w:p>
    <w:p w14:paraId="2B5C43DD" w14:textId="5C16EAF9" w:rsidR="00F1763E" w:rsidRDefault="00F07239" w:rsidP="003508C9">
      <w:r>
        <w:tab/>
      </w:r>
      <w:r w:rsidR="003A1FB6">
        <w:t xml:space="preserve">We apply GBM </w:t>
      </w:r>
      <w:r w:rsidR="00F1763E">
        <w:t>to the data to check if there is any improvement in the performance metrics.</w:t>
      </w:r>
    </w:p>
    <w:p w14:paraId="0DA43D5F" w14:textId="77777777" w:rsidR="00F1763E" w:rsidRDefault="00F1763E" w:rsidP="003508C9"/>
    <w:p w14:paraId="6BF144E9" w14:textId="6169C170" w:rsidR="00F1763E" w:rsidRDefault="000A644E" w:rsidP="003508C9">
      <w:r>
        <w:rPr>
          <w:noProof/>
          <w:lang w:eastAsia="en-US"/>
        </w:rPr>
        <w:drawing>
          <wp:inline distT="0" distB="0" distL="0" distR="0" wp14:anchorId="312EC932" wp14:editId="4A004341">
            <wp:extent cx="5943600" cy="1897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6-21 at 8.33.22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B525" w14:textId="77777777" w:rsidR="003A1FB6" w:rsidRDefault="003A1FB6" w:rsidP="003508C9"/>
    <w:p w14:paraId="57C734F7" w14:textId="76412720" w:rsidR="003A1FB6" w:rsidRDefault="00F07239" w:rsidP="003508C9">
      <w:r>
        <w:tab/>
      </w:r>
      <w:r w:rsidR="003A1FB6">
        <w:t>We see that there is no significant improvement using this method on the test dataset.</w:t>
      </w:r>
    </w:p>
    <w:p w14:paraId="2A766BCE" w14:textId="393C1637" w:rsidR="003A1FB6" w:rsidRPr="003A1FB6" w:rsidRDefault="003A1FB6" w:rsidP="00F07239">
      <w:pPr>
        <w:pStyle w:val="Heading1"/>
      </w:pPr>
      <w:proofErr w:type="spellStart"/>
      <w:r w:rsidRPr="003A1FB6">
        <w:t>Undersampling</w:t>
      </w:r>
      <w:proofErr w:type="spellEnd"/>
      <w:r w:rsidRPr="003A1FB6">
        <w:t xml:space="preserve">: </w:t>
      </w:r>
    </w:p>
    <w:p w14:paraId="1047D07C" w14:textId="77777777" w:rsidR="003A1FB6" w:rsidRDefault="003A1FB6" w:rsidP="003508C9"/>
    <w:p w14:paraId="20775304" w14:textId="3C86F135" w:rsidR="003A1FB6" w:rsidRDefault="00F07239" w:rsidP="003508C9">
      <w:r>
        <w:tab/>
      </w:r>
      <w:r w:rsidR="003A1FB6">
        <w:t xml:space="preserve">We </w:t>
      </w:r>
      <w:proofErr w:type="spellStart"/>
      <w:r w:rsidR="003A1FB6">
        <w:t>undersample</w:t>
      </w:r>
      <w:proofErr w:type="spellEnd"/>
      <w:r w:rsidR="003A1FB6">
        <w:t xml:space="preserve"> the majority class to match the minority class in the dataset. This oversampling is done only on the training dataset. No such thing is done for testing dataset.</w:t>
      </w:r>
    </w:p>
    <w:p w14:paraId="3D044F64" w14:textId="1FE05E64" w:rsidR="003A1FB6" w:rsidRDefault="00F07239" w:rsidP="003508C9">
      <w:bookmarkStart w:id="0" w:name="_GoBack"/>
      <w:bookmarkEnd w:id="0"/>
      <w:r>
        <w:tab/>
      </w:r>
      <w:r w:rsidR="003A1FB6">
        <w:t>We apply GBM to the data to check if there is any improvement in the performance metrics.</w:t>
      </w:r>
    </w:p>
    <w:p w14:paraId="1B908096" w14:textId="77777777" w:rsidR="003A1FB6" w:rsidRDefault="003A1FB6" w:rsidP="003508C9"/>
    <w:p w14:paraId="11A1BB29" w14:textId="7FA70959" w:rsidR="003A1FB6" w:rsidRDefault="003A1FB6" w:rsidP="003508C9">
      <w:r>
        <w:rPr>
          <w:noProof/>
          <w:lang w:eastAsia="en-US"/>
        </w:rPr>
        <w:drawing>
          <wp:inline distT="0" distB="0" distL="0" distR="0" wp14:anchorId="461E8521" wp14:editId="7FA9DD36">
            <wp:extent cx="5943600" cy="20815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6-21 at 8.37.02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DF75" w14:textId="77777777" w:rsidR="003A1FB6" w:rsidRDefault="003A1FB6" w:rsidP="003508C9"/>
    <w:p w14:paraId="329869D0" w14:textId="77777777" w:rsidR="003A1FB6" w:rsidRDefault="003A1FB6" w:rsidP="003508C9"/>
    <w:p w14:paraId="1C201A85" w14:textId="7D91D786" w:rsidR="003A1FB6" w:rsidRDefault="00F07239" w:rsidP="003508C9">
      <w:r>
        <w:tab/>
      </w:r>
      <w:r w:rsidR="003A1FB6">
        <w:t>The results are similar to what we observed from the previous two methods.</w:t>
      </w:r>
    </w:p>
    <w:p w14:paraId="16A61E82" w14:textId="0FA11CA1" w:rsidR="003A1FB6" w:rsidRPr="003A1FB6" w:rsidRDefault="003A1FB6" w:rsidP="00F07239">
      <w:pPr>
        <w:pStyle w:val="Heading1"/>
      </w:pPr>
      <w:r w:rsidRPr="003A1FB6">
        <w:t>SMOTE:</w:t>
      </w:r>
    </w:p>
    <w:p w14:paraId="24FE32CA" w14:textId="5F062E88" w:rsidR="00854BC0" w:rsidRPr="00854BC0" w:rsidRDefault="00F07239" w:rsidP="003508C9">
      <w:r>
        <w:tab/>
      </w:r>
      <w:r w:rsidR="00854BC0" w:rsidRPr="00854BC0">
        <w:t>The SMOTE alg</w:t>
      </w:r>
      <w:r w:rsidR="00EA5D57">
        <w:t>orithm can be broken down into following</w:t>
      </w:r>
      <w:r w:rsidR="00854BC0" w:rsidRPr="00854BC0">
        <w:t xml:space="preserve"> steps:</w:t>
      </w:r>
    </w:p>
    <w:p w14:paraId="46EF25C8" w14:textId="77777777" w:rsidR="00854BC0" w:rsidRPr="00854BC0" w:rsidRDefault="00854BC0" w:rsidP="00F07239">
      <w:pPr>
        <w:pStyle w:val="ListParagraph"/>
        <w:numPr>
          <w:ilvl w:val="0"/>
          <w:numId w:val="9"/>
        </w:numPr>
      </w:pPr>
      <w:r w:rsidRPr="00854BC0">
        <w:lastRenderedPageBreak/>
        <w:t>Randomly pick a point from the minority class.</w:t>
      </w:r>
    </w:p>
    <w:p w14:paraId="5F893E8C" w14:textId="77777777" w:rsidR="00854BC0" w:rsidRPr="00854BC0" w:rsidRDefault="00854BC0" w:rsidP="00F07239">
      <w:pPr>
        <w:pStyle w:val="ListParagraph"/>
        <w:numPr>
          <w:ilvl w:val="0"/>
          <w:numId w:val="9"/>
        </w:numPr>
      </w:pPr>
      <w:r w:rsidRPr="00854BC0">
        <w:t>Compute the </w:t>
      </w:r>
      <w:r w:rsidRPr="000612B5">
        <w:t>k</w:t>
      </w:r>
      <w:r w:rsidRPr="00854BC0">
        <w:t>-nearest neighbors (for some pre-specified </w:t>
      </w:r>
      <w:r w:rsidRPr="000612B5">
        <w:t>k</w:t>
      </w:r>
      <w:r w:rsidRPr="00854BC0">
        <w:t>) for this point.</w:t>
      </w:r>
    </w:p>
    <w:p w14:paraId="2C9717B3" w14:textId="76BC663C" w:rsidR="007C7A24" w:rsidRPr="00F07239" w:rsidRDefault="00854BC0" w:rsidP="00235DD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eastAsia="en-US"/>
        </w:rPr>
      </w:pPr>
      <w:r w:rsidRPr="00854BC0">
        <w:t>Add </w:t>
      </w:r>
      <w:r w:rsidRPr="000612B5">
        <w:t>k</w:t>
      </w:r>
      <w:r w:rsidRPr="00854BC0">
        <w:t> new points somewhere between the chosen point and each of its neighbors.</w:t>
      </w:r>
    </w:p>
    <w:p w14:paraId="3B74FC07" w14:textId="77777777" w:rsidR="007C7A24" w:rsidRPr="00854BC0" w:rsidRDefault="007C7A24" w:rsidP="003508C9">
      <w:pPr>
        <w:rPr>
          <w:rFonts w:ascii="Times New Roman" w:eastAsia="Times New Roman" w:hAnsi="Times New Roman" w:cs="Times New Roman"/>
          <w:lang w:eastAsia="en-US"/>
        </w:rPr>
      </w:pPr>
    </w:p>
    <w:p w14:paraId="10B34575" w14:textId="1E36EBC5" w:rsidR="00F66E36" w:rsidRDefault="00F07239" w:rsidP="003508C9">
      <w:r>
        <w:tab/>
      </w:r>
      <w:r w:rsidR="007C7A24">
        <w:t xml:space="preserve">After balancing the data, we applied </w:t>
      </w:r>
      <w:r w:rsidR="003A1FB6">
        <w:t xml:space="preserve">GBM </w:t>
      </w:r>
      <w:r w:rsidR="007C7A24">
        <w:t xml:space="preserve">to </w:t>
      </w:r>
      <w:r w:rsidR="00F66E36">
        <w:t>model the data.</w:t>
      </w:r>
    </w:p>
    <w:p w14:paraId="3BFFA83A" w14:textId="77777777" w:rsidR="00EB3D0F" w:rsidRDefault="00EB3D0F" w:rsidP="003508C9"/>
    <w:p w14:paraId="576164E5" w14:textId="77777777" w:rsidR="00EB3D0F" w:rsidRDefault="00665DE0" w:rsidP="003508C9">
      <w:r>
        <w:rPr>
          <w:b/>
          <w:noProof/>
          <w:lang w:eastAsia="en-US"/>
        </w:rPr>
        <w:drawing>
          <wp:inline distT="0" distB="0" distL="0" distR="0" wp14:anchorId="11730D70" wp14:editId="74FE0EEE">
            <wp:extent cx="5943600" cy="2428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6-21 at 8.49.27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E36" w:rsidRPr="00EA5D57">
        <w:rPr>
          <w:b/>
        </w:rPr>
        <w:br/>
      </w:r>
      <w:r w:rsidR="00F07239">
        <w:tab/>
      </w:r>
    </w:p>
    <w:p w14:paraId="023A5B6D" w14:textId="4E68779D" w:rsidR="00FD1478" w:rsidRDefault="00EB3D0F" w:rsidP="003508C9">
      <w:r>
        <w:tab/>
      </w:r>
      <w:r w:rsidR="00665DE0">
        <w:t xml:space="preserve">While the AUC remains the same, there is a change in Precision and Recall values compared to the previous two methods. </w:t>
      </w:r>
    </w:p>
    <w:p w14:paraId="347079BD" w14:textId="4C29223A" w:rsidR="00665DE0" w:rsidRDefault="00F07239" w:rsidP="003508C9">
      <w:r>
        <w:tab/>
      </w:r>
      <w:r w:rsidR="00665DE0">
        <w:t>It depends on the cost function to choose the method of classification.</w:t>
      </w:r>
    </w:p>
    <w:p w14:paraId="13D21C7F" w14:textId="7F0454CE" w:rsidR="000612B5" w:rsidRDefault="000612B5" w:rsidP="003508C9">
      <w:r>
        <w:br/>
      </w:r>
      <w:r>
        <w:br/>
      </w:r>
      <w:r>
        <w:br/>
      </w:r>
    </w:p>
    <w:p w14:paraId="7E9BFAF1" w14:textId="77777777" w:rsidR="000612B5" w:rsidRDefault="000612B5" w:rsidP="003508C9"/>
    <w:p w14:paraId="40F6F958" w14:textId="34FEC8F3" w:rsidR="000612B5" w:rsidRDefault="000612B5" w:rsidP="003508C9"/>
    <w:p w14:paraId="5DC8804E" w14:textId="77777777" w:rsidR="000612B5" w:rsidRPr="00F66E36" w:rsidRDefault="000612B5" w:rsidP="003508C9"/>
    <w:sectPr w:rsidR="000612B5" w:rsidRPr="00F66E36" w:rsidSect="00BF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ED261" w14:textId="77777777" w:rsidR="0062088F" w:rsidRDefault="0062088F" w:rsidP="008A5664">
      <w:r>
        <w:separator/>
      </w:r>
    </w:p>
  </w:endnote>
  <w:endnote w:type="continuationSeparator" w:id="0">
    <w:p w14:paraId="490DF6AB" w14:textId="77777777" w:rsidR="0062088F" w:rsidRDefault="0062088F" w:rsidP="008A5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06C44" w14:textId="77777777" w:rsidR="0062088F" w:rsidRDefault="0062088F" w:rsidP="008A5664">
      <w:r>
        <w:separator/>
      </w:r>
    </w:p>
  </w:footnote>
  <w:footnote w:type="continuationSeparator" w:id="0">
    <w:p w14:paraId="11EFC261" w14:textId="77777777" w:rsidR="0062088F" w:rsidRDefault="0062088F" w:rsidP="008A5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182"/>
    <w:multiLevelType w:val="multilevel"/>
    <w:tmpl w:val="AFDA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B5929"/>
    <w:multiLevelType w:val="hybridMultilevel"/>
    <w:tmpl w:val="0F8E3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E41D5"/>
    <w:multiLevelType w:val="hybridMultilevel"/>
    <w:tmpl w:val="B2C4B0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365B6"/>
    <w:multiLevelType w:val="hybridMultilevel"/>
    <w:tmpl w:val="91C4B5C2"/>
    <w:lvl w:ilvl="0" w:tplc="82404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34CC2"/>
    <w:multiLevelType w:val="hybridMultilevel"/>
    <w:tmpl w:val="ADB2F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4256E"/>
    <w:multiLevelType w:val="hybridMultilevel"/>
    <w:tmpl w:val="804C6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B05672"/>
    <w:multiLevelType w:val="hybridMultilevel"/>
    <w:tmpl w:val="5EB2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03A80"/>
    <w:multiLevelType w:val="hybridMultilevel"/>
    <w:tmpl w:val="14A6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47005"/>
    <w:multiLevelType w:val="hybridMultilevel"/>
    <w:tmpl w:val="9B7A348C"/>
    <w:lvl w:ilvl="0" w:tplc="82404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38"/>
    <w:rsid w:val="000612B5"/>
    <w:rsid w:val="00080F9E"/>
    <w:rsid w:val="00086308"/>
    <w:rsid w:val="00091F46"/>
    <w:rsid w:val="000A644E"/>
    <w:rsid w:val="000F1977"/>
    <w:rsid w:val="001054BD"/>
    <w:rsid w:val="00137DFE"/>
    <w:rsid w:val="00141CFD"/>
    <w:rsid w:val="002A04DE"/>
    <w:rsid w:val="002D0586"/>
    <w:rsid w:val="002D1AF9"/>
    <w:rsid w:val="002D575A"/>
    <w:rsid w:val="003508C9"/>
    <w:rsid w:val="003A1FB6"/>
    <w:rsid w:val="003E3E3E"/>
    <w:rsid w:val="00460EFF"/>
    <w:rsid w:val="004D2ED4"/>
    <w:rsid w:val="00505DA1"/>
    <w:rsid w:val="0051069A"/>
    <w:rsid w:val="00550771"/>
    <w:rsid w:val="0062088F"/>
    <w:rsid w:val="0062092A"/>
    <w:rsid w:val="00665DE0"/>
    <w:rsid w:val="00671E38"/>
    <w:rsid w:val="006D671F"/>
    <w:rsid w:val="00713207"/>
    <w:rsid w:val="00732E9A"/>
    <w:rsid w:val="00754596"/>
    <w:rsid w:val="00761F7E"/>
    <w:rsid w:val="007839DF"/>
    <w:rsid w:val="007C7A24"/>
    <w:rsid w:val="00854BC0"/>
    <w:rsid w:val="008727C9"/>
    <w:rsid w:val="008A5664"/>
    <w:rsid w:val="008B3B34"/>
    <w:rsid w:val="0090184B"/>
    <w:rsid w:val="009C69FD"/>
    <w:rsid w:val="009F0DBA"/>
    <w:rsid w:val="00A97C56"/>
    <w:rsid w:val="00AE3B49"/>
    <w:rsid w:val="00B144FD"/>
    <w:rsid w:val="00BC51CC"/>
    <w:rsid w:val="00BF1D10"/>
    <w:rsid w:val="00BF7B6B"/>
    <w:rsid w:val="00C0508F"/>
    <w:rsid w:val="00C439D8"/>
    <w:rsid w:val="00C649DA"/>
    <w:rsid w:val="00C87BA1"/>
    <w:rsid w:val="00D71855"/>
    <w:rsid w:val="00DC2A6C"/>
    <w:rsid w:val="00DE693C"/>
    <w:rsid w:val="00E2708F"/>
    <w:rsid w:val="00E56773"/>
    <w:rsid w:val="00E621AF"/>
    <w:rsid w:val="00E7795D"/>
    <w:rsid w:val="00EA5D57"/>
    <w:rsid w:val="00EA6066"/>
    <w:rsid w:val="00EB3D0F"/>
    <w:rsid w:val="00F07239"/>
    <w:rsid w:val="00F1763E"/>
    <w:rsid w:val="00F66E36"/>
    <w:rsid w:val="00F763C0"/>
    <w:rsid w:val="00F947FF"/>
    <w:rsid w:val="00FD1478"/>
    <w:rsid w:val="00F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41435"/>
  <w14:defaultImageDpi w14:val="32767"/>
  <w15:chartTrackingRefBased/>
  <w15:docId w15:val="{F11F4AFD-21E1-DD45-989C-D26D8B72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E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F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1F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1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4BC0"/>
    <w:pPr>
      <w:spacing w:before="100" w:beforeAutospacing="1" w:after="100" w:afterAutospacing="1"/>
    </w:pPr>
    <w:rPr>
      <w:rFonts w:ascii="Times New Roman" w:hAnsi="Times New Roman" w:cs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854BC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A56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664"/>
  </w:style>
  <w:style w:type="paragraph" w:styleId="Footer">
    <w:name w:val="footer"/>
    <w:basedOn w:val="Normal"/>
    <w:link w:val="FooterChar"/>
    <w:uiPriority w:val="99"/>
    <w:unhideWhenUsed/>
    <w:rsid w:val="008A5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664"/>
  </w:style>
  <w:style w:type="paragraph" w:styleId="Title">
    <w:name w:val="Title"/>
    <w:basedOn w:val="Normal"/>
    <w:next w:val="Normal"/>
    <w:link w:val="TitleChar"/>
    <w:uiPriority w:val="10"/>
    <w:qFormat/>
    <w:rsid w:val="006209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9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2053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Yuchen</dc:creator>
  <cp:keywords/>
  <dc:description/>
  <cp:lastModifiedBy>Li, Yuchen</cp:lastModifiedBy>
  <cp:revision>10</cp:revision>
  <dcterms:created xsi:type="dcterms:W3CDTF">2018-06-07T11:13:00Z</dcterms:created>
  <dcterms:modified xsi:type="dcterms:W3CDTF">2018-06-21T14:37:00Z</dcterms:modified>
</cp:coreProperties>
</file>