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Remodeling Costs Pseudocode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laborCosts = $30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numberOfHours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wholesaleCosts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COMPUTE totalLabor = numberOfhours*laborCosts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COMPUTE totalWholesale = WholesaleCosts* 1.20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COMPUTE totalCost = totalWholesale + totalLabor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“Total cost of labor is: “totalLabor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“Total cost of materials is : “totalWholesale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OUTPUT”Total cost of Project: “totalCost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