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Databases Submission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Individual Work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Owen Kane - C13383511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rtl w:val="0"/>
        </w:rPr>
        <w:t xml:space="preserve">Edmunds Electrics - Group 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Given the Feedback from the the lab here is our current iteration of the ERD diagram.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62525" cy="42957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We removed Fault_ID from the fault table, we replaced it with Date_submitted as a primary key used to track a fault. We also added a new table called part to which it has a one to one relationship to both repair_off_site and repair_on_site as it previously made separate appearances in both tables.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We also removed “stock” from the appliance table as this was not a realistic way to track the stock of an item, instead we will use a count function to count the times the appliance name appears in the appliance table to get the stock of a appliance.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PL / SQL: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SET SERVEROUTPUT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useName APPLIANCE.APPLIANCE_NAME%TYPE:='&amp;Enter_Appliance_Name';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useNum APPLIANCE.SERIAL_NUMBER%TYPE:=&amp;Enter_Appliance_Serial_Num;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useMan APPLIANCE.MANUFACTOR_ID%TYPE;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useGuar APPLIANCE.GUARANTEE%TYPE;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usePrice APPLIANCE.APPLIANCE_PRICE%TYPE;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useBrand APPLIANCE.BRAND%TYPE;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IF stock_exists(useName)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</w:t>
        <w:tab/>
        <w:t xml:space="preserve">dbms_output.put_line('Appliance exists');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</w:t>
        <w:tab/>
        <w:t xml:space="preserve">get_Appliance(useName, useMan, useGuar, usePrice, useBrand);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</w:t>
        <w:tab/>
        <w:t xml:space="preserve">add_Appliance(useNum, useMAN, useGuar, usePrice, useName, useBrand);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</w:t>
        <w:tab/>
        <w:t xml:space="preserve">dbms_output.put_line('Appliance does not exists');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WHEN OTHERS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dbms_output.put_line('Error occurred '||SQLCODE||SQLERRM);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CREATE OR REPLACE FUNCTION stock_exists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(userName APPLIANCE.APPLIANCE_NAME%type) RETURN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AppName APPLIANCE.APPLIANCE_NAME%TYPE;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SELECT APPLIANCE.APPLIANCE_NAME INTO AppName FROM APPLIANCE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WHERE APPLIANCE.APPLIANCE_NAME LIKE 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END stock_exists;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CREATE OR REPLACE PROCEDURE get_Appliance(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useName in APPLIANCE.APPLIANCE_NAME%TYPE,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useMan out APPLIANCE.MANUFACTOR_ID%TYPE,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useGuar out APPLIANCE.GUARANTEE%TYPE,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usePrice out APPLIANCE.APPLIANCE_PRICE%TYPE,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useBrand out APPLIANCE.BRAND%TYPE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SELECT MANUFACTOR_ID, GUARANTEE, APPLIANCE_PRICE, BRAND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INTO useMan, useGuar, usePrice, useBrand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FROM APPLIANCE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WHERE APPLIANCE.APPLIANCE_NAME LIKE useName;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ab/>
        <w:t xml:space="preserve">useMan:=000; useGuar:=000; usePrice:=000; useBrand:='Error';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END get_Appliance;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CREATE OR REPLACE PROCEDURE add_Appliance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useNum in APPLIANCE.SERIAL_NUMBER%TYPE,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useMan in APPLIANCE.MANUFACTOR_ID%TYPE,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useGuar in APPLIANCE.GUARANTEE%TYPE,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usePrice in APPLIANCE.APPLIANCE_PRICE%TYPE,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useName in APPLIANCE.APPLIANCE_NAME%TYPE,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useBrand in APPLIANCE.BRAND%TYPE)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insert into APPLIANCE VALUES (useNum, useMAN, useGuar, usePrice, useName, useBrand);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END add_Appliance;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CREATE TABLE LOGTABLE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 tablename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 opname CHAR(3) CHECK (opname IN ('INS', 'UPD', 'DEL')),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  Uname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Sdate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Keyfield VARCHAR2(20)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CREATE OR REPLACE TRIGGER APPLIANCE_AI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AFTER INSERT ON APPLIANCE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INSERT INTO logtable VALUES('APPLIANCE', 'INS', TO_CHAR(USER), SYSDATE, :new.serial_number);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-------------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