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9DC5" w14:textId="709BA7AB" w:rsidR="005B21D7" w:rsidRPr="00790532" w:rsidRDefault="00790532" w:rsidP="00790532">
      <w:pPr>
        <w:spacing w:after="0" w:line="240" w:lineRule="auto"/>
        <w:jc w:val="thaiDistribute"/>
        <w:rPr>
          <w:rFonts w:ascii="TH SarabunPSK" w:hAnsi="TH SarabunPSK" w:cs="TH SarabunPSK" w:hint="cs"/>
          <w:b/>
          <w:bCs/>
          <w:sz w:val="32"/>
          <w:szCs w:val="32"/>
        </w:rPr>
      </w:pPr>
      <w:r w:rsidRPr="00790532">
        <w:rPr>
          <w:rFonts w:ascii="TH SarabunPSK" w:hAnsi="TH SarabunPSK" w:cs="TH SarabunPSK" w:hint="cs"/>
          <w:b/>
          <w:bCs/>
          <w:sz w:val="32"/>
          <w:szCs w:val="32"/>
          <w:cs/>
        </w:rPr>
        <w:t>แพลตฟอร์มการประเมินวุฒิภาวะวัฒนธรรมความปลอดภัยโดยใช้เทคนิคฮาร์ต</w:t>
      </w:r>
    </w:p>
    <w:p w14:paraId="744C59CB" w14:textId="7E19BCBE" w:rsidR="005B21D7" w:rsidRPr="00EE340C" w:rsidRDefault="00790532" w:rsidP="00790532">
      <w:pPr>
        <w:spacing w:after="0" w:line="240" w:lineRule="auto"/>
        <w:jc w:val="thaiDistribute"/>
        <w:rPr>
          <w:rFonts w:ascii="TH SarabunPSK" w:hAnsi="TH SarabunPSK" w:cs="TH SarabunPSK"/>
          <w:b/>
          <w:bCs/>
          <w:color w:val="000000"/>
          <w:sz w:val="24"/>
          <w:szCs w:val="24"/>
        </w:rPr>
      </w:pPr>
      <w:r w:rsidRPr="00790532">
        <w:rPr>
          <w:rFonts w:ascii="TH SarabunPSK" w:hAnsi="TH SarabunPSK" w:cs="TH SarabunPSK" w:hint="cs"/>
          <w:b/>
          <w:bCs/>
          <w:sz w:val="32"/>
          <w:szCs w:val="32"/>
        </w:rPr>
        <w:t>Safety Culture Maturity Assessment Platform with HEART</w:t>
      </w:r>
    </w:p>
    <w:p w14:paraId="301DBFAD" w14:textId="77777777" w:rsidR="005B21D7" w:rsidRPr="00EE340C" w:rsidRDefault="005B21D7" w:rsidP="005B21D7">
      <w:pPr>
        <w:spacing w:after="0" w:line="240" w:lineRule="auto"/>
        <w:jc w:val="thaiDistribute"/>
        <w:rPr>
          <w:rFonts w:ascii="TH SarabunPSK" w:hAnsi="TH SarabunPSK" w:cs="TH SarabunPSK"/>
          <w:b/>
          <w:bCs/>
          <w:color w:val="000000"/>
          <w:sz w:val="28"/>
        </w:rPr>
      </w:pPr>
    </w:p>
    <w:p w14:paraId="004F1E4D" w14:textId="213F4530" w:rsidR="005B21D7" w:rsidRPr="00720398" w:rsidRDefault="00720398" w:rsidP="005B21D7">
      <w:pPr>
        <w:spacing w:after="0" w:line="240" w:lineRule="auto"/>
        <w:jc w:val="thaiDistribute"/>
        <w:rPr>
          <w:rFonts w:ascii="TH SarabunPSK" w:hAnsi="TH SarabunPSK" w:cs="TH SarabunPSK"/>
          <w:color w:val="000000"/>
          <w:sz w:val="28"/>
        </w:rPr>
      </w:pPr>
      <w:r w:rsidRPr="00720398">
        <w:rPr>
          <w:rFonts w:ascii="TH SarabunPSK" w:hAnsi="TH SarabunPSK" w:cs="TH SarabunPSK" w:hint="cs"/>
          <w:color w:val="000000"/>
          <w:sz w:val="28"/>
          <w:cs/>
        </w:rPr>
        <w:t>ธันวา ชัยรัตนานนท์</w:t>
      </w:r>
      <w:r w:rsidRPr="00720398">
        <w:rPr>
          <w:rFonts w:ascii="TH SarabunPSK" w:hAnsi="TH SarabunPSK" w:cs="TH SarabunPSK" w:hint="cs"/>
          <w:color w:val="000000"/>
          <w:sz w:val="28"/>
        </w:rPr>
        <w:t xml:space="preserve"> </w:t>
      </w:r>
      <w:r w:rsidRPr="00720398">
        <w:rPr>
          <w:rFonts w:ascii="TH SarabunPSK" w:hAnsi="TH SarabunPSK" w:cs="TH SarabunPSK" w:hint="cs"/>
          <w:color w:val="000000"/>
          <w:sz w:val="28"/>
          <w:vertAlign w:val="superscript"/>
        </w:rPr>
        <w:t>1</w:t>
      </w:r>
      <w:r w:rsidRPr="00720398">
        <w:rPr>
          <w:rFonts w:ascii="TH SarabunPSK" w:hAnsi="TH SarabunPSK" w:cs="TH SarabunPSK" w:hint="cs"/>
          <w:color w:val="000000"/>
          <w:sz w:val="28"/>
        </w:rPr>
        <w:t>,</w:t>
      </w:r>
      <w:r w:rsidRPr="00720398">
        <w:rPr>
          <w:rFonts w:ascii="TH SarabunPSK" w:hAnsi="TH SarabunPSK" w:cs="TH SarabunPSK" w:hint="cs"/>
          <w:color w:val="000000"/>
          <w:sz w:val="28"/>
          <w:cs/>
        </w:rPr>
        <w:t xml:space="preserve"> อรรถวิท ชังคมานนท์</w:t>
      </w:r>
      <w:r w:rsidRPr="00720398">
        <w:rPr>
          <w:rFonts w:ascii="TH SarabunPSK" w:hAnsi="TH SarabunPSK" w:cs="TH SarabunPSK" w:hint="cs"/>
          <w:color w:val="000000"/>
          <w:sz w:val="28"/>
          <w:vertAlign w:val="superscript"/>
        </w:rPr>
        <w:t>1</w:t>
      </w:r>
      <w:r w:rsidRPr="00720398">
        <w:rPr>
          <w:rFonts w:ascii="TH SarabunPSK" w:hAnsi="TH SarabunPSK" w:cs="TH SarabunPSK" w:hint="cs"/>
          <w:color w:val="000000"/>
          <w:sz w:val="28"/>
        </w:rPr>
        <w:t xml:space="preserve">, </w:t>
      </w:r>
      <w:r w:rsidRPr="00720398">
        <w:rPr>
          <w:rFonts w:ascii="TH SarabunPSK" w:hAnsi="TH SarabunPSK" w:cs="TH SarabunPSK" w:hint="cs"/>
          <w:color w:val="000000"/>
          <w:sz w:val="28"/>
          <w:cs/>
        </w:rPr>
        <w:t>ก่องกาญจน์ ดุลยไชย</w:t>
      </w:r>
      <w:r w:rsidRPr="00720398">
        <w:rPr>
          <w:rFonts w:ascii="TH SarabunPSK" w:hAnsi="TH SarabunPSK" w:cs="TH SarabunPSK" w:hint="cs"/>
          <w:color w:val="000000"/>
          <w:sz w:val="28"/>
          <w:vertAlign w:val="superscript"/>
        </w:rPr>
        <w:t>1</w:t>
      </w:r>
      <w:r w:rsidRPr="00720398">
        <w:rPr>
          <w:rFonts w:ascii="TH SarabunPSK" w:hAnsi="TH SarabunPSK" w:cs="TH SarabunPSK" w:hint="cs"/>
          <w:color w:val="000000"/>
          <w:sz w:val="28"/>
        </w:rPr>
        <w:t xml:space="preserve"> </w:t>
      </w:r>
      <w:r w:rsidRPr="00720398">
        <w:rPr>
          <w:rFonts w:ascii="TH SarabunPSK" w:hAnsi="TH SarabunPSK" w:cs="TH SarabunPSK" w:hint="cs"/>
          <w:color w:val="000000"/>
          <w:sz w:val="28"/>
          <w:cs/>
        </w:rPr>
        <w:t>และ สมนึก สินธุปวน</w:t>
      </w:r>
      <w:r w:rsidRPr="00720398">
        <w:rPr>
          <w:rFonts w:ascii="TH SarabunPSK" w:hAnsi="TH SarabunPSK" w:cs="TH SarabunPSK" w:hint="cs"/>
          <w:color w:val="000000"/>
          <w:sz w:val="28"/>
          <w:vertAlign w:val="superscript"/>
        </w:rPr>
        <w:t>1</w:t>
      </w:r>
      <w:r>
        <w:rPr>
          <w:rFonts w:ascii="TH SarabunPSK" w:hAnsi="TH SarabunPSK" w:cs="TH SarabunPSK"/>
          <w:color w:val="000000"/>
          <w:sz w:val="28"/>
          <w:vertAlign w:val="superscript"/>
        </w:rPr>
        <w:t>,</w:t>
      </w:r>
      <w:r w:rsidRPr="00720398">
        <w:rPr>
          <w:rFonts w:ascii="TH SarabunPSK" w:hAnsi="TH SarabunPSK" w:cs="TH SarabunPSK" w:hint="cs"/>
          <w:color w:val="000000"/>
          <w:sz w:val="28"/>
          <w:vertAlign w:val="superscript"/>
        </w:rPr>
        <w:t>*</w:t>
      </w:r>
    </w:p>
    <w:p w14:paraId="764A2A44" w14:textId="7C6CE687" w:rsidR="005B21D7" w:rsidRPr="00D2042E" w:rsidRDefault="00E82CB9" w:rsidP="00CA4365">
      <w:pPr>
        <w:spacing w:after="0" w:line="240" w:lineRule="auto"/>
        <w:rPr>
          <w:rFonts w:ascii="TH SarabunPSK" w:hAnsi="TH SarabunPSK" w:cs="TH SarabunPSK"/>
          <w:sz w:val="28"/>
        </w:rPr>
      </w:pPr>
      <w:r w:rsidRPr="00CA4365">
        <w:rPr>
          <w:rFonts w:ascii="TH SarabunPSK" w:hAnsi="TH SarabunPSK" w:cs="TH SarabunPSK" w:hint="cs"/>
          <w:color w:val="000000"/>
          <w:sz w:val="28"/>
        </w:rPr>
        <w:t>Tunwa Chairattananon</w:t>
      </w:r>
      <w:r w:rsidRPr="00CA4365">
        <w:rPr>
          <w:rFonts w:ascii="TH SarabunPSK" w:hAnsi="TH SarabunPSK" w:cs="TH SarabunPSK" w:hint="cs"/>
          <w:color w:val="000000"/>
          <w:sz w:val="28"/>
          <w:vertAlign w:val="superscript"/>
        </w:rPr>
        <w:t>1</w:t>
      </w:r>
      <w:r w:rsidRPr="00CA4365">
        <w:rPr>
          <w:rFonts w:ascii="TH SarabunPSK" w:hAnsi="TH SarabunPSK" w:cs="TH SarabunPSK" w:hint="cs"/>
          <w:color w:val="000000"/>
          <w:sz w:val="28"/>
        </w:rPr>
        <w:t>,</w:t>
      </w:r>
      <w:r w:rsidRPr="00CA4365">
        <w:rPr>
          <w:rFonts w:ascii="TH SarabunPSK" w:hAnsi="TH SarabunPSK" w:cs="TH SarabunPSK" w:hint="cs"/>
          <w:color w:val="000000"/>
          <w:sz w:val="28"/>
          <w:cs/>
        </w:rPr>
        <w:t xml:space="preserve"> </w:t>
      </w:r>
      <w:r w:rsidRPr="00CA4365">
        <w:rPr>
          <w:rFonts w:ascii="TH SarabunPSK" w:hAnsi="TH SarabunPSK" w:cs="TH SarabunPSK" w:hint="cs"/>
          <w:color w:val="000000"/>
          <w:sz w:val="28"/>
        </w:rPr>
        <w:t>Attawit Changkamanon</w:t>
      </w:r>
      <w:r w:rsidRPr="00CA4365">
        <w:rPr>
          <w:rFonts w:ascii="Arial" w:hAnsi="Arial" w:cs="Arial" w:hint="cs"/>
          <w:color w:val="000000"/>
          <w:sz w:val="28"/>
          <w:cs/>
        </w:rPr>
        <w:t>​</w:t>
      </w:r>
      <w:r w:rsidRPr="00CA4365">
        <w:rPr>
          <w:rFonts w:ascii="TH SarabunPSK" w:hAnsi="TH SarabunPSK" w:cs="TH SarabunPSK" w:hint="cs"/>
          <w:color w:val="000000"/>
          <w:sz w:val="28"/>
          <w:vertAlign w:val="superscript"/>
        </w:rPr>
        <w:t>1</w:t>
      </w:r>
      <w:r w:rsidRPr="00CA4365">
        <w:rPr>
          <w:rFonts w:ascii="TH SarabunPSK" w:hAnsi="TH SarabunPSK" w:cs="TH SarabunPSK" w:hint="cs"/>
          <w:color w:val="000000"/>
          <w:sz w:val="28"/>
        </w:rPr>
        <w:t>, Kongkarn Dullayachai</w:t>
      </w:r>
      <w:r w:rsidRPr="00CA4365">
        <w:rPr>
          <w:rFonts w:ascii="Arial" w:hAnsi="Arial" w:cs="Arial" w:hint="cs"/>
          <w:color w:val="000000"/>
          <w:sz w:val="28"/>
          <w:cs/>
        </w:rPr>
        <w:t>​</w:t>
      </w:r>
      <w:r w:rsidRPr="00CA4365">
        <w:rPr>
          <w:rFonts w:ascii="TH SarabunPSK" w:hAnsi="TH SarabunPSK" w:cs="TH SarabunPSK" w:hint="cs"/>
          <w:color w:val="000000"/>
          <w:sz w:val="28"/>
          <w:vertAlign w:val="superscript"/>
        </w:rPr>
        <w:t>1</w:t>
      </w:r>
      <w:r w:rsidRPr="00CA4365">
        <w:rPr>
          <w:rFonts w:ascii="TH SarabunPSK" w:hAnsi="TH SarabunPSK" w:cs="TH SarabunPSK" w:hint="cs"/>
          <w:color w:val="000000"/>
          <w:sz w:val="28"/>
        </w:rPr>
        <w:t xml:space="preserve"> and</w:t>
      </w:r>
      <w:r w:rsidR="00CA4365">
        <w:rPr>
          <w:rFonts w:ascii="TH SarabunPSK" w:hAnsi="TH SarabunPSK" w:cs="TH SarabunPSK" w:hint="cs"/>
          <w:color w:val="000000"/>
          <w:sz w:val="28"/>
          <w:cs/>
        </w:rPr>
        <w:t xml:space="preserve"> </w:t>
      </w:r>
      <w:r w:rsidRPr="00CA4365">
        <w:rPr>
          <w:rFonts w:ascii="TH SarabunPSK" w:hAnsi="TH SarabunPSK" w:cs="TH SarabunPSK" w:hint="cs"/>
          <w:color w:val="000000"/>
          <w:sz w:val="28"/>
        </w:rPr>
        <w:t>Somnuek Sinthupuan</w:t>
      </w:r>
      <w:r w:rsidRPr="00CA4365">
        <w:rPr>
          <w:rFonts w:ascii="TH SarabunPSK" w:hAnsi="TH SarabunPSK" w:cs="TH SarabunPSK" w:hint="cs"/>
          <w:color w:val="000000"/>
          <w:sz w:val="28"/>
          <w:vertAlign w:val="superscript"/>
        </w:rPr>
        <w:t>1</w:t>
      </w:r>
      <w:r w:rsidRPr="00CA4365">
        <w:rPr>
          <w:rFonts w:ascii="TH SarabunPSK" w:hAnsi="TH SarabunPSK" w:cs="TH SarabunPSK" w:hint="cs"/>
          <w:color w:val="000000"/>
          <w:sz w:val="28"/>
          <w:vertAlign w:val="superscript"/>
        </w:rPr>
        <w:t>,</w:t>
      </w:r>
      <w:r w:rsidRPr="00CA4365">
        <w:rPr>
          <w:rFonts w:ascii="TH SarabunPSK" w:hAnsi="TH SarabunPSK" w:cs="TH SarabunPSK" w:hint="cs"/>
          <w:color w:val="000000"/>
          <w:sz w:val="28"/>
          <w:vertAlign w:val="superscript"/>
        </w:rPr>
        <w:t>*</w:t>
      </w:r>
    </w:p>
    <w:p w14:paraId="164458AF" w14:textId="1A4B2F57" w:rsidR="005B21D7" w:rsidRPr="00043A6E" w:rsidRDefault="00043A6E" w:rsidP="005B21D7">
      <w:pPr>
        <w:spacing w:after="0" w:line="240" w:lineRule="auto"/>
        <w:jc w:val="thaiDistribute"/>
        <w:rPr>
          <w:rFonts w:ascii="TH SarabunPSK" w:hAnsi="TH SarabunPSK" w:cs="TH SarabunPSK"/>
          <w:b/>
          <w:bCs/>
          <w:i/>
          <w:iCs/>
          <w:color w:val="FF0000"/>
          <w:sz w:val="28"/>
        </w:rPr>
      </w:pPr>
      <w:r w:rsidRPr="00043A6E">
        <w:rPr>
          <w:rFonts w:ascii="TH SarabunPSK" w:hAnsi="TH SarabunPSK" w:cs="TH SarabunPSK" w:hint="cs"/>
          <w:i/>
          <w:iCs/>
          <w:sz w:val="28"/>
          <w:vertAlign w:val="superscript"/>
        </w:rPr>
        <w:t>1</w:t>
      </w:r>
      <w:r w:rsidRPr="00043A6E">
        <w:rPr>
          <w:rFonts w:ascii="TH SarabunPSK" w:hAnsi="TH SarabunPSK" w:cs="TH SarabunPSK" w:hint="cs"/>
          <w:i/>
          <w:iCs/>
          <w:sz w:val="28"/>
          <w:cs/>
        </w:rPr>
        <w:t>สาขาวิทยาการคอมพิวเตอร์</w:t>
      </w:r>
      <w:r w:rsidRPr="00043A6E">
        <w:rPr>
          <w:rFonts w:ascii="TH SarabunPSK" w:hAnsi="TH SarabunPSK" w:cs="TH SarabunPSK" w:hint="cs"/>
          <w:i/>
          <w:iCs/>
          <w:sz w:val="28"/>
        </w:rPr>
        <w:t xml:space="preserve"> </w:t>
      </w:r>
      <w:r w:rsidRPr="00043A6E">
        <w:rPr>
          <w:rFonts w:ascii="TH SarabunPSK" w:hAnsi="TH SarabunPSK" w:cs="TH SarabunPSK" w:hint="cs"/>
          <w:i/>
          <w:iCs/>
          <w:sz w:val="28"/>
          <w:cs/>
        </w:rPr>
        <w:t xml:space="preserve">คณะวิทยาศาสตร์ มหาวิทยาลัยแม่โจ้ </w:t>
      </w:r>
      <w:r w:rsidRPr="00043A6E">
        <w:rPr>
          <w:rFonts w:ascii="TH SarabunPSK" w:hAnsi="TH SarabunPSK" w:cs="TH SarabunPSK" w:hint="cs"/>
          <w:i/>
          <w:iCs/>
          <w:sz w:val="28"/>
        </w:rPr>
        <w:t xml:space="preserve">50290 </w:t>
      </w:r>
      <w:r w:rsidRPr="00043A6E">
        <w:rPr>
          <w:rFonts w:ascii="TH SarabunPSK" w:hAnsi="TH SarabunPSK" w:cs="TH SarabunPSK" w:hint="cs"/>
          <w:i/>
          <w:iCs/>
          <w:sz w:val="28"/>
          <w:cs/>
        </w:rPr>
        <w:t>ประเทศไทย</w:t>
      </w:r>
    </w:p>
    <w:p w14:paraId="5B660E56" w14:textId="20A0501F" w:rsidR="005B21D7" w:rsidRPr="00B32C6A" w:rsidRDefault="00262C77" w:rsidP="00262C77">
      <w:pPr>
        <w:spacing w:after="0" w:line="240" w:lineRule="auto"/>
        <w:rPr>
          <w:rFonts w:ascii="TH SarabunPSK" w:hAnsi="TH SarabunPSK" w:cs="TH SarabunPSK"/>
          <w:b/>
          <w:bCs/>
          <w:i/>
          <w:iCs/>
          <w:color w:val="FF00FF"/>
          <w:sz w:val="24"/>
          <w:szCs w:val="24"/>
          <w:cs/>
        </w:rPr>
      </w:pPr>
      <w:r w:rsidRPr="00D2042E">
        <w:rPr>
          <w:rFonts w:ascii="TH SarabunPSK" w:hAnsi="TH SarabunPSK" w:cs="TH SarabunPSK"/>
          <w:sz w:val="24"/>
          <w:szCs w:val="24"/>
        </w:rPr>
        <w:t xml:space="preserve">* </w:t>
      </w:r>
      <w:r w:rsidRPr="00D2042E">
        <w:rPr>
          <w:rFonts w:ascii="TH SarabunPSK" w:hAnsi="TH SarabunPSK" w:cs="TH SarabunPSK" w:hint="cs"/>
          <w:sz w:val="24"/>
          <w:szCs w:val="24"/>
          <w:cs/>
        </w:rPr>
        <w:t>ผู้นิพนธ์ประสานงาน</w:t>
      </w:r>
      <w:r w:rsidRPr="00D2042E">
        <w:rPr>
          <w:rFonts w:ascii="TH SarabunPSK" w:hAnsi="TH SarabunPSK" w:cs="TH SarabunPSK"/>
          <w:sz w:val="24"/>
          <w:szCs w:val="24"/>
        </w:rPr>
        <w:t xml:space="preserve">: </w:t>
      </w:r>
      <w:r w:rsidR="00B32C6A">
        <w:rPr>
          <w:rFonts w:ascii="TH SarabunPSK" w:hAnsi="TH SarabunPSK" w:cs="TH SarabunPSK" w:hint="cs"/>
          <w:sz w:val="24"/>
          <w:szCs w:val="24"/>
          <w:cs/>
        </w:rPr>
        <w:t>สมนึก สินธุปวน</w:t>
      </w:r>
      <w:r w:rsidRPr="00D2042E">
        <w:rPr>
          <w:rFonts w:ascii="TH SarabunPSK" w:hAnsi="TH SarabunPSK" w:cs="TH SarabunPSK"/>
          <w:sz w:val="24"/>
          <w:szCs w:val="24"/>
        </w:rPr>
        <w:t xml:space="preserve">     </w:t>
      </w:r>
      <w:r w:rsidRPr="00D2042E">
        <w:rPr>
          <w:rFonts w:ascii="TH SarabunPSK" w:hAnsi="TH SarabunPSK" w:cs="TH SarabunPSK" w:hint="cs"/>
          <w:sz w:val="24"/>
          <w:szCs w:val="24"/>
          <w:cs/>
        </w:rPr>
        <w:t>อีเมล</w:t>
      </w:r>
      <w:r w:rsidRPr="00D2042E">
        <w:rPr>
          <w:rFonts w:ascii="TH SarabunPSK" w:hAnsi="TH SarabunPSK" w:cs="TH SarabunPSK"/>
          <w:sz w:val="24"/>
          <w:szCs w:val="24"/>
        </w:rPr>
        <w:t>:</w:t>
      </w:r>
      <w:r w:rsidR="00CD5728">
        <w:rPr>
          <w:rFonts w:ascii="TH SarabunPSK" w:hAnsi="TH SarabunPSK" w:cs="TH SarabunPSK"/>
          <w:sz w:val="24"/>
          <w:szCs w:val="24"/>
        </w:rPr>
        <w:t xml:space="preserve"> </w:t>
      </w:r>
      <w:r w:rsidR="00B32C6A" w:rsidRPr="00B32C6A">
        <w:rPr>
          <w:rFonts w:ascii="TH SarabunPSK" w:hAnsi="TH SarabunPSK" w:cs="TH SarabunPSK" w:hint="cs"/>
          <w:sz w:val="24"/>
          <w:szCs w:val="24"/>
        </w:rPr>
        <w:t>somnuk@mju.ac.th</w:t>
      </w:r>
    </w:p>
    <w:p w14:paraId="7540E80F" w14:textId="77777777" w:rsidR="00262C77" w:rsidRPr="00441F60" w:rsidRDefault="00262C77" w:rsidP="005B21D7">
      <w:pPr>
        <w:spacing w:after="0" w:line="240" w:lineRule="auto"/>
        <w:rPr>
          <w:rFonts w:ascii="TH SarabunPSK" w:hAnsi="TH SarabunPSK" w:cs="TH SarabunPSK"/>
          <w:color w:val="000000"/>
          <w:sz w:val="28"/>
        </w:rPr>
      </w:pPr>
    </w:p>
    <w:p w14:paraId="56137A17" w14:textId="09CA491A" w:rsidR="005B21D7" w:rsidRPr="00441F60" w:rsidRDefault="005B21D7" w:rsidP="005B21D7">
      <w:pPr>
        <w:spacing w:line="240" w:lineRule="auto"/>
        <w:rPr>
          <w:rFonts w:ascii="TH SarabunPSK" w:hAnsi="TH SarabunPSK" w:cs="TH SarabunPSK" w:hint="cs"/>
          <w:color w:val="000000"/>
          <w:sz w:val="28"/>
        </w:rPr>
      </w:pPr>
      <w:r w:rsidRPr="00441F60">
        <w:rPr>
          <w:rFonts w:ascii="TH SarabunPSK" w:hAnsi="TH SarabunPSK" w:cs="TH SarabunPSK"/>
          <w:b/>
          <w:bCs/>
          <w:color w:val="000000"/>
          <w:sz w:val="28"/>
          <w:cs/>
        </w:rPr>
        <w:t>บทคัดย่อ</w:t>
      </w:r>
      <w:r w:rsidRPr="00441F60">
        <w:rPr>
          <w:rFonts w:ascii="TH SarabunPSK" w:hAnsi="TH SarabunPSK" w:cs="TH SarabunPSK"/>
          <w:b/>
          <w:bCs/>
          <w:color w:val="000000"/>
          <w:sz w:val="28"/>
        </w:rPr>
        <w:t>:</w:t>
      </w:r>
    </w:p>
    <w:p w14:paraId="2A1C9574" w14:textId="3C073CA2" w:rsidR="00E625D5" w:rsidRDefault="005B21D7" w:rsidP="00E625D5">
      <w:pPr>
        <w:spacing w:after="0" w:line="240" w:lineRule="auto"/>
        <w:jc w:val="both"/>
        <w:rPr>
          <w:rFonts w:ascii="TH SarabunPSK" w:hAnsi="TH SarabunPSK" w:cs="TH SarabunPSK"/>
          <w:color w:val="000000"/>
          <w:sz w:val="28"/>
        </w:rPr>
      </w:pPr>
      <w:r w:rsidRPr="00441F60">
        <w:rPr>
          <w:rFonts w:ascii="TH SarabunPSK" w:hAnsi="TH SarabunPSK" w:cs="TH SarabunPSK"/>
          <w:color w:val="000000"/>
          <w:sz w:val="28"/>
          <w:cs/>
        </w:rPr>
        <w:t xml:space="preserve">                </w:t>
      </w:r>
      <w:r w:rsidR="00E625D5" w:rsidRPr="00E625D5">
        <w:rPr>
          <w:rFonts w:ascii="TH SarabunPSK" w:hAnsi="TH SarabunPSK" w:cs="TH SarabunPSK"/>
          <w:color w:val="000000"/>
          <w:sz w:val="28"/>
          <w:cs/>
        </w:rPr>
        <w:t>งานวิจัยนี้นำเสนอแพลตฟอร์มแบบประเมินวัฒนธรรมความปลอดภัยภายในองค์กร (</w:t>
      </w:r>
      <w:r w:rsidR="00E625D5" w:rsidRPr="00E625D5">
        <w:rPr>
          <w:rFonts w:ascii="TH SarabunPSK" w:hAnsi="TH SarabunPSK" w:cs="TH SarabunPSK"/>
          <w:color w:val="000000"/>
          <w:sz w:val="28"/>
        </w:rPr>
        <w:t xml:space="preserve">Safety Culture Maturity Survey Platform) </w:t>
      </w:r>
      <w:r w:rsidR="00E625D5" w:rsidRPr="00E625D5">
        <w:rPr>
          <w:rFonts w:ascii="TH SarabunPSK" w:hAnsi="TH SarabunPSK" w:cs="TH SarabunPSK"/>
          <w:color w:val="000000"/>
          <w:sz w:val="28"/>
          <w:cs/>
        </w:rPr>
        <w:t>เพื่อแก้ปัญหาความล่าช้า การสูญหายของข้อมูล และข้อจำกัดด้านการวิเคราะห์เชิงลึกของกระบวนการประเมินแบบเดิม (เช่น แบบสอบถามกระดาษหรือแบบฟอร์มออนไลน์ทั่วไป) ระบบถูกพัฒนาในรูปแบบเว็บแอปพลิเคชันที่รองรับการกำหนดสิทธิ์ตามบทบาทผู้ใช้งาน ได้แก่ พนักงานผู้ประเมิน ผู้ดูผลการประเมินของบริษัท และผู้ดูแลระบบสูงสุด โดยสามารถติดตามความคืบหน้าการทำแบบประเมินแบบเรียลไทม์จัดการข้อมูลแบบรวมศูนย์และสร้างรายงานสรุปอัตโนมัติผ่านแดชบอร์ดเชิงโต้ตอบ</w:t>
      </w:r>
      <w:r w:rsidR="00E61C11">
        <w:rPr>
          <w:rFonts w:ascii="TH SarabunPSK" w:hAnsi="TH SarabunPSK" w:cs="TH SarabunPSK"/>
          <w:color w:val="000000"/>
          <w:sz w:val="28"/>
        </w:rPr>
        <w:t xml:space="preserve"> </w:t>
      </w:r>
      <w:r w:rsidR="00E625D5" w:rsidRPr="00E625D5">
        <w:rPr>
          <w:rFonts w:ascii="TH SarabunPSK" w:hAnsi="TH SarabunPSK" w:cs="TH SarabunPSK"/>
          <w:color w:val="000000"/>
          <w:sz w:val="28"/>
          <w:cs/>
        </w:rPr>
        <w:t xml:space="preserve">เพื่อเพิ่มศักยภาพการวิเคราะห์ให้มากกว่าการสรุปคะแนนแบบมาตราส่วนลิเคิร์ต ระบบได้บูรณาการเทคนิค </w:t>
      </w:r>
      <w:r w:rsidR="00E625D5" w:rsidRPr="00E625D5">
        <w:rPr>
          <w:rFonts w:ascii="TH SarabunPSK" w:hAnsi="TH SarabunPSK" w:cs="TH SarabunPSK"/>
          <w:color w:val="000000"/>
          <w:sz w:val="28"/>
        </w:rPr>
        <w:t xml:space="preserve">HEART (Human Error Assessment and Reduction Technique) </w:t>
      </w:r>
      <w:r w:rsidR="00E625D5" w:rsidRPr="00E625D5">
        <w:rPr>
          <w:rFonts w:ascii="TH SarabunPSK" w:hAnsi="TH SarabunPSK" w:cs="TH SarabunPSK"/>
          <w:color w:val="000000"/>
          <w:sz w:val="28"/>
          <w:cs/>
        </w:rPr>
        <w:t>เข้ากับกระบวนการประมวลผล โดยเชื่อมโยงคำตอบจากแบบสอบถามกับเงื่อนไขที่ส่งเสริมความผิดพลาด (</w:t>
      </w:r>
      <w:r w:rsidR="00E625D5" w:rsidRPr="00E625D5">
        <w:rPr>
          <w:rFonts w:ascii="TH SarabunPSK" w:hAnsi="TH SarabunPSK" w:cs="TH SarabunPSK"/>
          <w:color w:val="000000"/>
          <w:sz w:val="28"/>
        </w:rPr>
        <w:t xml:space="preserve">Error Promoting Conditions: EPCs) </w:t>
      </w:r>
      <w:r w:rsidR="00E625D5" w:rsidRPr="00E625D5">
        <w:rPr>
          <w:rFonts w:ascii="TH SarabunPSK" w:hAnsi="TH SarabunPSK" w:cs="TH SarabunPSK"/>
          <w:color w:val="000000"/>
          <w:sz w:val="28"/>
          <w:cs/>
        </w:rPr>
        <w:t>และค่าสัดส่วนผลกระทบที่ประเมินได้ (</w:t>
      </w:r>
      <w:r w:rsidR="00E625D5" w:rsidRPr="00E625D5">
        <w:rPr>
          <w:rFonts w:ascii="TH SarabunPSK" w:hAnsi="TH SarabunPSK" w:cs="TH SarabunPSK"/>
          <w:color w:val="000000"/>
          <w:sz w:val="28"/>
        </w:rPr>
        <w:t xml:space="preserve">Assessed Proportion: AP) </w:t>
      </w:r>
      <w:r w:rsidR="00E625D5" w:rsidRPr="00E625D5">
        <w:rPr>
          <w:rFonts w:ascii="TH SarabunPSK" w:hAnsi="TH SarabunPSK" w:cs="TH SarabunPSK"/>
          <w:color w:val="000000"/>
          <w:sz w:val="28"/>
          <w:cs/>
        </w:rPr>
        <w:t>เพื่อคำนวณตัวชี้วัดความน่าจะเป็นของความผิดพลาดของมนุษย์ และสรุปร่วมกับคะแนนระดับวุฒิภาวะด้านวัฒนธรรมความปลอดภัยตามกรอบการประเมิน</w:t>
      </w:r>
    </w:p>
    <w:p w14:paraId="443F9AE6" w14:textId="4E1581AC" w:rsidR="005B21D7" w:rsidRPr="00441F60" w:rsidRDefault="00E625D5" w:rsidP="00E625D5">
      <w:pPr>
        <w:spacing w:after="0" w:line="240" w:lineRule="auto"/>
        <w:ind w:firstLine="993"/>
        <w:jc w:val="both"/>
        <w:rPr>
          <w:rFonts w:ascii="TH SarabunPSK" w:hAnsi="TH SarabunPSK" w:cs="TH SarabunPSK"/>
          <w:color w:val="000000"/>
          <w:sz w:val="28"/>
        </w:rPr>
      </w:pPr>
      <w:r w:rsidRPr="00E625D5">
        <w:rPr>
          <w:rFonts w:ascii="TH SarabunPSK" w:hAnsi="TH SarabunPSK" w:cs="TH SarabunPSK"/>
          <w:color w:val="000000"/>
          <w:sz w:val="28"/>
          <w:cs/>
        </w:rPr>
        <w:t xml:space="preserve">การประเมินระบบในรูปแบบการทดลองนำร่องกับผู้ใช้งานจาก </w:t>
      </w:r>
      <w:r w:rsidRPr="00E625D5">
        <w:rPr>
          <w:rFonts w:ascii="TH SarabunPSK" w:hAnsi="TH SarabunPSK" w:cs="TH SarabunPSK"/>
          <w:color w:val="000000"/>
          <w:sz w:val="28"/>
        </w:rPr>
        <w:t xml:space="preserve">3 </w:t>
      </w:r>
      <w:r w:rsidRPr="00E625D5">
        <w:rPr>
          <w:rFonts w:ascii="TH SarabunPSK" w:hAnsi="TH SarabunPSK" w:cs="TH SarabunPSK"/>
          <w:color w:val="000000"/>
          <w:sz w:val="28"/>
          <w:cs/>
        </w:rPr>
        <w:t>บริษัท (</w:t>
      </w:r>
      <w:r w:rsidRPr="00E625D5">
        <w:rPr>
          <w:rFonts w:ascii="TH SarabunPSK" w:hAnsi="TH SarabunPSK" w:cs="TH SarabunPSK"/>
          <w:color w:val="000000"/>
          <w:sz w:val="28"/>
        </w:rPr>
        <w:t xml:space="preserve">n = 15) </w:t>
      </w:r>
      <w:r w:rsidRPr="00E625D5">
        <w:rPr>
          <w:rFonts w:ascii="TH SarabunPSK" w:hAnsi="TH SarabunPSK" w:cs="TH SarabunPSK"/>
          <w:color w:val="000000"/>
          <w:sz w:val="28"/>
          <w:cs/>
        </w:rPr>
        <w:t xml:space="preserve">พบว่าแพลตฟอร์มสามารถรวบรวมข้อมูลได้รวดเร็วด้วยการบันทึกต่อเนื่อง และแสดงผลการวิเคราะห์ในรูปแบบกราฟและแดชบอร์ดได้อย่างชัดเจน คะแนนเฉลี่ยระดับวัฒนธรรมความปลอดภัยในปัจจุบันอยู่ในช่วง </w:t>
      </w:r>
      <w:r w:rsidRPr="00E625D5">
        <w:rPr>
          <w:rFonts w:ascii="TH SarabunPSK" w:hAnsi="TH SarabunPSK" w:cs="TH SarabunPSK"/>
          <w:color w:val="000000"/>
          <w:sz w:val="28"/>
        </w:rPr>
        <w:t xml:space="preserve">2.33–2.42 </w:t>
      </w:r>
      <w:r w:rsidRPr="00E625D5">
        <w:rPr>
          <w:rFonts w:ascii="TH SarabunPSK" w:hAnsi="TH SarabunPSK" w:cs="TH SarabunPSK"/>
          <w:color w:val="000000"/>
          <w:sz w:val="28"/>
          <w:cs/>
        </w:rPr>
        <w:t xml:space="preserve">ซึ่งสอดคล้องกับระดับ </w:t>
      </w:r>
      <w:r w:rsidRPr="00E625D5">
        <w:rPr>
          <w:rFonts w:ascii="TH SarabunPSK" w:hAnsi="TH SarabunPSK" w:cs="TH SarabunPSK"/>
          <w:color w:val="000000"/>
          <w:sz w:val="28"/>
        </w:rPr>
        <w:t xml:space="preserve">Calculative </w:t>
      </w:r>
      <w:r w:rsidRPr="00E625D5">
        <w:rPr>
          <w:rFonts w:ascii="TH SarabunPSK" w:hAnsi="TH SarabunPSK" w:cs="TH SarabunPSK"/>
          <w:color w:val="000000"/>
          <w:sz w:val="28"/>
          <w:cs/>
        </w:rPr>
        <w:t xml:space="preserve">ขณะที่คะแนนเป้าหมายในอนาคตอยู่ในช่วง </w:t>
      </w:r>
      <w:r w:rsidRPr="00E625D5">
        <w:rPr>
          <w:rFonts w:ascii="TH SarabunPSK" w:hAnsi="TH SarabunPSK" w:cs="TH SarabunPSK"/>
          <w:color w:val="000000"/>
          <w:sz w:val="28"/>
        </w:rPr>
        <w:t xml:space="preserve">3.63–3.65 </w:t>
      </w:r>
      <w:r w:rsidRPr="00E625D5">
        <w:rPr>
          <w:rFonts w:ascii="TH SarabunPSK" w:hAnsi="TH SarabunPSK" w:cs="TH SarabunPSK"/>
          <w:color w:val="000000"/>
          <w:sz w:val="28"/>
          <w:cs/>
        </w:rPr>
        <w:t xml:space="preserve">สะท้อนความคาดหวังสู่ระดับ </w:t>
      </w:r>
      <w:r w:rsidRPr="00E625D5">
        <w:rPr>
          <w:rFonts w:ascii="TH SarabunPSK" w:hAnsi="TH SarabunPSK" w:cs="TH SarabunPSK"/>
          <w:color w:val="000000"/>
          <w:sz w:val="28"/>
        </w:rPr>
        <w:t xml:space="preserve">Proactive </w:t>
      </w:r>
      <w:r w:rsidRPr="00E625D5">
        <w:rPr>
          <w:rFonts w:ascii="TH SarabunPSK" w:hAnsi="TH SarabunPSK" w:cs="TH SarabunPSK"/>
          <w:color w:val="000000"/>
          <w:sz w:val="28"/>
          <w:cs/>
        </w:rPr>
        <w:t>ผลการศึกษาแสดงให้เห็นว่าแพลตฟอร์มช่วยสนับสนุนผู้บริหารในการระบุจุดแข็ง วิเคราะห์ช่องว่างระหว่างสถานะปัจจุบันกับเป้าหมาย และกำหนดแนวทางยกระดับความปลอดภัยด้วยข้อมูลเชิงประจักษ์</w:t>
      </w:r>
    </w:p>
    <w:p w14:paraId="57263B86" w14:textId="72364AED" w:rsidR="005B21D7" w:rsidRPr="00441F60" w:rsidRDefault="005B21D7" w:rsidP="00C06A74">
      <w:pPr>
        <w:pStyle w:val="TTPReference"/>
        <w:spacing w:after="0" w:line="240" w:lineRule="auto"/>
        <w:ind w:left="420" w:hanging="420"/>
        <w:jc w:val="thaiDistribute"/>
        <w:rPr>
          <w:rFonts w:ascii="TH SarabunPSK" w:hAnsi="TH SarabunPSK" w:cs="TH SarabunPSK"/>
          <w:sz w:val="28"/>
          <w:szCs w:val="28"/>
        </w:rPr>
      </w:pPr>
      <w:r w:rsidRPr="00C06A74">
        <w:rPr>
          <w:rFonts w:ascii="TH SarabunPSK" w:hAnsi="TH SarabunPSK" w:cs="TH SarabunPSK"/>
          <w:b/>
          <w:bCs/>
          <w:sz w:val="28"/>
          <w:szCs w:val="28"/>
          <w:cs/>
          <w:lang w:val="en-GB"/>
        </w:rPr>
        <w:t>คำสำคัญ</w:t>
      </w:r>
      <w:r w:rsidRPr="00C06A74">
        <w:rPr>
          <w:rFonts w:ascii="TH SarabunPSK" w:hAnsi="TH SarabunPSK" w:cs="TH SarabunPSK"/>
          <w:b/>
          <w:bCs/>
          <w:sz w:val="28"/>
          <w:szCs w:val="28"/>
          <w:lang w:val="en-US"/>
        </w:rPr>
        <w:t xml:space="preserve"> :</w:t>
      </w:r>
      <w:r w:rsidR="00D631BE">
        <w:rPr>
          <w:rFonts w:ascii="TH SarabunPSK" w:hAnsi="TH SarabunPSK" w:cs="TH SarabunPSK"/>
          <w:sz w:val="28"/>
          <w:szCs w:val="28"/>
          <w:lang w:val="en-US"/>
        </w:rPr>
        <w:t xml:space="preserve"> </w:t>
      </w:r>
      <w:r w:rsidR="00C06A74" w:rsidRPr="00C06A74">
        <w:rPr>
          <w:rFonts w:ascii="TH SarabunPSK" w:hAnsi="TH SarabunPSK" w:cs="TH SarabunPSK"/>
          <w:sz w:val="28"/>
          <w:szCs w:val="28"/>
          <w:cs/>
          <w:lang w:val="en-US"/>
        </w:rPr>
        <w:t>วัฒนธรรมความปลอดภัย</w:t>
      </w:r>
      <w:r w:rsidR="00C06A74" w:rsidRPr="00C06A74">
        <w:rPr>
          <w:rFonts w:ascii="TH SarabunPSK" w:hAnsi="TH SarabunPSK" w:cs="TH SarabunPSK"/>
          <w:sz w:val="28"/>
          <w:szCs w:val="28"/>
          <w:lang w:val="en-US"/>
        </w:rPr>
        <w:t xml:space="preserve"> </w:t>
      </w:r>
      <w:r w:rsidR="00C06A74" w:rsidRPr="00C06A74">
        <w:rPr>
          <w:rFonts w:ascii="TH SarabunPSK" w:hAnsi="TH SarabunPSK" w:cs="TH SarabunPSK"/>
          <w:sz w:val="28"/>
          <w:szCs w:val="28"/>
          <w:cs/>
          <w:lang w:val="en-US"/>
        </w:rPr>
        <w:t>วุฒิภาวะความปลอดภัย</w:t>
      </w:r>
      <w:r w:rsidR="00C06A74" w:rsidRPr="00C06A74">
        <w:rPr>
          <w:rFonts w:ascii="TH SarabunPSK" w:hAnsi="TH SarabunPSK" w:cs="TH SarabunPSK"/>
          <w:sz w:val="28"/>
          <w:szCs w:val="28"/>
          <w:lang w:val="en-US"/>
        </w:rPr>
        <w:t xml:space="preserve"> </w:t>
      </w:r>
      <w:r w:rsidR="00C06A74" w:rsidRPr="00C06A74">
        <w:rPr>
          <w:rFonts w:ascii="TH SarabunPSK" w:hAnsi="TH SarabunPSK" w:cs="TH SarabunPSK"/>
          <w:sz w:val="28"/>
          <w:szCs w:val="28"/>
          <w:cs/>
          <w:lang w:val="en-US"/>
        </w:rPr>
        <w:t>แบบประเมินออนไลน์</w:t>
      </w:r>
      <w:r w:rsidR="00C06A74" w:rsidRPr="00C06A74">
        <w:rPr>
          <w:rFonts w:ascii="TH SarabunPSK" w:hAnsi="TH SarabunPSK" w:cs="TH SarabunPSK"/>
          <w:sz w:val="28"/>
          <w:szCs w:val="28"/>
          <w:lang w:val="en-US"/>
        </w:rPr>
        <w:t xml:space="preserve"> </w:t>
      </w:r>
      <w:r w:rsidR="0095419D">
        <w:rPr>
          <w:rFonts w:ascii="TH SarabunPSK" w:hAnsi="TH SarabunPSK" w:cs="TH SarabunPSK" w:hint="cs"/>
          <w:sz w:val="28"/>
          <w:szCs w:val="28"/>
          <w:cs/>
          <w:lang w:val="en-US"/>
        </w:rPr>
        <w:t xml:space="preserve">ฮาร์ด </w:t>
      </w:r>
      <w:r w:rsidR="00C06A74" w:rsidRPr="00C06A74">
        <w:rPr>
          <w:rFonts w:ascii="TH SarabunPSK" w:hAnsi="TH SarabunPSK" w:cs="TH SarabunPSK"/>
          <w:sz w:val="28"/>
          <w:szCs w:val="28"/>
          <w:cs/>
          <w:lang w:val="en-US"/>
        </w:rPr>
        <w:t>ความน่าจะเป็นความผิดพลาดของมนุษย์</w:t>
      </w:r>
      <w:r w:rsidR="00C06A74" w:rsidRPr="00C06A74">
        <w:rPr>
          <w:rFonts w:ascii="TH SarabunPSK" w:hAnsi="TH SarabunPSK" w:cs="TH SarabunPSK"/>
          <w:sz w:val="28"/>
          <w:szCs w:val="28"/>
          <w:lang w:val="en-US"/>
        </w:rPr>
        <w:t xml:space="preserve"> </w:t>
      </w:r>
      <w:r w:rsidR="00C06A74" w:rsidRPr="00C06A74">
        <w:rPr>
          <w:rFonts w:ascii="TH SarabunPSK" w:hAnsi="TH SarabunPSK" w:cs="TH SarabunPSK"/>
          <w:sz w:val="28"/>
          <w:szCs w:val="28"/>
          <w:cs/>
          <w:lang w:val="en-US"/>
        </w:rPr>
        <w:t>แดชบอร์ดวิเคราะห์ข้อมูล</w:t>
      </w:r>
      <w:r w:rsidRPr="00FB48D0">
        <w:rPr>
          <w:rFonts w:ascii="TH SarabunPSK" w:hAnsi="TH SarabunPSK" w:cs="TH SarabunPSK"/>
          <w:color w:val="0066FF"/>
          <w:sz w:val="28"/>
          <w:szCs w:val="28"/>
        </w:rPr>
        <w:t xml:space="preserve"> </w:t>
      </w:r>
    </w:p>
    <w:p w14:paraId="70C678F1" w14:textId="77777777" w:rsidR="005B21D7" w:rsidRPr="00441F60" w:rsidRDefault="005B21D7" w:rsidP="005B21D7">
      <w:pPr>
        <w:pStyle w:val="TTPReference"/>
        <w:spacing w:after="0" w:line="240" w:lineRule="auto"/>
        <w:ind w:left="420" w:hanging="420"/>
        <w:jc w:val="thaiDistribute"/>
        <w:rPr>
          <w:rFonts w:ascii="TH SarabunPSK" w:hAnsi="TH SarabunPSK" w:cs="TH SarabunPSK"/>
          <w:color w:val="000000"/>
          <w:sz w:val="28"/>
          <w:szCs w:val="28"/>
          <w:cs/>
        </w:rPr>
      </w:pPr>
    </w:p>
    <w:p w14:paraId="091A99A9" w14:textId="6748DAD6" w:rsidR="005B21D7" w:rsidRPr="00441F60" w:rsidRDefault="005B21D7" w:rsidP="005B21D7">
      <w:pPr>
        <w:spacing w:after="0" w:line="240" w:lineRule="auto"/>
        <w:rPr>
          <w:rFonts w:ascii="TH SarabunPSK" w:hAnsi="TH SarabunPSK" w:cs="TH SarabunPSK"/>
          <w:color w:val="000000"/>
          <w:sz w:val="28"/>
        </w:rPr>
      </w:pPr>
      <w:r w:rsidRPr="00441F60">
        <w:rPr>
          <w:rFonts w:ascii="TH SarabunPSK" w:hAnsi="TH SarabunPSK" w:cs="TH SarabunPSK"/>
          <w:b/>
          <w:bCs/>
          <w:color w:val="000000"/>
          <w:sz w:val="28"/>
        </w:rPr>
        <w:t>Abstract</w:t>
      </w:r>
      <w:r w:rsidRPr="00441F60">
        <w:rPr>
          <w:rFonts w:ascii="TH SarabunPSK" w:hAnsi="TH SarabunPSK" w:cs="TH SarabunPSK"/>
          <w:color w:val="000000"/>
          <w:sz w:val="28"/>
        </w:rPr>
        <w:t>:</w:t>
      </w:r>
      <w:r w:rsidR="001D6F8F" w:rsidRPr="00441F60">
        <w:rPr>
          <w:rFonts w:ascii="TH SarabunPSK" w:hAnsi="TH SarabunPSK" w:cs="TH SarabunPSK"/>
          <w:color w:val="000000"/>
          <w:sz w:val="28"/>
        </w:rPr>
        <w:t xml:space="preserve"> </w:t>
      </w:r>
      <w:r w:rsidRPr="00441F60">
        <w:rPr>
          <w:rFonts w:ascii="TH SarabunPSK" w:hAnsi="TH SarabunPSK" w:cs="TH SarabunPSK"/>
          <w:color w:val="000000"/>
          <w:sz w:val="28"/>
        </w:rPr>
        <w:br/>
      </w:r>
    </w:p>
    <w:p w14:paraId="2C3CDC8B" w14:textId="42A9BA92" w:rsidR="00E625D5" w:rsidRDefault="00450E0F" w:rsidP="00450E0F">
      <w:pPr>
        <w:spacing w:after="0" w:line="240" w:lineRule="auto"/>
        <w:ind w:firstLine="720"/>
        <w:jc w:val="thaiDistribute"/>
        <w:rPr>
          <w:rFonts w:ascii="TH SarabunPSK" w:hAnsi="TH SarabunPSK" w:cs="TH SarabunPSK"/>
          <w:color w:val="000000"/>
          <w:sz w:val="28"/>
        </w:rPr>
      </w:pPr>
      <w:r w:rsidRPr="00450E0F">
        <w:rPr>
          <w:rFonts w:ascii="TH SarabunPSK" w:hAnsi="TH SarabunPSK" w:cs="TH SarabunPSK"/>
          <w:color w:val="000000"/>
          <w:sz w:val="28"/>
        </w:rPr>
        <w:t>This study proposes a Safety Culture Maturity Survey Platform to address delays, data loss, and limited analytical capability commonly found in conventional safety culture assessments (e.g., paper-based surveys or generic online forms). The platform is implemented as a web application that supports role-based access for employees, company administrators, and super administrators, enabling real-time survey progress tracking, centralized data management, and automated reporting via interactive dashboards.</w:t>
      </w:r>
      <w:r w:rsidRPr="00450E0F">
        <w:rPr>
          <w:rFonts w:ascii="TH SarabunPSK" w:hAnsi="TH SarabunPSK" w:cs="TH SarabunPSK"/>
          <w:color w:val="000000"/>
          <w:sz w:val="28"/>
        </w:rPr>
        <w:br/>
        <w:t>To extend assessment beyond descriptive Likert-scale scoring, the platform integrates the Human Error Assessment and Reduction Technique (HEART) into its analysis pipeline. Questionnaire responses are mapped to error-promoting conditions (EPCs) and assessed proportions (AP) to estimate human error probability indicators, which are then summarized alongside maturity scores based on a safety culture maturity model.</w:t>
      </w:r>
    </w:p>
    <w:p w14:paraId="0AD6A16A" w14:textId="35E58EF2" w:rsidR="005B21D7" w:rsidRPr="00441F60" w:rsidRDefault="00450E0F" w:rsidP="00E625D5">
      <w:pPr>
        <w:spacing w:after="0" w:line="240" w:lineRule="auto"/>
        <w:ind w:firstLine="720"/>
        <w:jc w:val="thaiDistribute"/>
        <w:rPr>
          <w:rFonts w:ascii="TH SarabunPSK" w:hAnsi="TH SarabunPSK" w:cs="TH SarabunPSK"/>
          <w:color w:val="000000"/>
          <w:sz w:val="28"/>
        </w:rPr>
      </w:pPr>
      <w:r w:rsidRPr="00450E0F">
        <w:rPr>
          <w:rFonts w:ascii="TH SarabunPSK" w:hAnsi="TH SarabunPSK" w:cs="TH SarabunPSK"/>
          <w:color w:val="000000"/>
          <w:sz w:val="28"/>
        </w:rPr>
        <w:lastRenderedPageBreak/>
        <w:t>A pilot evaluation was conducted with participants from three companies (n = 15). The system enabled rapid data collection with continuous saving and generated visual analytics that clearly reflected current and expected (future) safety culture maturity. The observed current average scores ranged from 2.33 to 2.42, corresponding to the Calculative level, while expected future scores ranged from 3.63 to 3.65, indicating a target at the Proactive level. The results demonstrate that the platform can support executives in identifying strengths, quantifying gaps between current and desired states, and prioritizing improvement actions using data-driven insights.</w:t>
      </w:r>
    </w:p>
    <w:p w14:paraId="64F1F2C3" w14:textId="6E3B2473" w:rsidR="00FB48D0" w:rsidRPr="00AA507B" w:rsidRDefault="005B21D7" w:rsidP="00AA507B">
      <w:pPr>
        <w:pStyle w:val="TTPReference"/>
        <w:spacing w:after="0" w:line="240" w:lineRule="auto"/>
        <w:ind w:left="420" w:hanging="420"/>
        <w:jc w:val="thaiDistribute"/>
        <w:rPr>
          <w:rFonts w:ascii="TH SarabunPSK" w:hAnsi="TH SarabunPSK" w:cs="TH SarabunPSK"/>
          <w:b/>
          <w:bCs/>
          <w:color w:val="0066FF"/>
          <w:sz w:val="28"/>
          <w:szCs w:val="28"/>
          <w:lang w:val="en-US"/>
        </w:rPr>
      </w:pPr>
      <w:r w:rsidRPr="00AA507B">
        <w:rPr>
          <w:rFonts w:ascii="TH SarabunPSK" w:hAnsi="TH SarabunPSK" w:cs="TH SarabunPSK"/>
          <w:b/>
          <w:bCs/>
          <w:sz w:val="28"/>
          <w:szCs w:val="28"/>
        </w:rPr>
        <w:t>Keyword</w:t>
      </w:r>
      <w:r w:rsidRPr="00AA507B">
        <w:rPr>
          <w:rFonts w:ascii="TH SarabunPSK" w:hAnsi="TH SarabunPSK" w:cs="TH SarabunPSK"/>
          <w:b/>
          <w:bCs/>
          <w:sz w:val="28"/>
          <w:szCs w:val="28"/>
          <w:lang w:val="en-US"/>
        </w:rPr>
        <w:t>s:</w:t>
      </w:r>
      <w:r w:rsidRPr="00441F60">
        <w:rPr>
          <w:rFonts w:ascii="TH SarabunPSK" w:hAnsi="TH SarabunPSK" w:cs="TH SarabunPSK"/>
          <w:sz w:val="28"/>
          <w:szCs w:val="28"/>
          <w:lang w:val="en-US"/>
        </w:rPr>
        <w:t xml:space="preserve"> </w:t>
      </w:r>
      <w:r w:rsidR="00AA507B" w:rsidRPr="00AA507B">
        <w:rPr>
          <w:rFonts w:ascii="TH SarabunPSK" w:hAnsi="TH SarabunPSK" w:cs="TH SarabunPSK"/>
          <w:sz w:val="28"/>
          <w:szCs w:val="28"/>
          <w:lang w:val="en-US"/>
        </w:rPr>
        <w:t>Safety Culture, Maturity Assessment, HEART, Human Error Probability, Web-based Survey Platform, Dashboard Analytics</w:t>
      </w:r>
    </w:p>
    <w:sectPr w:rsidR="00FB48D0" w:rsidRPr="00AA507B" w:rsidSect="006D320C">
      <w:headerReference w:type="default" r:id="rId7"/>
      <w:footerReference w:type="default" r:id="rId8"/>
      <w:headerReference w:type="first" r:id="rId9"/>
      <w:footerReference w:type="first" r:id="rId10"/>
      <w:pgSz w:w="11906" w:h="16838"/>
      <w:pgMar w:top="1440" w:right="1152" w:bottom="1152" w:left="1152" w:header="70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6A7DF" w14:textId="77777777" w:rsidR="00307E4F" w:rsidRDefault="00307E4F" w:rsidP="009B31BE">
      <w:pPr>
        <w:spacing w:after="0" w:line="240" w:lineRule="auto"/>
      </w:pPr>
      <w:r>
        <w:separator/>
      </w:r>
    </w:p>
  </w:endnote>
  <w:endnote w:type="continuationSeparator" w:id="0">
    <w:p w14:paraId="19869EAB" w14:textId="77777777" w:rsidR="00307E4F" w:rsidRDefault="00307E4F" w:rsidP="009B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subsetted="1" w:fontKey="{E2DD2300-831E-49EC-8E12-72692CF50CEE}"/>
  </w:font>
  <w:font w:name="Tahoma">
    <w:panose1 w:val="020B0604030504040204"/>
    <w:charset w:val="00"/>
    <w:family w:val="swiss"/>
    <w:pitch w:val="variable"/>
    <w:sig w:usb0="E1002EFF" w:usb1="C000605B" w:usb2="00000029" w:usb3="00000000" w:csb0="000101FF" w:csb1="00000000"/>
  </w:font>
  <w:font w:name="TH SarabunPSK">
    <w:charset w:val="DE"/>
    <w:family w:val="swiss"/>
    <w:pitch w:val="variable"/>
    <w:sig w:usb0="01000003" w:usb1="00000000" w:usb2="00000000" w:usb3="00000000" w:csb0="00010111" w:csb1="00000000"/>
    <w:embedRegular r:id="rId2" w:fontKey="{C0BC99E7-423E-412B-A2D1-691DF84F3C4F}"/>
    <w:embedBold r:id="rId3" w:fontKey="{732CB358-8155-4A31-A18B-C2599ACC0639}"/>
    <w:embedItalic r:id="rId4" w:fontKey="{B5CF6053-A939-4FF6-8FE4-A0E5D9CC0EB1}"/>
    <w:embedBoldItalic r:id="rId5" w:fontKey="{709B0AD6-B653-4F3A-A83F-CF69786BCF8A}"/>
  </w:font>
  <w:font w:name="TH Sarabun New">
    <w:panose1 w:val="020B0500040200020003"/>
    <w:charset w:val="00"/>
    <w:family w:val="swiss"/>
    <w:pitch w:val="variable"/>
    <w:sig w:usb0="A100006F" w:usb1="5000205A" w:usb2="00000000" w:usb3="00000000" w:csb0="00010183" w:csb1="00000000"/>
    <w:embedRegular r:id="rId6" w:fontKey="{14D579D4-F348-465D-92F8-9D2D8DF38B47}"/>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B4CB" w14:textId="7F839962" w:rsidR="002556A0" w:rsidRDefault="0063019E">
    <w:pPr>
      <w:pStyle w:val="a6"/>
    </w:pPr>
    <w:r w:rsidRPr="0063019E">
      <w:rPr>
        <w:noProof/>
      </w:rPr>
      <mc:AlternateContent>
        <mc:Choice Requires="wps">
          <w:drawing>
            <wp:anchor distT="0" distB="0" distL="0" distR="0" simplePos="0" relativeHeight="251669504" behindDoc="0" locked="0" layoutInCell="1" allowOverlap="1" wp14:anchorId="55CF81EC" wp14:editId="290B9AD5">
              <wp:simplePos x="0" y="0"/>
              <wp:positionH relativeFrom="rightMargin">
                <wp:posOffset>-424089</wp:posOffset>
              </wp:positionH>
              <wp:positionV relativeFrom="bottomMargin">
                <wp:posOffset>145415</wp:posOffset>
              </wp:positionV>
              <wp:extent cx="457200" cy="320040"/>
              <wp:effectExtent l="0" t="0" r="0" b="0"/>
              <wp:wrapSquare wrapText="bothSides"/>
              <wp:docPr id="9" name="Rectangle 9"/>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7127CD" w14:textId="77777777" w:rsidR="0063019E" w:rsidRPr="004B6FBC" w:rsidRDefault="0063019E" w:rsidP="0063019E">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F81EC" id="Rectangle 9" o:spid="_x0000_s1026" style="position:absolute;margin-left:-33.4pt;margin-top:11.45pt;width:36pt;height:25.2pt;z-index:25166950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" filled="f" stroked="f" strokeweight="3pt">
              <v:textbox>
                <w:txbxContent>
                  <w:p w14:paraId="3C7127CD" w14:textId="77777777" w:rsidR="0063019E" w:rsidRPr="004B6FBC" w:rsidRDefault="0063019E" w:rsidP="0063019E">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r w:rsidRPr="0063019E">
      <w:rPr>
        <w:noProof/>
      </w:rPr>
      <mc:AlternateContent>
        <mc:Choice Requires="wps">
          <w:drawing>
            <wp:anchor distT="0" distB="0" distL="114300" distR="114300" simplePos="0" relativeHeight="251670528" behindDoc="0" locked="0" layoutInCell="1" allowOverlap="1" wp14:anchorId="792A4CD5" wp14:editId="76A03225">
              <wp:simplePos x="0" y="0"/>
              <wp:positionH relativeFrom="column">
                <wp:posOffset>-34199</wp:posOffset>
              </wp:positionH>
              <wp:positionV relativeFrom="paragraph">
                <wp:posOffset>-273685</wp:posOffset>
              </wp:positionV>
              <wp:extent cx="6118225" cy="0"/>
              <wp:effectExtent l="0" t="0" r="15875" b="12700"/>
              <wp:wrapNone/>
              <wp:docPr id="10" name="Straight Connector 10"/>
              <wp:cNvGraphicFramePr/>
              <a:graphic xmlns:a="http://schemas.openxmlformats.org/drawingml/2006/main">
                <a:graphicData uri="http://schemas.microsoft.com/office/word/2010/wordprocessingShape">
                  <wps:wsp>
                    <wps:cNvCnPr/>
                    <wps:spPr>
                      <a:xfrm>
                        <a:off x="0" y="0"/>
                        <a:ext cx="61182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686916"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pt,-21.55pt" to="479.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" strokecolor="black [3213]"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5DFD" w14:textId="0DB3B1B8" w:rsidR="003D766C" w:rsidRDefault="002556A0">
    <w:pPr>
      <w:pStyle w:val="a6"/>
    </w:pPr>
    <w:r w:rsidRPr="002556A0">
      <w:rPr>
        <w:noProof/>
      </w:rPr>
      <mc:AlternateContent>
        <mc:Choice Requires="wps">
          <w:drawing>
            <wp:anchor distT="0" distB="0" distL="0" distR="0" simplePos="0" relativeHeight="251667456" behindDoc="0" locked="0" layoutInCell="1" allowOverlap="1" wp14:anchorId="03378F58" wp14:editId="0582C690">
              <wp:simplePos x="0" y="0"/>
              <wp:positionH relativeFrom="rightMargin">
                <wp:posOffset>-6097270</wp:posOffset>
              </wp:positionH>
              <wp:positionV relativeFrom="bottomMargin">
                <wp:posOffset>729615</wp:posOffset>
              </wp:positionV>
              <wp:extent cx="457200" cy="320040"/>
              <wp:effectExtent l="0" t="0" r="0" b="0"/>
              <wp:wrapSquare wrapText="bothSides"/>
              <wp:docPr id="7" name="Rectangle 7"/>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78F58" id="Rectangle 7" o:spid="_x0000_s1027" style="position:absolute;margin-left:-480.1pt;margin-top:57.45pt;width:36pt;height:25.2pt;z-index:25166745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" filled="f" stroked="f" strokeweight="3pt">
              <v:textbo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r w:rsidR="004B6FBC">
      <w:rPr>
        <w:noProof/>
        <w:lang w:eastAsia="zh-CN"/>
      </w:rPr>
      <mc:AlternateContent>
        <mc:Choice Requires="wps">
          <w:drawing>
            <wp:anchor distT="0" distB="0" distL="114300" distR="114300" simplePos="0" relativeHeight="251663360" behindDoc="0" locked="0" layoutInCell="1" allowOverlap="1" wp14:anchorId="14226118" wp14:editId="41B58F46">
              <wp:simplePos x="0" y="0"/>
              <wp:positionH relativeFrom="column">
                <wp:posOffset>-1905</wp:posOffset>
              </wp:positionH>
              <wp:positionV relativeFrom="paragraph">
                <wp:posOffset>-243637</wp:posOffset>
              </wp:positionV>
              <wp:extent cx="6118698" cy="0"/>
              <wp:effectExtent l="0" t="0" r="15875" b="12700"/>
              <wp:wrapNone/>
              <wp:docPr id="4" name="Straight Connector 4"/>
              <wp:cNvGraphicFramePr/>
              <a:graphic xmlns:a="http://schemas.openxmlformats.org/drawingml/2006/main">
                <a:graphicData uri="http://schemas.microsoft.com/office/word/2010/wordprocessingShape">
                  <wps:wsp>
                    <wps:cNvCnPr/>
                    <wps:spPr>
                      <a:xfrm>
                        <a:off x="0" y="0"/>
                        <a:ext cx="611869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04216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9.2pt" to="481.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" strokecolor="black [3213]" strokeweight="1pt"/>
          </w:pict>
        </mc:Fallback>
      </mc:AlternateContent>
    </w:r>
    <w:r w:rsidR="004B6FBC">
      <w:rPr>
        <w:noProof/>
        <w:lang w:eastAsia="zh-CN"/>
      </w:rPr>
      <mc:AlternateContent>
        <mc:Choice Requires="wps">
          <w:drawing>
            <wp:anchor distT="0" distB="0" distL="114300" distR="114300" simplePos="0" relativeHeight="251662336" behindDoc="0" locked="0" layoutInCell="1" allowOverlap="1" wp14:anchorId="0099715B" wp14:editId="59695C7A">
              <wp:simplePos x="0" y="0"/>
              <wp:positionH relativeFrom="column">
                <wp:posOffset>-1946</wp:posOffset>
              </wp:positionH>
              <wp:positionV relativeFrom="paragraph">
                <wp:posOffset>-244624</wp:posOffset>
              </wp:positionV>
              <wp:extent cx="5924611" cy="254149"/>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w:pict>
            <v:shapetype w14:anchorId="0099715B" id="_x0000_t202" coordsize="21600,21600" o:spt="202" path="m,l,21600r21600,l21600,xe">
              <v:stroke joinstyle="miter"/>
              <v:path gradientshapeok="t" o:connecttype="rect"/>
            </v:shapetype>
            <v:shape id="Text Box 39" o:spid="_x0000_s1028" type="#_x0000_t202" style="position:absolute;margin-left:-.15pt;margin-top:-19.25pt;width:466.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" filled="f" stroked="f" strokeweight=".5pt">
              <v:textbox inset=",,,0">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v:textbox>
              <w10:wrap type="square"/>
            </v:shape>
          </w:pict>
        </mc:Fallback>
      </mc:AlternateContent>
    </w:r>
    <w:r w:rsidR="003D766C">
      <w:rPr>
        <w:noProof/>
        <w:lang w:eastAsia="zh-CN"/>
      </w:rPr>
      <mc:AlternateContent>
        <mc:Choice Requires="wps">
          <w:drawing>
            <wp:anchor distT="0" distB="0" distL="0" distR="0" simplePos="0" relativeHeight="251660288" behindDoc="0" locked="0" layoutInCell="1" allowOverlap="1" wp14:anchorId="761F9384" wp14:editId="0866B2DA">
              <wp:simplePos x="0" y="0"/>
              <wp:positionH relativeFrom="rightMargin">
                <wp:posOffset>-435407</wp:posOffset>
              </wp:positionH>
              <wp:positionV relativeFrom="bottomMargin">
                <wp:posOffset>158750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14BB4E" w14:textId="77777777" w:rsidR="003D766C" w:rsidRPr="004B6FBC" w:rsidRDefault="003D766C">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F9384" id="Rectangle 40" o:spid="_x0000_s1029" style="position:absolute;margin-left:-34.3pt;margin-top:12.5pt;width:36pt;height:25.2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" filled="f" stroked="f" strokeweight="3pt">
              <v:textbox>
                <w:txbxContent>
                  <w:p w14:paraId="0C14BB4E" w14:textId="77777777" w:rsidR="003D766C" w:rsidRPr="004B6FBC" w:rsidRDefault="003D766C">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EBF6" w14:textId="77777777" w:rsidR="00307E4F" w:rsidRDefault="00307E4F" w:rsidP="009B31BE">
      <w:pPr>
        <w:spacing w:after="0" w:line="240" w:lineRule="auto"/>
      </w:pPr>
      <w:r>
        <w:separator/>
      </w:r>
    </w:p>
  </w:footnote>
  <w:footnote w:type="continuationSeparator" w:id="0">
    <w:p w14:paraId="72BD0A9B" w14:textId="77777777" w:rsidR="00307E4F" w:rsidRDefault="00307E4F" w:rsidP="009B3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2556A0" w14:paraId="15CA440F" w14:textId="77777777" w:rsidTr="0018532A">
      <w:tc>
        <w:tcPr>
          <w:tcW w:w="5000" w:type="pct"/>
          <w:tcBorders>
            <w:top w:val="nil"/>
            <w:bottom w:val="double" w:sz="12" w:space="0" w:color="auto"/>
          </w:tcBorders>
          <w:vAlign w:val="bottom"/>
        </w:tcPr>
        <w:p w14:paraId="3BCA31B1" w14:textId="6A8EB2E6" w:rsidR="002556A0" w:rsidRDefault="002556A0" w:rsidP="002556A0">
          <w:pPr>
            <w:pStyle w:val="a4"/>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D731AC">
            <w:rPr>
              <w:rFonts w:ascii="TH Sarabun New" w:hAnsi="TH Sarabun New" w:cs="TH Sarabun New"/>
              <w:color w:val="444444"/>
              <w:sz w:val="24"/>
              <w:szCs w:val="24"/>
            </w:rPr>
            <w:t>6</w:t>
          </w:r>
        </w:p>
        <w:p w14:paraId="56E12160" w14:textId="1C848890" w:rsidR="002556A0" w:rsidRPr="009B0D51" w:rsidRDefault="002556A0" w:rsidP="002556A0">
          <w:pPr>
            <w:pStyle w:val="a4"/>
            <w:spacing w:after="0" w:line="240" w:lineRule="auto"/>
            <w:jc w:val="right"/>
            <w:rPr>
              <w:rFonts w:ascii="TH Sarabun New" w:hAnsi="TH Sarabun New" w:cs="TH Sarabun New"/>
              <w:color w:val="444444"/>
              <w:sz w:val="10"/>
              <w:szCs w:val="10"/>
            </w:rPr>
          </w:pPr>
        </w:p>
      </w:tc>
    </w:tr>
  </w:tbl>
  <w:p w14:paraId="4EAA1641" w14:textId="7F721B29" w:rsidR="00C72315" w:rsidRPr="002556A0" w:rsidRDefault="00001301">
    <w:pPr>
      <w:pStyle w:val="a4"/>
      <w:rPr>
        <w:rFonts w:asciiTheme="minorHAnsi" w:hAnsiTheme="minorHAnsi" w:cstheme="minorHAnsi"/>
      </w:rPr>
    </w:pPr>
    <w:r>
      <w:rPr>
        <w:rFonts w:ascii="TH Sarabun New" w:hAnsi="TH Sarabun New" w:cs="TH Sarabun New" w:hint="cs"/>
        <w:noProof/>
        <w:color w:val="444444"/>
        <w:sz w:val="24"/>
        <w:szCs w:val="24"/>
        <w:lang w:val="th-TH"/>
      </w:rPr>
      <w:drawing>
        <wp:anchor distT="0" distB="0" distL="114300" distR="114300" simplePos="0" relativeHeight="251674624" behindDoc="0" locked="0" layoutInCell="1" allowOverlap="1" wp14:anchorId="681B2D03" wp14:editId="7C161423">
          <wp:simplePos x="0" y="0"/>
          <wp:positionH relativeFrom="column">
            <wp:posOffset>4283</wp:posOffset>
          </wp:positionH>
          <wp:positionV relativeFrom="paragraph">
            <wp:posOffset>-439420</wp:posOffset>
          </wp:positionV>
          <wp:extent cx="924560" cy="306070"/>
          <wp:effectExtent l="0" t="0" r="8890" b="0"/>
          <wp:wrapNone/>
          <wp:docPr id="202624504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850" name="Picture 7"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4560"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9B0D51" w14:paraId="31D9737F" w14:textId="77777777" w:rsidTr="0018532A">
      <w:tc>
        <w:tcPr>
          <w:tcW w:w="5000" w:type="pct"/>
          <w:tcBorders>
            <w:top w:val="nil"/>
            <w:bottom w:val="double" w:sz="12" w:space="0" w:color="auto"/>
          </w:tcBorders>
          <w:vAlign w:val="bottom"/>
        </w:tcPr>
        <w:p w14:paraId="1B9120D2" w14:textId="372A8E69" w:rsidR="009B0D51" w:rsidRDefault="009B0D51" w:rsidP="009B0D51">
          <w:pPr>
            <w:pStyle w:val="a4"/>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ครั้งที่</w:t>
          </w:r>
          <w:r w:rsidR="007A4281">
            <w:rPr>
              <w:rFonts w:ascii="TH Sarabun New" w:hAnsi="TH Sarabun New" w:cs="TH Sarabun New"/>
              <w:color w:val="444444"/>
              <w:sz w:val="24"/>
              <w:szCs w:val="24"/>
            </w:rPr>
            <w:t xml:space="preserve"> 7</w:t>
          </w:r>
        </w:p>
        <w:p w14:paraId="29A4C9AB" w14:textId="77777777" w:rsidR="009B0D51" w:rsidRPr="009B0D51" w:rsidRDefault="009B0D51" w:rsidP="009B0D51">
          <w:pPr>
            <w:pStyle w:val="a4"/>
            <w:spacing w:after="0" w:line="240" w:lineRule="auto"/>
            <w:jc w:val="right"/>
            <w:rPr>
              <w:rFonts w:ascii="TH Sarabun New" w:hAnsi="TH Sarabun New" w:cs="TH Sarabun New"/>
              <w:color w:val="444444"/>
              <w:sz w:val="10"/>
              <w:szCs w:val="10"/>
            </w:rPr>
          </w:pPr>
        </w:p>
      </w:tc>
    </w:tr>
  </w:tbl>
  <w:p w14:paraId="77BEE95B" w14:textId="311DBAB9" w:rsidR="00ED07A0" w:rsidRDefault="00001301" w:rsidP="009B0D51">
    <w:pPr>
      <w:pStyle w:val="a4"/>
      <w:spacing w:after="120" w:line="240" w:lineRule="auto"/>
    </w:pPr>
    <w:r>
      <w:rPr>
        <w:rFonts w:ascii="TH Sarabun New" w:hAnsi="TH Sarabun New" w:cs="TH Sarabun New" w:hint="cs"/>
        <w:noProof/>
        <w:color w:val="444444"/>
        <w:sz w:val="24"/>
        <w:szCs w:val="24"/>
        <w:lang w:val="th-TH"/>
      </w:rPr>
      <w:drawing>
        <wp:anchor distT="0" distB="0" distL="114300" distR="114300" simplePos="0" relativeHeight="251672576" behindDoc="0" locked="0" layoutInCell="1" allowOverlap="1" wp14:anchorId="73A71A4A" wp14:editId="2D80549F">
          <wp:simplePos x="0" y="0"/>
          <wp:positionH relativeFrom="column">
            <wp:posOffset>0</wp:posOffset>
          </wp:positionH>
          <wp:positionV relativeFrom="paragraph">
            <wp:posOffset>-431003</wp:posOffset>
          </wp:positionV>
          <wp:extent cx="924560" cy="306070"/>
          <wp:effectExtent l="0" t="0" r="8890" b="0"/>
          <wp:wrapNone/>
          <wp:docPr id="144076850"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850" name="Picture 7"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4560"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5C88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D003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D21C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9602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92297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34C0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4A60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98F1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888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00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E6AD9"/>
    <w:multiLevelType w:val="hybridMultilevel"/>
    <w:tmpl w:val="AA760AC6"/>
    <w:lvl w:ilvl="0" w:tplc="37C0188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2CC7A6E"/>
    <w:multiLevelType w:val="hybridMultilevel"/>
    <w:tmpl w:val="3E5A4C18"/>
    <w:lvl w:ilvl="0" w:tplc="BE5C81D4">
      <w:start w:val="5"/>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D38531E"/>
    <w:multiLevelType w:val="hybridMultilevel"/>
    <w:tmpl w:val="EEA0EFB2"/>
    <w:lvl w:ilvl="0" w:tplc="4D4E2342">
      <w:start w:val="1"/>
      <w:numFmt w:val="lowerLetter"/>
      <w:lvlText w:val="(%1)"/>
      <w:lvlJc w:val="left"/>
      <w:pPr>
        <w:ind w:left="6600" w:hanging="4500"/>
      </w:pPr>
      <w:rPr>
        <w:rFonts w:cs="Times New Roman"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3" w15:restartNumberingAfterBreak="0">
    <w:nsid w:val="1428020B"/>
    <w:multiLevelType w:val="hybridMultilevel"/>
    <w:tmpl w:val="90F23EE4"/>
    <w:lvl w:ilvl="0" w:tplc="C23890AC">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 w15:restartNumberingAfterBreak="0">
    <w:nsid w:val="148F6BF0"/>
    <w:multiLevelType w:val="hybridMultilevel"/>
    <w:tmpl w:val="D45E9CF6"/>
    <w:lvl w:ilvl="0" w:tplc="272C4DB0">
      <w:start w:val="5"/>
      <w:numFmt w:val="thaiLetters"/>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5" w15:restartNumberingAfterBreak="0">
    <w:nsid w:val="18104522"/>
    <w:multiLevelType w:val="hybridMultilevel"/>
    <w:tmpl w:val="3AA089AC"/>
    <w:lvl w:ilvl="0" w:tplc="41FCB6F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9B04EE"/>
    <w:multiLevelType w:val="hybridMultilevel"/>
    <w:tmpl w:val="93A6C6D0"/>
    <w:lvl w:ilvl="0" w:tplc="9DE27F3C">
      <w:start w:val="5"/>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3A2854C4"/>
    <w:multiLevelType w:val="hybridMultilevel"/>
    <w:tmpl w:val="729E978E"/>
    <w:lvl w:ilvl="0" w:tplc="613A5FB0">
      <w:start w:val="1"/>
      <w:numFmt w:val="thaiLetters"/>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40F35CAF"/>
    <w:multiLevelType w:val="hybridMultilevel"/>
    <w:tmpl w:val="9CBC508A"/>
    <w:lvl w:ilvl="0" w:tplc="853AA55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02653"/>
    <w:multiLevelType w:val="hybridMultilevel"/>
    <w:tmpl w:val="0D9C64F0"/>
    <w:lvl w:ilvl="0" w:tplc="4D008266">
      <w:start w:val="1"/>
      <w:numFmt w:val="lowerLetter"/>
      <w:lvlText w:val="(%1)"/>
      <w:lvlJc w:val="left"/>
      <w:pPr>
        <w:ind w:left="2355" w:hanging="360"/>
      </w:pPr>
      <w:rPr>
        <w:rFonts w:hint="default"/>
      </w:r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20" w15:restartNumberingAfterBreak="0">
    <w:nsid w:val="4F745F79"/>
    <w:multiLevelType w:val="hybridMultilevel"/>
    <w:tmpl w:val="40682D88"/>
    <w:lvl w:ilvl="0" w:tplc="B71C32D4">
      <w:start w:val="3"/>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5D05FD7"/>
    <w:multiLevelType w:val="hybridMultilevel"/>
    <w:tmpl w:val="0BEC9F80"/>
    <w:lvl w:ilvl="0" w:tplc="CD9C87A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3F6867"/>
    <w:multiLevelType w:val="hybridMultilevel"/>
    <w:tmpl w:val="658AD862"/>
    <w:lvl w:ilvl="0" w:tplc="FB4C33D8">
      <w:start w:val="1"/>
      <w:numFmt w:val="thaiLetters"/>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937DE5"/>
    <w:multiLevelType w:val="hybridMultilevel"/>
    <w:tmpl w:val="6CDC8FD2"/>
    <w:lvl w:ilvl="0" w:tplc="D1763504">
      <w:start w:val="1"/>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D383E1F"/>
    <w:multiLevelType w:val="hybridMultilevel"/>
    <w:tmpl w:val="0DFA7838"/>
    <w:lvl w:ilvl="0" w:tplc="8BE45638">
      <w:start w:val="1"/>
      <w:numFmt w:val="thaiLetters"/>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5" w15:restartNumberingAfterBreak="0">
    <w:nsid w:val="73A84EDD"/>
    <w:multiLevelType w:val="hybridMultilevel"/>
    <w:tmpl w:val="AED6ED6E"/>
    <w:lvl w:ilvl="0" w:tplc="62B417C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F6430"/>
    <w:multiLevelType w:val="hybridMultilevel"/>
    <w:tmpl w:val="C7DCD21A"/>
    <w:lvl w:ilvl="0" w:tplc="5EFA3558">
      <w:start w:val="1"/>
      <w:numFmt w:val="lowerLetter"/>
      <w:lvlText w:val="(%1)"/>
      <w:lvlJc w:val="left"/>
      <w:pPr>
        <w:ind w:left="2880" w:hanging="72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A696843"/>
    <w:multiLevelType w:val="hybridMultilevel"/>
    <w:tmpl w:val="67C43484"/>
    <w:lvl w:ilvl="0" w:tplc="30F0C65C">
      <w:start w:val="1"/>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8" w15:restartNumberingAfterBreak="0">
    <w:nsid w:val="7C22758A"/>
    <w:multiLevelType w:val="hybridMultilevel"/>
    <w:tmpl w:val="52D048AC"/>
    <w:lvl w:ilvl="0" w:tplc="721E81DC">
      <w:start w:val="1"/>
      <w:numFmt w:val="thaiLetters"/>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7DA44665"/>
    <w:multiLevelType w:val="hybridMultilevel"/>
    <w:tmpl w:val="1CDC9B44"/>
    <w:lvl w:ilvl="0" w:tplc="6C9C3CAC">
      <w:start w:val="5"/>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788358">
    <w:abstractNumId w:val="18"/>
  </w:num>
  <w:num w:numId="2" w16cid:durableId="499852928">
    <w:abstractNumId w:val="25"/>
  </w:num>
  <w:num w:numId="3" w16cid:durableId="1858040017">
    <w:abstractNumId w:val="10"/>
  </w:num>
  <w:num w:numId="4" w16cid:durableId="782119438">
    <w:abstractNumId w:val="26"/>
  </w:num>
  <w:num w:numId="5" w16cid:durableId="1901675165">
    <w:abstractNumId w:val="12"/>
  </w:num>
  <w:num w:numId="6" w16cid:durableId="208340754">
    <w:abstractNumId w:val="19"/>
  </w:num>
  <w:num w:numId="7" w16cid:durableId="917902670">
    <w:abstractNumId w:val="13"/>
  </w:num>
  <w:num w:numId="8" w16cid:durableId="1402026545">
    <w:abstractNumId w:val="22"/>
  </w:num>
  <w:num w:numId="9" w16cid:durableId="1492989599">
    <w:abstractNumId w:val="24"/>
  </w:num>
  <w:num w:numId="10" w16cid:durableId="393508121">
    <w:abstractNumId w:val="27"/>
  </w:num>
  <w:num w:numId="11" w16cid:durableId="386419395">
    <w:abstractNumId w:val="28"/>
  </w:num>
  <w:num w:numId="12" w16cid:durableId="1547521589">
    <w:abstractNumId w:val="17"/>
  </w:num>
  <w:num w:numId="13" w16cid:durableId="753162421">
    <w:abstractNumId w:val="23"/>
  </w:num>
  <w:num w:numId="14" w16cid:durableId="519245268">
    <w:abstractNumId w:val="11"/>
  </w:num>
  <w:num w:numId="15" w16cid:durableId="1225219383">
    <w:abstractNumId w:val="20"/>
  </w:num>
  <w:num w:numId="16" w16cid:durableId="161163610">
    <w:abstractNumId w:val="15"/>
  </w:num>
  <w:num w:numId="17" w16cid:durableId="225148243">
    <w:abstractNumId w:val="14"/>
  </w:num>
  <w:num w:numId="18" w16cid:durableId="1971127722">
    <w:abstractNumId w:val="29"/>
  </w:num>
  <w:num w:numId="19" w16cid:durableId="894700518">
    <w:abstractNumId w:val="16"/>
  </w:num>
  <w:num w:numId="20" w16cid:durableId="1351493076">
    <w:abstractNumId w:val="21"/>
  </w:num>
  <w:num w:numId="21" w16cid:durableId="1176072449">
    <w:abstractNumId w:val="9"/>
  </w:num>
  <w:num w:numId="22" w16cid:durableId="2126927792">
    <w:abstractNumId w:val="7"/>
  </w:num>
  <w:num w:numId="23" w16cid:durableId="1263873782">
    <w:abstractNumId w:val="6"/>
  </w:num>
  <w:num w:numId="24" w16cid:durableId="973565120">
    <w:abstractNumId w:val="5"/>
  </w:num>
  <w:num w:numId="25" w16cid:durableId="557672974">
    <w:abstractNumId w:val="4"/>
  </w:num>
  <w:num w:numId="26" w16cid:durableId="299305981">
    <w:abstractNumId w:val="8"/>
  </w:num>
  <w:num w:numId="27" w16cid:durableId="10380816">
    <w:abstractNumId w:val="3"/>
  </w:num>
  <w:num w:numId="28" w16cid:durableId="139008973">
    <w:abstractNumId w:val="2"/>
  </w:num>
  <w:num w:numId="29" w16cid:durableId="44959232">
    <w:abstractNumId w:val="1"/>
  </w:num>
  <w:num w:numId="30" w16cid:durableId="212156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DE9"/>
    <w:rsid w:val="00001301"/>
    <w:rsid w:val="00003B80"/>
    <w:rsid w:val="00016B39"/>
    <w:rsid w:val="00043A6E"/>
    <w:rsid w:val="00054741"/>
    <w:rsid w:val="00064E56"/>
    <w:rsid w:val="0008602C"/>
    <w:rsid w:val="000A315C"/>
    <w:rsid w:val="000B5B2A"/>
    <w:rsid w:val="000D4613"/>
    <w:rsid w:val="000E0FC9"/>
    <w:rsid w:val="000E515C"/>
    <w:rsid w:val="000F5003"/>
    <w:rsid w:val="00100E38"/>
    <w:rsid w:val="0010307E"/>
    <w:rsid w:val="00117999"/>
    <w:rsid w:val="00141DA3"/>
    <w:rsid w:val="0015282D"/>
    <w:rsid w:val="001847BD"/>
    <w:rsid w:val="001924B1"/>
    <w:rsid w:val="001B1AF8"/>
    <w:rsid w:val="001C3457"/>
    <w:rsid w:val="001D02F8"/>
    <w:rsid w:val="001D2045"/>
    <w:rsid w:val="001D3C32"/>
    <w:rsid w:val="001D6F8F"/>
    <w:rsid w:val="001E60B7"/>
    <w:rsid w:val="001F1910"/>
    <w:rsid w:val="002246C3"/>
    <w:rsid w:val="00237752"/>
    <w:rsid w:val="002538D2"/>
    <w:rsid w:val="002556A0"/>
    <w:rsid w:val="00262C77"/>
    <w:rsid w:val="002669B8"/>
    <w:rsid w:val="002754DE"/>
    <w:rsid w:val="00294CDE"/>
    <w:rsid w:val="002A226D"/>
    <w:rsid w:val="002A49A3"/>
    <w:rsid w:val="002B3CC6"/>
    <w:rsid w:val="002B4B7E"/>
    <w:rsid w:val="002B792F"/>
    <w:rsid w:val="002C16B8"/>
    <w:rsid w:val="002E561B"/>
    <w:rsid w:val="002E73CB"/>
    <w:rsid w:val="003001A7"/>
    <w:rsid w:val="00307E4F"/>
    <w:rsid w:val="0031061B"/>
    <w:rsid w:val="00340D92"/>
    <w:rsid w:val="00360842"/>
    <w:rsid w:val="00371123"/>
    <w:rsid w:val="00384260"/>
    <w:rsid w:val="003945B4"/>
    <w:rsid w:val="003A73BA"/>
    <w:rsid w:val="003B6A74"/>
    <w:rsid w:val="003C3090"/>
    <w:rsid w:val="003D2D48"/>
    <w:rsid w:val="003D766C"/>
    <w:rsid w:val="003E0FCD"/>
    <w:rsid w:val="003E447A"/>
    <w:rsid w:val="00402605"/>
    <w:rsid w:val="00403AAF"/>
    <w:rsid w:val="004245C0"/>
    <w:rsid w:val="0043131C"/>
    <w:rsid w:val="00441F60"/>
    <w:rsid w:val="00450E0F"/>
    <w:rsid w:val="0048316B"/>
    <w:rsid w:val="00496F2B"/>
    <w:rsid w:val="004A656F"/>
    <w:rsid w:val="004B15D7"/>
    <w:rsid w:val="004B4EC3"/>
    <w:rsid w:val="004B6FBC"/>
    <w:rsid w:val="004C1E5B"/>
    <w:rsid w:val="004C5199"/>
    <w:rsid w:val="004F3511"/>
    <w:rsid w:val="004F638B"/>
    <w:rsid w:val="00502381"/>
    <w:rsid w:val="00540577"/>
    <w:rsid w:val="00543A1B"/>
    <w:rsid w:val="005629D2"/>
    <w:rsid w:val="00573BD6"/>
    <w:rsid w:val="005779A0"/>
    <w:rsid w:val="00586AEF"/>
    <w:rsid w:val="005A1640"/>
    <w:rsid w:val="005B08F2"/>
    <w:rsid w:val="005B1C57"/>
    <w:rsid w:val="005B21D7"/>
    <w:rsid w:val="005C1B67"/>
    <w:rsid w:val="005C7F8F"/>
    <w:rsid w:val="005D1065"/>
    <w:rsid w:val="005D5A08"/>
    <w:rsid w:val="005E2BC6"/>
    <w:rsid w:val="00617FD7"/>
    <w:rsid w:val="0063019E"/>
    <w:rsid w:val="006451D1"/>
    <w:rsid w:val="00662E8B"/>
    <w:rsid w:val="0067673A"/>
    <w:rsid w:val="00680DAD"/>
    <w:rsid w:val="00681502"/>
    <w:rsid w:val="006839B1"/>
    <w:rsid w:val="006A3CE0"/>
    <w:rsid w:val="006D181F"/>
    <w:rsid w:val="006D318C"/>
    <w:rsid w:val="006D320C"/>
    <w:rsid w:val="006E0CD9"/>
    <w:rsid w:val="006E1849"/>
    <w:rsid w:val="006F1DD8"/>
    <w:rsid w:val="00714918"/>
    <w:rsid w:val="00720398"/>
    <w:rsid w:val="00720DC7"/>
    <w:rsid w:val="007250E2"/>
    <w:rsid w:val="00743569"/>
    <w:rsid w:val="007464DE"/>
    <w:rsid w:val="0076589F"/>
    <w:rsid w:val="0077435B"/>
    <w:rsid w:val="00783718"/>
    <w:rsid w:val="00790532"/>
    <w:rsid w:val="0079133A"/>
    <w:rsid w:val="007A4281"/>
    <w:rsid w:val="007B4221"/>
    <w:rsid w:val="007B4F75"/>
    <w:rsid w:val="007C4F07"/>
    <w:rsid w:val="007D3F59"/>
    <w:rsid w:val="007D558B"/>
    <w:rsid w:val="00806A19"/>
    <w:rsid w:val="00820458"/>
    <w:rsid w:val="00822790"/>
    <w:rsid w:val="00844C9B"/>
    <w:rsid w:val="00857160"/>
    <w:rsid w:val="008603A9"/>
    <w:rsid w:val="00880249"/>
    <w:rsid w:val="00880C47"/>
    <w:rsid w:val="0089162D"/>
    <w:rsid w:val="0089192E"/>
    <w:rsid w:val="008E7815"/>
    <w:rsid w:val="008F4769"/>
    <w:rsid w:val="00901387"/>
    <w:rsid w:val="009108CB"/>
    <w:rsid w:val="0094099E"/>
    <w:rsid w:val="00953D7D"/>
    <w:rsid w:val="0095419D"/>
    <w:rsid w:val="00965067"/>
    <w:rsid w:val="009867C0"/>
    <w:rsid w:val="0099463C"/>
    <w:rsid w:val="009B0D51"/>
    <w:rsid w:val="009B31BE"/>
    <w:rsid w:val="009D4EF2"/>
    <w:rsid w:val="009E129B"/>
    <w:rsid w:val="009E3153"/>
    <w:rsid w:val="009F3DCC"/>
    <w:rsid w:val="009F41E0"/>
    <w:rsid w:val="009F5B62"/>
    <w:rsid w:val="00A35C80"/>
    <w:rsid w:val="00A36CED"/>
    <w:rsid w:val="00A720BB"/>
    <w:rsid w:val="00A92C68"/>
    <w:rsid w:val="00AA29CA"/>
    <w:rsid w:val="00AA507B"/>
    <w:rsid w:val="00B03931"/>
    <w:rsid w:val="00B250C9"/>
    <w:rsid w:val="00B32C6A"/>
    <w:rsid w:val="00B42D6F"/>
    <w:rsid w:val="00B542DB"/>
    <w:rsid w:val="00B6603C"/>
    <w:rsid w:val="00B87D90"/>
    <w:rsid w:val="00B94F30"/>
    <w:rsid w:val="00BA0B55"/>
    <w:rsid w:val="00BB2F48"/>
    <w:rsid w:val="00C06A74"/>
    <w:rsid w:val="00C451C2"/>
    <w:rsid w:val="00C456D3"/>
    <w:rsid w:val="00C60DE9"/>
    <w:rsid w:val="00C63FF8"/>
    <w:rsid w:val="00C72315"/>
    <w:rsid w:val="00C9363A"/>
    <w:rsid w:val="00CA4365"/>
    <w:rsid w:val="00CA7093"/>
    <w:rsid w:val="00CB01CD"/>
    <w:rsid w:val="00CB55D0"/>
    <w:rsid w:val="00CD31BA"/>
    <w:rsid w:val="00CD50AA"/>
    <w:rsid w:val="00CD557D"/>
    <w:rsid w:val="00CD5728"/>
    <w:rsid w:val="00CF37DF"/>
    <w:rsid w:val="00D14767"/>
    <w:rsid w:val="00D2042E"/>
    <w:rsid w:val="00D330CB"/>
    <w:rsid w:val="00D36D90"/>
    <w:rsid w:val="00D400BD"/>
    <w:rsid w:val="00D41035"/>
    <w:rsid w:val="00D45933"/>
    <w:rsid w:val="00D5304E"/>
    <w:rsid w:val="00D631BE"/>
    <w:rsid w:val="00D642BC"/>
    <w:rsid w:val="00D646BD"/>
    <w:rsid w:val="00D71314"/>
    <w:rsid w:val="00D731AC"/>
    <w:rsid w:val="00D73F61"/>
    <w:rsid w:val="00D9695D"/>
    <w:rsid w:val="00DA3BC7"/>
    <w:rsid w:val="00DB2339"/>
    <w:rsid w:val="00DD22A3"/>
    <w:rsid w:val="00DD76B1"/>
    <w:rsid w:val="00DE3E46"/>
    <w:rsid w:val="00DF41AA"/>
    <w:rsid w:val="00DF4C58"/>
    <w:rsid w:val="00DF668F"/>
    <w:rsid w:val="00E56171"/>
    <w:rsid w:val="00E61C11"/>
    <w:rsid w:val="00E625D5"/>
    <w:rsid w:val="00E82CB9"/>
    <w:rsid w:val="00EA0988"/>
    <w:rsid w:val="00EB08CD"/>
    <w:rsid w:val="00ED07A0"/>
    <w:rsid w:val="00EE340C"/>
    <w:rsid w:val="00EE5F4E"/>
    <w:rsid w:val="00F06D5A"/>
    <w:rsid w:val="00F11371"/>
    <w:rsid w:val="00F14A54"/>
    <w:rsid w:val="00F174A4"/>
    <w:rsid w:val="00F2186E"/>
    <w:rsid w:val="00F22448"/>
    <w:rsid w:val="00F36D6A"/>
    <w:rsid w:val="00F52551"/>
    <w:rsid w:val="00F63D27"/>
    <w:rsid w:val="00F65FE7"/>
    <w:rsid w:val="00F71693"/>
    <w:rsid w:val="00F847A7"/>
    <w:rsid w:val="00F86419"/>
    <w:rsid w:val="00F965D4"/>
    <w:rsid w:val="00FA18D2"/>
    <w:rsid w:val="00FA200D"/>
    <w:rsid w:val="00FB48D0"/>
    <w:rsid w:val="00FC0109"/>
    <w:rsid w:val="00FC172E"/>
    <w:rsid w:val="00FD2D16"/>
    <w:rsid w:val="00FE0C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E11C2"/>
  <w15:docId w15:val="{F793F452-AD74-4A52-9C58-FDFE16B6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DE9"/>
    <w:pPr>
      <w:spacing w:after="200" w:line="276" w:lineRule="auto"/>
    </w:pPr>
    <w:rPr>
      <w:sz w:val="22"/>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TPSectionHeading">
    <w:name w:val="TTP Section Heading"/>
    <w:basedOn w:val="a"/>
    <w:next w:val="a"/>
    <w:uiPriority w:val="99"/>
    <w:rsid w:val="0099463C"/>
    <w:pPr>
      <w:widowControl w:val="0"/>
      <w:autoSpaceDE w:val="0"/>
      <w:autoSpaceDN w:val="0"/>
      <w:adjustRightInd w:val="0"/>
      <w:spacing w:before="360" w:after="120" w:line="240" w:lineRule="auto"/>
      <w:jc w:val="both"/>
    </w:pPr>
    <w:rPr>
      <w:rFonts w:ascii="Times New Roman" w:eastAsia="Times New Roman" w:hAnsi="Times New Roman"/>
      <w:b/>
      <w:bCs/>
      <w:sz w:val="24"/>
      <w:szCs w:val="24"/>
    </w:rPr>
  </w:style>
  <w:style w:type="paragraph" w:customStyle="1" w:styleId="TTPParagraphothers">
    <w:name w:val="TTP Paragraph (others)"/>
    <w:basedOn w:val="a"/>
    <w:uiPriority w:val="99"/>
    <w:rsid w:val="0099463C"/>
    <w:pPr>
      <w:widowControl w:val="0"/>
      <w:autoSpaceDE w:val="0"/>
      <w:autoSpaceDN w:val="0"/>
      <w:adjustRightInd w:val="0"/>
      <w:spacing w:after="0" w:line="240" w:lineRule="auto"/>
      <w:ind w:firstLine="283"/>
      <w:jc w:val="both"/>
    </w:pPr>
    <w:rPr>
      <w:rFonts w:ascii="Times New Roman" w:eastAsia="Times New Roman" w:hAnsi="Times New Roman"/>
      <w:sz w:val="24"/>
      <w:szCs w:val="24"/>
    </w:rPr>
  </w:style>
  <w:style w:type="character" w:styleId="a3">
    <w:name w:val="Emphasis"/>
    <w:basedOn w:val="a0"/>
    <w:uiPriority w:val="99"/>
    <w:qFormat/>
    <w:rsid w:val="0099463C"/>
    <w:rPr>
      <w:rFonts w:cs="Times New Roman"/>
      <w:color w:val="CC0033"/>
    </w:rPr>
  </w:style>
  <w:style w:type="paragraph" w:customStyle="1" w:styleId="TTPParagraph1st">
    <w:name w:val="TTP Paragraph (1st)"/>
    <w:basedOn w:val="a"/>
    <w:next w:val="TTPParagraphothers"/>
    <w:uiPriority w:val="99"/>
    <w:rsid w:val="0099463C"/>
    <w:pPr>
      <w:widowControl w:val="0"/>
      <w:autoSpaceDE w:val="0"/>
      <w:autoSpaceDN w:val="0"/>
      <w:adjustRightInd w:val="0"/>
      <w:spacing w:after="0" w:line="240" w:lineRule="auto"/>
      <w:jc w:val="both"/>
    </w:pPr>
    <w:rPr>
      <w:rFonts w:ascii="Times New Roman" w:eastAsia="Times New Roman" w:hAnsi="Times New Roman"/>
      <w:sz w:val="24"/>
      <w:szCs w:val="24"/>
    </w:rPr>
  </w:style>
  <w:style w:type="paragraph" w:customStyle="1" w:styleId="TTPReference">
    <w:name w:val="TTP Reference"/>
    <w:basedOn w:val="a"/>
    <w:uiPriority w:val="99"/>
    <w:rsid w:val="00CD50AA"/>
    <w:pPr>
      <w:widowControl w:val="0"/>
      <w:tabs>
        <w:tab w:val="left" w:pos="426"/>
      </w:tabs>
      <w:autoSpaceDE w:val="0"/>
      <w:autoSpaceDN w:val="0"/>
      <w:adjustRightInd w:val="0"/>
      <w:spacing w:after="120" w:line="288" w:lineRule="atLeast"/>
      <w:jc w:val="both"/>
    </w:pPr>
    <w:rPr>
      <w:rFonts w:ascii="Times New Roman" w:eastAsia="Times New Roman" w:hAnsi="Times New Roman"/>
      <w:sz w:val="24"/>
      <w:szCs w:val="24"/>
      <w:lang w:val="de-DE"/>
    </w:rPr>
  </w:style>
  <w:style w:type="paragraph" w:customStyle="1" w:styleId="TTPKeywords">
    <w:name w:val="TTP Keywords"/>
    <w:basedOn w:val="a"/>
    <w:next w:val="a"/>
    <w:uiPriority w:val="99"/>
    <w:rsid w:val="00CD50AA"/>
    <w:pPr>
      <w:widowControl w:val="0"/>
      <w:autoSpaceDE w:val="0"/>
      <w:autoSpaceDN w:val="0"/>
      <w:adjustRightInd w:val="0"/>
      <w:spacing w:before="360" w:after="0" w:line="240" w:lineRule="auto"/>
      <w:jc w:val="both"/>
    </w:pPr>
    <w:rPr>
      <w:rFonts w:ascii="Arial" w:eastAsia="Times New Roman" w:hAnsi="Arial" w:cs="Arial"/>
      <w:szCs w:val="22"/>
    </w:rPr>
  </w:style>
  <w:style w:type="paragraph" w:styleId="a4">
    <w:name w:val="header"/>
    <w:basedOn w:val="a"/>
    <w:link w:val="a5"/>
    <w:uiPriority w:val="99"/>
    <w:unhideWhenUsed/>
    <w:rsid w:val="009B31BE"/>
    <w:pPr>
      <w:tabs>
        <w:tab w:val="center" w:pos="4513"/>
        <w:tab w:val="right" w:pos="9026"/>
      </w:tabs>
    </w:pPr>
  </w:style>
  <w:style w:type="character" w:customStyle="1" w:styleId="a5">
    <w:name w:val="หัวกระดาษ อักขระ"/>
    <w:basedOn w:val="a0"/>
    <w:link w:val="a4"/>
    <w:uiPriority w:val="99"/>
    <w:rsid w:val="009B31BE"/>
    <w:rPr>
      <w:rFonts w:cs="Angsana New"/>
      <w:sz w:val="22"/>
      <w:szCs w:val="28"/>
    </w:rPr>
  </w:style>
  <w:style w:type="paragraph" w:styleId="a6">
    <w:name w:val="footer"/>
    <w:basedOn w:val="a"/>
    <w:link w:val="a7"/>
    <w:uiPriority w:val="99"/>
    <w:unhideWhenUsed/>
    <w:rsid w:val="009B31BE"/>
    <w:pPr>
      <w:tabs>
        <w:tab w:val="center" w:pos="4513"/>
        <w:tab w:val="right" w:pos="9026"/>
      </w:tabs>
    </w:pPr>
  </w:style>
  <w:style w:type="character" w:customStyle="1" w:styleId="a7">
    <w:name w:val="ท้ายกระดาษ อักขระ"/>
    <w:basedOn w:val="a0"/>
    <w:link w:val="a6"/>
    <w:uiPriority w:val="99"/>
    <w:rsid w:val="009B31BE"/>
    <w:rPr>
      <w:rFonts w:cs="Angsana New"/>
      <w:sz w:val="22"/>
      <w:szCs w:val="28"/>
    </w:rPr>
  </w:style>
  <w:style w:type="paragraph" w:styleId="a8">
    <w:name w:val="Balloon Text"/>
    <w:basedOn w:val="a"/>
    <w:link w:val="a9"/>
    <w:uiPriority w:val="99"/>
    <w:semiHidden/>
    <w:unhideWhenUsed/>
    <w:rsid w:val="009F41E0"/>
    <w:pPr>
      <w:spacing w:after="0" w:line="240" w:lineRule="auto"/>
    </w:pPr>
    <w:rPr>
      <w:rFonts w:ascii="Tahoma" w:hAnsi="Tahoma"/>
      <w:sz w:val="16"/>
      <w:szCs w:val="20"/>
    </w:rPr>
  </w:style>
  <w:style w:type="character" w:customStyle="1" w:styleId="a9">
    <w:name w:val="ข้อความบอลลูน อักขระ"/>
    <w:basedOn w:val="a0"/>
    <w:link w:val="a8"/>
    <w:uiPriority w:val="99"/>
    <w:semiHidden/>
    <w:rsid w:val="009F41E0"/>
    <w:rPr>
      <w:rFonts w:ascii="Tahoma" w:hAnsi="Tahoma"/>
      <w:sz w:val="16"/>
    </w:rPr>
  </w:style>
  <w:style w:type="paragraph" w:styleId="aa">
    <w:name w:val="List Paragraph"/>
    <w:basedOn w:val="a"/>
    <w:uiPriority w:val="34"/>
    <w:qFormat/>
    <w:rsid w:val="00262C77"/>
    <w:pPr>
      <w:ind w:left="720"/>
      <w:contextualSpacing/>
    </w:pPr>
  </w:style>
  <w:style w:type="character" w:styleId="ab">
    <w:name w:val="Hyperlink"/>
    <w:basedOn w:val="a0"/>
    <w:uiPriority w:val="99"/>
    <w:unhideWhenUsed/>
    <w:rsid w:val="00262C77"/>
    <w:rPr>
      <w:color w:val="0000FF" w:themeColor="hyperlink"/>
      <w:u w:val="single"/>
    </w:rPr>
  </w:style>
  <w:style w:type="character" w:styleId="ac">
    <w:name w:val="line number"/>
    <w:basedOn w:val="a0"/>
    <w:uiPriority w:val="99"/>
    <w:semiHidden/>
    <w:unhideWhenUsed/>
    <w:rsid w:val="006451D1"/>
  </w:style>
  <w:style w:type="table" w:styleId="ad">
    <w:name w:val="Table Grid"/>
    <w:basedOn w:val="a1"/>
    <w:uiPriority w:val="59"/>
    <w:rsid w:val="009B0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B32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655</Words>
  <Characters>3223</Characters>
  <Application>Microsoft Office Word</Application>
  <DocSecurity>0</DocSecurity>
  <Lines>76</Lines>
  <Paragraphs>34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การสลายตัวของฟีนอลโดยผงไททาเนียมไดออกไซด์ที่เตรียมโดยวิธีไฮโดรเทอร์มอล</vt:lpstr>
      <vt:lpstr>การสลายตัวของฟีนอลโดยผงไททาเนียมไดออกไซด์ที่เตรียมโดยวิธีไฮโดรเทอร์มอล</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การสลายตัวของฟีนอลโดยผงไททาเนียมไดออกไซด์ที่เตรียมโดยวิธีไฮโดรเทอร์มอล</dc:title>
  <dc:creator>Manote</dc:creator>
  <cp:lastModifiedBy>Somnuek Sinthupuan</cp:lastModifiedBy>
  <cp:revision>59</cp:revision>
  <cp:lastPrinted>2018-01-03T03:19:00Z</cp:lastPrinted>
  <dcterms:created xsi:type="dcterms:W3CDTF">2025-01-08T09:44:00Z</dcterms:created>
  <dcterms:modified xsi:type="dcterms:W3CDTF">2026-02-28T13:24:00Z</dcterms:modified>
</cp:coreProperties>
</file>