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3542F5">
      <w:pPr>
        <w:rPr>
          <w:rFonts w:hint="eastAsia"/>
          <w:lang w:val="en-US" w:eastAsia="zh-CN"/>
        </w:rPr>
      </w:pPr>
      <w:r>
        <w:rPr>
          <w:rFonts w:hint="eastAsia"/>
          <w:lang w:val="en-US" w:eastAsia="zh-CN"/>
        </w:rPr>
        <w:t>Download and install Istio</w:t>
      </w:r>
    </w:p>
    <w:p w14:paraId="4C58A9E3">
      <w:pPr>
        <w:rPr>
          <w:rFonts w:hint="eastAsia"/>
          <w:lang w:val="en-US" w:eastAsia="zh-CN"/>
        </w:rPr>
      </w:pPr>
      <w:r>
        <w:rPr>
          <w:rFonts w:hint="eastAsia"/>
          <w:lang w:val="en-US" w:eastAsia="zh-CN"/>
        </w:rPr>
        <w:t>Go to the Istio release page to download the installation file for your OS</w:t>
      </w:r>
    </w:p>
    <w:p w14:paraId="13758A15">
      <w:pPr>
        <w:rPr>
          <w:rFonts w:hint="eastAsia"/>
          <w:lang w:val="en-US" w:eastAsia="zh-CN"/>
        </w:rPr>
      </w:pPr>
    </w:p>
    <w:p w14:paraId="468FFAAF">
      <w:pPr>
        <w:rPr>
          <w:rFonts w:hint="default" w:eastAsiaTheme="minorEastAsia"/>
          <w:lang w:val="en-US" w:eastAsia="zh-CN"/>
        </w:rPr>
      </w:pPr>
      <w:r>
        <w:drawing>
          <wp:inline distT="0" distB="0" distL="114300" distR="114300">
            <wp:extent cx="5267960" cy="1297305"/>
            <wp:effectExtent l="0" t="0" r="2540"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7960" cy="1297305"/>
                    </a:xfrm>
                    <a:prstGeom prst="rect">
                      <a:avLst/>
                    </a:prstGeom>
                    <a:noFill/>
                    <a:ln>
                      <a:noFill/>
                    </a:ln>
                  </pic:spPr>
                </pic:pic>
              </a:graphicData>
            </a:graphic>
          </wp:inline>
        </w:drawing>
      </w:r>
      <w:r>
        <w:br w:type="textWrapping"/>
      </w:r>
      <w:r>
        <w:rPr>
          <w:rFonts w:hint="eastAsia"/>
          <w:lang w:val="en-US" w:eastAsia="zh-CN"/>
        </w:rPr>
        <w:t>add istio to path</w:t>
      </w:r>
    </w:p>
    <w:p w14:paraId="190E3896">
      <w:r>
        <w:drawing>
          <wp:inline distT="0" distB="0" distL="114300" distR="114300">
            <wp:extent cx="4102100" cy="3270250"/>
            <wp:effectExtent l="0" t="0" r="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4102100" cy="3270250"/>
                    </a:xfrm>
                    <a:prstGeom prst="rect">
                      <a:avLst/>
                    </a:prstGeom>
                    <a:noFill/>
                    <a:ln>
                      <a:noFill/>
                    </a:ln>
                  </pic:spPr>
                </pic:pic>
              </a:graphicData>
            </a:graphic>
          </wp:inline>
        </w:drawing>
      </w:r>
    </w:p>
    <w:p w14:paraId="70F01525">
      <w:r>
        <w:drawing>
          <wp:inline distT="0" distB="0" distL="114300" distR="114300">
            <wp:extent cx="5269230" cy="440690"/>
            <wp:effectExtent l="0" t="0" r="127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69230" cy="440690"/>
                    </a:xfrm>
                    <a:prstGeom prst="rect">
                      <a:avLst/>
                    </a:prstGeom>
                    <a:noFill/>
                    <a:ln>
                      <a:noFill/>
                    </a:ln>
                  </pic:spPr>
                </pic:pic>
              </a:graphicData>
            </a:graphic>
          </wp:inline>
        </w:drawing>
      </w:r>
    </w:p>
    <w:p w14:paraId="3D593B94"/>
    <w:p w14:paraId="1ACCD879">
      <w:pPr>
        <w:rPr>
          <w:rFonts w:hint="eastAsia"/>
          <w:lang w:val="en-US" w:eastAsia="zh-CN"/>
        </w:rPr>
      </w:pPr>
      <w:r>
        <w:rPr>
          <w:rFonts w:hint="eastAsia"/>
        </w:rPr>
        <w:t>Install Istio using the demo profile, without any gateways</w:t>
      </w:r>
      <w:r>
        <w:rPr>
          <w:rFonts w:hint="eastAsia"/>
        </w:rPr>
        <w:br w:type="textWrapping"/>
      </w:r>
      <w:r>
        <w:rPr>
          <w:rFonts w:hint="eastAsia"/>
          <w:lang w:val="en-US" w:eastAsia="zh-CN"/>
        </w:rPr>
        <w:t>minikube start</w:t>
      </w:r>
    </w:p>
    <w:p w14:paraId="51D50796">
      <w:r>
        <w:drawing>
          <wp:inline distT="0" distB="0" distL="114300" distR="114300">
            <wp:extent cx="5267325" cy="2075180"/>
            <wp:effectExtent l="0" t="0" r="3175"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7325" cy="2075180"/>
                    </a:xfrm>
                    <a:prstGeom prst="rect">
                      <a:avLst/>
                    </a:prstGeom>
                    <a:noFill/>
                    <a:ln>
                      <a:noFill/>
                    </a:ln>
                  </pic:spPr>
                </pic:pic>
              </a:graphicData>
            </a:graphic>
          </wp:inline>
        </w:drawing>
      </w:r>
    </w:p>
    <w:p w14:paraId="1FCA6E4A">
      <w:pPr>
        <w:rPr>
          <w:rFonts w:hint="default"/>
          <w:lang w:val="en-US" w:eastAsia="zh-CN"/>
        </w:rPr>
      </w:pPr>
      <w:r>
        <w:drawing>
          <wp:inline distT="0" distB="0" distL="114300" distR="114300">
            <wp:extent cx="5268595" cy="1988820"/>
            <wp:effectExtent l="0" t="0" r="1905"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68595" cy="1988820"/>
                    </a:xfrm>
                    <a:prstGeom prst="rect">
                      <a:avLst/>
                    </a:prstGeom>
                    <a:noFill/>
                    <a:ln>
                      <a:noFill/>
                    </a:ln>
                  </pic:spPr>
                </pic:pic>
              </a:graphicData>
            </a:graphic>
          </wp:inline>
        </w:drawing>
      </w:r>
    </w:p>
    <w:p w14:paraId="06F760DB">
      <w:pPr>
        <w:rPr>
          <w:rFonts w:hint="eastAsia"/>
          <w:lang w:val="en-US" w:eastAsia="zh-CN"/>
        </w:rPr>
      </w:pPr>
      <w:r>
        <w:rPr>
          <w:rFonts w:hint="eastAsia"/>
          <w:lang w:val="en-US" w:eastAsia="zh-CN"/>
        </w:rPr>
        <w:t>Add a namespace label to instruct Istio to automatically inject Envoy sidecar proxies when you deploy your application later</w:t>
      </w:r>
    </w:p>
    <w:p w14:paraId="3D6A0DE2">
      <w:pPr>
        <w:rPr>
          <w:rFonts w:hint="eastAsia"/>
          <w:lang w:val="en-US" w:eastAsia="zh-CN"/>
        </w:rPr>
      </w:pPr>
      <w:r>
        <w:drawing>
          <wp:inline distT="0" distB="0" distL="114300" distR="114300">
            <wp:extent cx="5273675" cy="321945"/>
            <wp:effectExtent l="0" t="0" r="9525"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73675" cy="321945"/>
                    </a:xfrm>
                    <a:prstGeom prst="rect">
                      <a:avLst/>
                    </a:prstGeom>
                    <a:noFill/>
                    <a:ln>
                      <a:noFill/>
                    </a:ln>
                  </pic:spPr>
                </pic:pic>
              </a:graphicData>
            </a:graphic>
          </wp:inline>
        </w:drawing>
      </w:r>
      <w:r>
        <w:br w:type="textWrapping"/>
      </w:r>
      <w:r>
        <w:br w:type="textWrapping"/>
      </w:r>
      <w:r>
        <w:rPr>
          <w:rFonts w:hint="eastAsia"/>
          <w:lang w:val="en-US" w:eastAsia="zh-CN"/>
        </w:rPr>
        <w:t>verify CRD</w:t>
      </w:r>
    </w:p>
    <w:p w14:paraId="78D41000">
      <w:r>
        <w:drawing>
          <wp:inline distT="0" distB="0" distL="114300" distR="114300">
            <wp:extent cx="5265420" cy="294005"/>
            <wp:effectExtent l="0" t="0" r="5080" b="1079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65420" cy="294005"/>
                    </a:xfrm>
                    <a:prstGeom prst="rect">
                      <a:avLst/>
                    </a:prstGeom>
                    <a:noFill/>
                    <a:ln>
                      <a:noFill/>
                    </a:ln>
                  </pic:spPr>
                </pic:pic>
              </a:graphicData>
            </a:graphic>
          </wp:inline>
        </w:drawing>
      </w:r>
    </w:p>
    <w:p w14:paraId="5FD5CE60">
      <w:pPr>
        <w:rPr>
          <w:rFonts w:hint="eastAsia"/>
          <w:lang w:val="en-US" w:eastAsia="zh-CN"/>
        </w:rPr>
      </w:pPr>
      <w:r>
        <w:rPr>
          <w:rFonts w:hint="eastAsia"/>
          <w:lang w:val="en-US" w:eastAsia="zh-CN"/>
        </w:rPr>
        <w:t>Install CRD</w:t>
      </w:r>
    </w:p>
    <w:p w14:paraId="17DA7054">
      <w:r>
        <w:drawing>
          <wp:inline distT="0" distB="0" distL="114300" distR="114300">
            <wp:extent cx="5272405" cy="982980"/>
            <wp:effectExtent l="0" t="0" r="10795"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72405" cy="982980"/>
                    </a:xfrm>
                    <a:prstGeom prst="rect">
                      <a:avLst/>
                    </a:prstGeom>
                    <a:noFill/>
                    <a:ln>
                      <a:noFill/>
                    </a:ln>
                  </pic:spPr>
                </pic:pic>
              </a:graphicData>
            </a:graphic>
          </wp:inline>
        </w:drawing>
      </w:r>
    </w:p>
    <w:p w14:paraId="74509D1C"/>
    <w:p w14:paraId="4CE0835C">
      <w:pPr>
        <w:rPr>
          <w:rFonts w:hint="eastAsia"/>
          <w:lang w:val="en-US" w:eastAsia="zh-CN"/>
        </w:rPr>
      </w:pPr>
      <w:r>
        <w:rPr>
          <w:rFonts w:hint="eastAsia"/>
          <w:lang w:val="en-US" w:eastAsia="zh-CN"/>
        </w:rPr>
        <w:t>Deploy the sample application</w:t>
      </w:r>
    </w:p>
    <w:p w14:paraId="304632D8">
      <w:pPr>
        <w:rPr>
          <w:rFonts w:hint="eastAsia"/>
          <w:lang w:val="en-US" w:eastAsia="zh-CN"/>
        </w:rPr>
      </w:pPr>
    </w:p>
    <w:p w14:paraId="317332C3">
      <w:r>
        <w:drawing>
          <wp:inline distT="0" distB="0" distL="114300" distR="114300">
            <wp:extent cx="5272405" cy="1791335"/>
            <wp:effectExtent l="0" t="0" r="10795" b="1206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72405" cy="1791335"/>
                    </a:xfrm>
                    <a:prstGeom prst="rect">
                      <a:avLst/>
                    </a:prstGeom>
                    <a:noFill/>
                    <a:ln>
                      <a:noFill/>
                    </a:ln>
                  </pic:spPr>
                </pic:pic>
              </a:graphicData>
            </a:graphic>
          </wp:inline>
        </w:drawing>
      </w:r>
    </w:p>
    <w:p w14:paraId="017B45B1">
      <w:pPr>
        <w:rPr>
          <w:rFonts w:hint="default"/>
          <w:lang w:val="en-US" w:eastAsia="zh-CN"/>
        </w:rPr>
      </w:pPr>
      <w:r>
        <w:rPr>
          <w:rFonts w:hint="default"/>
          <w:lang w:val="en-US" w:eastAsia="zh-CN"/>
        </w:rPr>
        <w:t>The application will start. As each pod becomes ready, the Istio sidecar will be deployed along with it.</w:t>
      </w:r>
    </w:p>
    <w:p w14:paraId="2B3290F2">
      <w:r>
        <w:drawing>
          <wp:inline distT="0" distB="0" distL="114300" distR="114300">
            <wp:extent cx="5268595" cy="1024890"/>
            <wp:effectExtent l="0" t="0" r="1905"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268595" cy="1024890"/>
                    </a:xfrm>
                    <a:prstGeom prst="rect">
                      <a:avLst/>
                    </a:prstGeom>
                    <a:noFill/>
                    <a:ln>
                      <a:noFill/>
                    </a:ln>
                  </pic:spPr>
                </pic:pic>
              </a:graphicData>
            </a:graphic>
          </wp:inline>
        </w:drawing>
      </w:r>
      <w:r>
        <w:br w:type="textWrapping"/>
      </w:r>
      <w:r>
        <w:br w:type="textWrapping"/>
      </w:r>
      <w:r>
        <w:drawing>
          <wp:inline distT="0" distB="0" distL="114300" distR="114300">
            <wp:extent cx="5272405" cy="1094740"/>
            <wp:effectExtent l="0" t="0" r="10795" b="1016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5272405" cy="1094740"/>
                    </a:xfrm>
                    <a:prstGeom prst="rect">
                      <a:avLst/>
                    </a:prstGeom>
                    <a:noFill/>
                    <a:ln>
                      <a:noFill/>
                    </a:ln>
                  </pic:spPr>
                </pic:pic>
              </a:graphicData>
            </a:graphic>
          </wp:inline>
        </w:drawing>
      </w:r>
    </w:p>
    <w:p w14:paraId="6BD7DB2E">
      <w:pPr>
        <w:rPr>
          <w:rFonts w:hint="default" w:ascii="sans-serif" w:hAnsi="sans-serif" w:eastAsia="sans-serif" w:cs="sans-serif"/>
          <w:i w:val="0"/>
          <w:iCs w:val="0"/>
          <w:caps w:val="0"/>
          <w:color w:val="293655"/>
          <w:spacing w:val="0"/>
          <w:sz w:val="16"/>
          <w:szCs w:val="16"/>
          <w:shd w:val="clear" w:fill="FFFFFF"/>
        </w:rPr>
      </w:pPr>
      <w:r>
        <w:drawing>
          <wp:inline distT="0" distB="0" distL="114300" distR="114300">
            <wp:extent cx="5271135" cy="1180465"/>
            <wp:effectExtent l="0" t="0" r="12065"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5271135" cy="1180465"/>
                    </a:xfrm>
                    <a:prstGeom prst="rect">
                      <a:avLst/>
                    </a:prstGeom>
                    <a:noFill/>
                    <a:ln>
                      <a:noFill/>
                    </a:ln>
                  </pic:spPr>
                </pic:pic>
              </a:graphicData>
            </a:graphic>
          </wp:inline>
        </w:drawing>
      </w:r>
      <w:r>
        <w:rPr>
          <w:rFonts w:hint="default" w:ascii="sans-serif" w:hAnsi="sans-serif" w:eastAsia="sans-serif" w:cs="sans-serif"/>
          <w:i w:val="0"/>
          <w:iCs w:val="0"/>
          <w:caps w:val="0"/>
          <w:color w:val="293655"/>
          <w:spacing w:val="0"/>
          <w:sz w:val="16"/>
          <w:szCs w:val="16"/>
          <w:shd w:val="clear" w:fill="FFFFFF"/>
        </w:rPr>
        <w:br w:type="textWrapping"/>
      </w:r>
      <w:r>
        <w:rPr>
          <w:rFonts w:hint="default" w:ascii="sans-serif" w:hAnsi="sans-serif" w:eastAsia="sans-serif" w:cs="sans-serif"/>
          <w:i w:val="0"/>
          <w:iCs w:val="0"/>
          <w:caps w:val="0"/>
          <w:color w:val="293655"/>
          <w:spacing w:val="0"/>
          <w:sz w:val="16"/>
          <w:szCs w:val="16"/>
          <w:shd w:val="clear" w:fill="FFFFFF"/>
        </w:rPr>
        <w:t>Note that the pods show READY 2/2, confirming they have their application container and the Istio sidecar container.</w:t>
      </w:r>
    </w:p>
    <w:p w14:paraId="3B3A1F6D">
      <w:pPr>
        <w:rPr>
          <w:rFonts w:hint="default" w:ascii="sans-serif" w:hAnsi="sans-serif" w:eastAsia="sans-serif" w:cs="sans-serif"/>
          <w:i w:val="0"/>
          <w:iCs w:val="0"/>
          <w:caps w:val="0"/>
          <w:color w:val="293655"/>
          <w:spacing w:val="0"/>
          <w:sz w:val="16"/>
          <w:szCs w:val="16"/>
          <w:shd w:val="clear" w:fill="FFFFFF"/>
        </w:rPr>
      </w:pPr>
      <w:r>
        <w:rPr>
          <w:rFonts w:hint="default" w:ascii="sans-serif" w:hAnsi="sans-serif" w:eastAsia="sans-serif" w:cs="sans-serif"/>
          <w:i w:val="0"/>
          <w:iCs w:val="0"/>
          <w:caps w:val="0"/>
          <w:color w:val="293655"/>
          <w:spacing w:val="0"/>
          <w:sz w:val="16"/>
          <w:szCs w:val="16"/>
          <w:shd w:val="clear" w:fill="FFFFFF"/>
        </w:rPr>
        <w:t>Validate that the app is running inside the cluster by checking for the page title in the response:</w:t>
      </w:r>
    </w:p>
    <w:p w14:paraId="4BDAC3D2">
      <w:r>
        <w:drawing>
          <wp:inline distT="0" distB="0" distL="114300" distR="114300">
            <wp:extent cx="5267960" cy="420370"/>
            <wp:effectExtent l="0" t="0" r="2540" b="1143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5267960" cy="420370"/>
                    </a:xfrm>
                    <a:prstGeom prst="rect">
                      <a:avLst/>
                    </a:prstGeom>
                    <a:noFill/>
                    <a:ln>
                      <a:noFill/>
                    </a:ln>
                  </pic:spPr>
                </pic:pic>
              </a:graphicData>
            </a:graphic>
          </wp:inline>
        </w:drawing>
      </w:r>
    </w:p>
    <w:p w14:paraId="7713545D"/>
    <w:p w14:paraId="64E60E00">
      <w:r>
        <w:rPr>
          <w:rFonts w:hint="default"/>
          <w:lang w:val="en-US" w:eastAsia="zh-CN"/>
        </w:rPr>
        <w:t>Open the application to outside traffic</w:t>
      </w:r>
      <w:r>
        <w:rPr>
          <w:rFonts w:hint="default"/>
          <w:lang w:val="en-US" w:eastAsia="zh-CN"/>
        </w:rPr>
        <w:br w:type="textWrapping"/>
      </w:r>
      <w:r>
        <w:rPr>
          <w:rFonts w:hint="default"/>
          <w:lang w:val="en-US" w:eastAsia="zh-CN"/>
        </w:rPr>
        <w:t>Create a Kubernetes Gateway for the Bookinfo application:</w:t>
      </w:r>
      <w:r>
        <w:rPr>
          <w:rFonts w:hint="default"/>
          <w:lang w:val="en-US" w:eastAsia="zh-CN"/>
        </w:rPr>
        <w:br w:type="textWrapping"/>
      </w:r>
      <w:r>
        <w:drawing>
          <wp:inline distT="0" distB="0" distL="114300" distR="114300">
            <wp:extent cx="5266055" cy="322580"/>
            <wp:effectExtent l="0" t="0" r="4445"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7"/>
                    <a:stretch>
                      <a:fillRect/>
                    </a:stretch>
                  </pic:blipFill>
                  <pic:spPr>
                    <a:xfrm>
                      <a:off x="0" y="0"/>
                      <a:ext cx="5266055" cy="322580"/>
                    </a:xfrm>
                    <a:prstGeom prst="rect">
                      <a:avLst/>
                    </a:prstGeom>
                    <a:noFill/>
                    <a:ln>
                      <a:noFill/>
                    </a:ln>
                  </pic:spPr>
                </pic:pic>
              </a:graphicData>
            </a:graphic>
          </wp:inline>
        </w:drawing>
      </w:r>
      <w:r>
        <w:br w:type="textWrapping"/>
      </w:r>
      <w:r>
        <w:rPr>
          <w:rFonts w:hint="eastAsia"/>
        </w:rPr>
        <w:t>By default, Istio creates a LoadBalancer service for a gateway. As we will access this gateway by a tunnel, we don’t need a load balancer. If you want to learn about how load balancers are configured for external IP addresses, read the ingress gateways documentation.</w:t>
      </w:r>
      <w:r>
        <w:rPr>
          <w:rFonts w:hint="eastAsia"/>
        </w:rPr>
        <w:br w:type="textWrapping"/>
      </w:r>
      <w:r>
        <w:rPr>
          <w:rFonts w:hint="eastAsia"/>
        </w:rPr>
        <w:br w:type="textWrapping"/>
      </w:r>
      <w:r>
        <w:rPr>
          <w:rFonts w:hint="eastAsia"/>
        </w:rPr>
        <w:t>Change the service type to ClusterIP by annotating the gateway</w:t>
      </w:r>
      <w:r>
        <w:rPr>
          <w:rFonts w:hint="eastAsia"/>
        </w:rPr>
        <w:br w:type="textWrapping"/>
      </w:r>
      <w:r>
        <w:drawing>
          <wp:inline distT="0" distB="0" distL="114300" distR="114300">
            <wp:extent cx="5269230" cy="249555"/>
            <wp:effectExtent l="0" t="0" r="1270" b="444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8"/>
                    <a:stretch>
                      <a:fillRect/>
                    </a:stretch>
                  </pic:blipFill>
                  <pic:spPr>
                    <a:xfrm>
                      <a:off x="0" y="0"/>
                      <a:ext cx="5269230" cy="249555"/>
                    </a:xfrm>
                    <a:prstGeom prst="rect">
                      <a:avLst/>
                    </a:prstGeom>
                    <a:noFill/>
                    <a:ln>
                      <a:noFill/>
                    </a:ln>
                  </pic:spPr>
                </pic:pic>
              </a:graphicData>
            </a:graphic>
          </wp:inline>
        </w:drawing>
      </w:r>
      <w:r>
        <w:br w:type="textWrapping"/>
      </w:r>
      <w:r>
        <w:br w:type="textWrapping"/>
      </w:r>
      <w:r>
        <w:rPr>
          <w:rFonts w:hint="eastAsia"/>
        </w:rPr>
        <w:t>To check the status of the gateway, run:</w:t>
      </w:r>
      <w:r>
        <w:rPr>
          <w:rFonts w:hint="eastAsia"/>
        </w:rPr>
        <w:br w:type="textWrapping"/>
      </w:r>
      <w:r>
        <w:drawing>
          <wp:inline distT="0" distB="0" distL="114300" distR="114300">
            <wp:extent cx="5269230" cy="351790"/>
            <wp:effectExtent l="0" t="0" r="1270" b="381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9"/>
                    <a:stretch>
                      <a:fillRect/>
                    </a:stretch>
                  </pic:blipFill>
                  <pic:spPr>
                    <a:xfrm>
                      <a:off x="0" y="0"/>
                      <a:ext cx="5269230" cy="351790"/>
                    </a:xfrm>
                    <a:prstGeom prst="rect">
                      <a:avLst/>
                    </a:prstGeom>
                    <a:noFill/>
                    <a:ln>
                      <a:noFill/>
                    </a:ln>
                  </pic:spPr>
                </pic:pic>
              </a:graphicData>
            </a:graphic>
          </wp:inline>
        </w:drawing>
      </w:r>
    </w:p>
    <w:p w14:paraId="2A346439">
      <w:pPr>
        <w:rPr>
          <w:rFonts w:hint="eastAsia"/>
        </w:rPr>
      </w:pPr>
      <w:r>
        <w:br w:type="textWrapping"/>
      </w:r>
      <w:r>
        <w:rPr>
          <w:rFonts w:hint="eastAsia"/>
        </w:rPr>
        <w:t>Access the application</w:t>
      </w:r>
    </w:p>
    <w:p w14:paraId="20FD949F">
      <w:pPr>
        <w:rPr>
          <w:rFonts w:hint="eastAsia"/>
          <w:lang w:val="en-US" w:eastAsia="zh-CN"/>
        </w:rPr>
      </w:pPr>
      <w:r>
        <w:rPr>
          <w:rFonts w:ascii="sans-serif" w:hAnsi="sans-serif" w:eastAsia="sans-serif" w:cs="sans-serif"/>
          <w:i w:val="0"/>
          <w:iCs w:val="0"/>
          <w:caps w:val="0"/>
          <w:color w:val="293655"/>
          <w:spacing w:val="0"/>
          <w:sz w:val="16"/>
          <w:szCs w:val="16"/>
          <w:shd w:val="clear" w:fill="FFFFFF"/>
        </w:rPr>
        <w:t>You will connect to the Bookinfo</w:t>
      </w:r>
      <w:r>
        <w:rPr>
          <w:rFonts w:hint="default" w:ascii="sans-serif" w:hAnsi="sans-serif" w:eastAsia="sans-serif" w:cs="sans-serif"/>
          <w:i w:val="0"/>
          <w:iCs w:val="0"/>
          <w:caps w:val="0"/>
          <w:color w:val="293655"/>
          <w:spacing w:val="0"/>
          <w:sz w:val="16"/>
          <w:szCs w:val="16"/>
          <w:shd w:val="clear" w:fill="FFFFFF"/>
        </w:rPr>
        <w:t> </w:t>
      </w:r>
      <w:r>
        <w:rPr>
          <w:rStyle w:val="7"/>
          <w:rFonts w:ascii="Consolas" w:hAnsi="Consolas" w:eastAsia="Consolas" w:cs="Consolas"/>
          <w:i w:val="0"/>
          <w:iCs w:val="0"/>
          <w:caps w:val="0"/>
          <w:color w:val="293655"/>
          <w:spacing w:val="0"/>
          <w:sz w:val="13"/>
          <w:szCs w:val="13"/>
          <w:bdr w:val="none" w:color="auto" w:sz="0" w:space="0"/>
          <w:vertAlign w:val="baseline"/>
        </w:rPr>
        <w:t>productpage</w:t>
      </w:r>
      <w:r>
        <w:rPr>
          <w:rFonts w:hint="default" w:ascii="sans-serif" w:hAnsi="sans-serif" w:eastAsia="sans-serif" w:cs="sans-serif"/>
          <w:i w:val="0"/>
          <w:iCs w:val="0"/>
          <w:caps w:val="0"/>
          <w:color w:val="293655"/>
          <w:spacing w:val="0"/>
          <w:sz w:val="16"/>
          <w:szCs w:val="16"/>
          <w:shd w:val="clear" w:fill="FFFFFF"/>
        </w:rPr>
        <w:t> service through the gateway you just provisioned. To access the gateway, you need to use the </w:t>
      </w:r>
      <w:r>
        <w:rPr>
          <w:rStyle w:val="7"/>
          <w:rFonts w:hint="default" w:ascii="Consolas" w:hAnsi="Consolas" w:eastAsia="Consolas" w:cs="Consolas"/>
          <w:i w:val="0"/>
          <w:iCs w:val="0"/>
          <w:caps w:val="0"/>
          <w:color w:val="293655"/>
          <w:spacing w:val="0"/>
          <w:sz w:val="13"/>
          <w:szCs w:val="13"/>
          <w:bdr w:val="none" w:color="auto" w:sz="0" w:space="0"/>
          <w:vertAlign w:val="baseline"/>
        </w:rPr>
        <w:t>kubectl port-forward</w:t>
      </w:r>
      <w:r>
        <w:rPr>
          <w:rFonts w:hint="default" w:ascii="sans-serif" w:hAnsi="sans-serif" w:eastAsia="sans-serif" w:cs="sans-serif"/>
          <w:i w:val="0"/>
          <w:iCs w:val="0"/>
          <w:caps w:val="0"/>
          <w:color w:val="293655"/>
          <w:spacing w:val="0"/>
          <w:sz w:val="16"/>
          <w:szCs w:val="16"/>
          <w:shd w:val="clear" w:fill="FFFFFF"/>
        </w:rPr>
        <w:t> command</w:t>
      </w:r>
      <w:r>
        <w:rPr>
          <w:rFonts w:hint="default" w:ascii="sans-serif" w:hAnsi="sans-serif" w:eastAsia="sans-serif" w:cs="sans-serif"/>
          <w:i w:val="0"/>
          <w:iCs w:val="0"/>
          <w:caps w:val="0"/>
          <w:color w:val="293655"/>
          <w:spacing w:val="0"/>
          <w:sz w:val="16"/>
          <w:szCs w:val="16"/>
          <w:shd w:val="clear" w:fill="FFFFFF"/>
        </w:rPr>
        <w:br w:type="textWrapping"/>
      </w:r>
      <w:r>
        <w:drawing>
          <wp:inline distT="0" distB="0" distL="114300" distR="114300">
            <wp:extent cx="5269865" cy="3234055"/>
            <wp:effectExtent l="0" t="0" r="635"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0"/>
                    <a:stretch>
                      <a:fillRect/>
                    </a:stretch>
                  </pic:blipFill>
                  <pic:spPr>
                    <a:xfrm>
                      <a:off x="0" y="0"/>
                      <a:ext cx="5269865" cy="3234055"/>
                    </a:xfrm>
                    <a:prstGeom prst="rect">
                      <a:avLst/>
                    </a:prstGeom>
                    <a:noFill/>
                    <a:ln>
                      <a:noFill/>
                    </a:ln>
                  </pic:spPr>
                </pic:pic>
              </a:graphicData>
            </a:graphic>
          </wp:inline>
        </w:drawing>
      </w:r>
      <w:r>
        <w:br w:type="textWrapping"/>
      </w:r>
      <w:r>
        <w:br w:type="textWrapping"/>
      </w:r>
      <w:r>
        <w:rPr>
          <w:rFonts w:hint="eastAsia"/>
          <w:lang w:val="en-US" w:eastAsia="zh-CN"/>
        </w:rPr>
        <w:t>View the dashboard</w:t>
      </w:r>
    </w:p>
    <w:p w14:paraId="3DCA79E8">
      <w:pPr>
        <w:rPr>
          <w:rFonts w:hint="eastAsia"/>
          <w:lang w:val="en-US" w:eastAsia="zh-CN"/>
        </w:rPr>
      </w:pPr>
      <w:r>
        <w:rPr>
          <w:rFonts w:hint="eastAsia"/>
          <w:lang w:val="en-US" w:eastAsia="zh-CN"/>
        </w:rPr>
        <w:t>Install Kiali and the other addons and wait for them to be deployed.</w:t>
      </w:r>
    </w:p>
    <w:p w14:paraId="2FA90B7A">
      <w:r>
        <w:drawing>
          <wp:inline distT="0" distB="0" distL="114300" distR="114300">
            <wp:extent cx="5274310" cy="2949575"/>
            <wp:effectExtent l="0" t="0" r="8890"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1"/>
                    <a:stretch>
                      <a:fillRect/>
                    </a:stretch>
                  </pic:blipFill>
                  <pic:spPr>
                    <a:xfrm>
                      <a:off x="0" y="0"/>
                      <a:ext cx="5274310" cy="2949575"/>
                    </a:xfrm>
                    <a:prstGeom prst="rect">
                      <a:avLst/>
                    </a:prstGeom>
                    <a:noFill/>
                    <a:ln>
                      <a:noFill/>
                    </a:ln>
                  </pic:spPr>
                </pic:pic>
              </a:graphicData>
            </a:graphic>
          </wp:inline>
        </w:drawing>
      </w:r>
    </w:p>
    <w:p w14:paraId="055C3461"/>
    <w:p w14:paraId="5B5F6BFC">
      <w:r>
        <w:drawing>
          <wp:inline distT="0" distB="0" distL="114300" distR="114300">
            <wp:extent cx="5267325" cy="342900"/>
            <wp:effectExtent l="0" t="0" r="317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2"/>
                    <a:stretch>
                      <a:fillRect/>
                    </a:stretch>
                  </pic:blipFill>
                  <pic:spPr>
                    <a:xfrm>
                      <a:off x="0" y="0"/>
                      <a:ext cx="5267325" cy="342900"/>
                    </a:xfrm>
                    <a:prstGeom prst="rect">
                      <a:avLst/>
                    </a:prstGeom>
                    <a:noFill/>
                    <a:ln>
                      <a:noFill/>
                    </a:ln>
                  </pic:spPr>
                </pic:pic>
              </a:graphicData>
            </a:graphic>
          </wp:inline>
        </w:drawing>
      </w:r>
      <w:r>
        <w:br w:type="textWrapping"/>
      </w:r>
      <w:r>
        <w:rPr>
          <w:rFonts w:hint="eastAsia"/>
        </w:rPr>
        <w:t>Access the Kiali dashboard.</w:t>
      </w:r>
      <w:r>
        <w:rPr>
          <w:rFonts w:hint="eastAsia"/>
        </w:rPr>
        <w:br w:type="textWrapping"/>
      </w:r>
      <w:r>
        <w:drawing>
          <wp:inline distT="0" distB="0" distL="114300" distR="114300">
            <wp:extent cx="4679950" cy="476250"/>
            <wp:effectExtent l="0" t="0" r="6350" b="635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3"/>
                    <a:stretch>
                      <a:fillRect/>
                    </a:stretch>
                  </pic:blipFill>
                  <pic:spPr>
                    <a:xfrm>
                      <a:off x="0" y="0"/>
                      <a:ext cx="4679950" cy="476250"/>
                    </a:xfrm>
                    <a:prstGeom prst="rect">
                      <a:avLst/>
                    </a:prstGeom>
                    <a:noFill/>
                    <a:ln>
                      <a:noFill/>
                    </a:ln>
                  </pic:spPr>
                </pic:pic>
              </a:graphicData>
            </a:graphic>
          </wp:inline>
        </w:drawing>
      </w:r>
      <w:r>
        <w:rPr>
          <w:rFonts w:hint="eastAsia"/>
        </w:rPr>
        <w:br w:type="textWrapping"/>
      </w:r>
      <w:r>
        <w:drawing>
          <wp:inline distT="0" distB="0" distL="114300" distR="114300">
            <wp:extent cx="5269230" cy="2215515"/>
            <wp:effectExtent l="0" t="0" r="1270" b="698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4"/>
                    <a:stretch>
                      <a:fillRect/>
                    </a:stretch>
                  </pic:blipFill>
                  <pic:spPr>
                    <a:xfrm>
                      <a:off x="0" y="0"/>
                      <a:ext cx="5269230" cy="2215515"/>
                    </a:xfrm>
                    <a:prstGeom prst="rect">
                      <a:avLst/>
                    </a:prstGeom>
                    <a:noFill/>
                    <a:ln>
                      <a:noFill/>
                    </a:ln>
                  </pic:spPr>
                </pic:pic>
              </a:graphicData>
            </a:graphic>
          </wp:inline>
        </w:drawing>
      </w:r>
      <w:r>
        <w:br w:type="textWrapping"/>
      </w:r>
    </w:p>
    <w:p w14:paraId="0E220F33">
      <w:r>
        <w:rPr>
          <w:rFonts w:hint="eastAsia"/>
        </w:rPr>
        <w:t>In the left navigation menu, select Graph and in the Namespace drop down, select default.</w:t>
      </w:r>
      <w:bookmarkStart w:id="0" w:name="_GoBack"/>
      <w:bookmarkEnd w:id="0"/>
    </w:p>
    <w:p w14:paraId="05A914E8"/>
    <w:p w14:paraId="0E678B52">
      <w:pPr>
        <w:rPr>
          <w:rFonts w:hint="default"/>
          <w:lang w:val="en-US" w:eastAsia="zh-CN"/>
        </w:rPr>
      </w:pPr>
      <w:r>
        <w:rPr>
          <w:rFonts w:hint="eastAsia"/>
        </w:rPr>
        <w:t>To see trace data, you must send requests to your service. The number of requests depends on Istio’s sampling rate and can be configured using the Telemetry API. With the default sampling rate of 1%, you need to send at least 100 requests before the first trace is visible. To send 100 requests to the productpage service, use the following command:</w:t>
      </w:r>
      <w:r>
        <w:br w:type="textWrapping"/>
      </w:r>
      <w:r>
        <w:drawing>
          <wp:inline distT="0" distB="0" distL="114300" distR="114300">
            <wp:extent cx="5270500" cy="598805"/>
            <wp:effectExtent l="0" t="0" r="0" b="1079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5"/>
                    <a:stretch>
                      <a:fillRect/>
                    </a:stretch>
                  </pic:blipFill>
                  <pic:spPr>
                    <a:xfrm>
                      <a:off x="0" y="0"/>
                      <a:ext cx="5270500" cy="598805"/>
                    </a:xfrm>
                    <a:prstGeom prst="rect">
                      <a:avLst/>
                    </a:prstGeom>
                    <a:noFill/>
                    <a:ln>
                      <a:noFill/>
                    </a:ln>
                  </pic:spPr>
                </pic:pic>
              </a:graphicData>
            </a:graphic>
          </wp:inline>
        </w:drawing>
      </w:r>
      <w:r>
        <w:br w:type="textWrapping"/>
      </w:r>
      <w:r>
        <w:drawing>
          <wp:inline distT="0" distB="0" distL="114300" distR="114300">
            <wp:extent cx="5259705" cy="3060700"/>
            <wp:effectExtent l="0" t="0" r="1079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6"/>
                    <a:stretch>
                      <a:fillRect/>
                    </a:stretch>
                  </pic:blipFill>
                  <pic:spPr>
                    <a:xfrm>
                      <a:off x="0" y="0"/>
                      <a:ext cx="5259705" cy="306070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541F37"/>
    <w:rsid w:val="01B36BD0"/>
    <w:rsid w:val="02BE3A7E"/>
    <w:rsid w:val="031225E8"/>
    <w:rsid w:val="047C0850"/>
    <w:rsid w:val="05E11832"/>
    <w:rsid w:val="0957021B"/>
    <w:rsid w:val="09571B4E"/>
    <w:rsid w:val="0B871DA9"/>
    <w:rsid w:val="0FFF7484"/>
    <w:rsid w:val="10E02E12"/>
    <w:rsid w:val="123C676E"/>
    <w:rsid w:val="154C4F1A"/>
    <w:rsid w:val="17147CB9"/>
    <w:rsid w:val="17712A16"/>
    <w:rsid w:val="19405F26"/>
    <w:rsid w:val="19962C07"/>
    <w:rsid w:val="1AC94917"/>
    <w:rsid w:val="1C055E22"/>
    <w:rsid w:val="1C427076"/>
    <w:rsid w:val="212E3725"/>
    <w:rsid w:val="24596D0B"/>
    <w:rsid w:val="26437C73"/>
    <w:rsid w:val="27546B3B"/>
    <w:rsid w:val="276E0D20"/>
    <w:rsid w:val="29617E99"/>
    <w:rsid w:val="2AD519AF"/>
    <w:rsid w:val="2BD80E5D"/>
    <w:rsid w:val="2BEB6DE3"/>
    <w:rsid w:val="2F0106CB"/>
    <w:rsid w:val="307B6A0F"/>
    <w:rsid w:val="332528BB"/>
    <w:rsid w:val="37F30DCD"/>
    <w:rsid w:val="391938B8"/>
    <w:rsid w:val="3949339B"/>
    <w:rsid w:val="3BA05455"/>
    <w:rsid w:val="3DEA67CE"/>
    <w:rsid w:val="3FCD5531"/>
    <w:rsid w:val="440525B4"/>
    <w:rsid w:val="45192D99"/>
    <w:rsid w:val="470D2FE4"/>
    <w:rsid w:val="47BB66BC"/>
    <w:rsid w:val="47F00E85"/>
    <w:rsid w:val="488978FA"/>
    <w:rsid w:val="4AA448D5"/>
    <w:rsid w:val="4C3C131C"/>
    <w:rsid w:val="4DC808DA"/>
    <w:rsid w:val="527F6A72"/>
    <w:rsid w:val="550E6D25"/>
    <w:rsid w:val="565D69C2"/>
    <w:rsid w:val="582F1556"/>
    <w:rsid w:val="5D2C1538"/>
    <w:rsid w:val="624B1238"/>
    <w:rsid w:val="660D2ED6"/>
    <w:rsid w:val="6A9811DC"/>
    <w:rsid w:val="6D8E15F2"/>
    <w:rsid w:val="70180DF5"/>
    <w:rsid w:val="70A846BD"/>
    <w:rsid w:val="70E84C6C"/>
    <w:rsid w:val="736D1458"/>
    <w:rsid w:val="744228E5"/>
    <w:rsid w:val="759E127A"/>
    <w:rsid w:val="7A7B09C1"/>
    <w:rsid w:val="7B051D9D"/>
    <w:rsid w:val="7B4C4724"/>
    <w:rsid w:val="7D562F5D"/>
    <w:rsid w:val="7D702903"/>
    <w:rsid w:val="7E327526"/>
    <w:rsid w:val="7E7318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Emphasis"/>
    <w:basedOn w:val="4"/>
    <w:qFormat/>
    <w:uiPriority w:val="0"/>
    <w:rPr>
      <w:i/>
    </w:rPr>
  </w:style>
  <w:style w:type="character" w:styleId="6">
    <w:name w:val="Hyperlink"/>
    <w:basedOn w:val="4"/>
    <w:uiPriority w:val="0"/>
    <w:rPr>
      <w:color w:val="0000FF"/>
      <w:u w:val="single"/>
    </w:rPr>
  </w:style>
  <w:style w:type="character" w:styleId="7">
    <w:name w:val="HTML Code"/>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44</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2025-10-12T11:34:37Z</dcterms:created>
  <dc:creator>Max</dc:creator>
  <cp:lastModifiedBy>马驰</cp:lastModifiedBy>
  <dcterms:modified xsi:type="dcterms:W3CDTF">2025-10-12T12:34:16Z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eyJoZGlkIjoiODVjZjNkZjc2NWZhYWY3Y2MyMjQxYjU0YWIwZTQ5YTQiLCJ1c2VySWQiOiIxNjExMzA4MzcyIn0=</vt:lpwstr>
  </property>
  <property fmtid="{D5CDD505-2E9C-101B-9397-08002B2CF9AE}" pid="4" name="ICV">
    <vt:lpwstr>8274D9AE61F94D4E836ABC7730DC80E0_12</vt:lpwstr>
  </property>
</Properties>
</file>