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F98741">
      <w:pPr>
        <w:spacing w:after="0"/>
        <w:jc w:val="center"/>
        <w:rPr>
          <w:rFonts w:hint="default" w:eastAsia="宋体" w:cs="Times New Roman"/>
          <w:b/>
          <w:bCs/>
          <w:sz w:val="36"/>
          <w:szCs w:val="36"/>
          <w:lang w:val="en-US" w:eastAsia="zh-CN"/>
        </w:rPr>
      </w:pPr>
      <w:r>
        <w:rPr>
          <w:rFonts w:hint="eastAsia" w:eastAsia="宋体" w:cs="Times New Roman"/>
          <w:b/>
          <w:bCs/>
          <w:sz w:val="36"/>
          <w:szCs w:val="36"/>
          <w:lang w:val="en-US" w:eastAsia="zh-CN"/>
        </w:rPr>
        <w:t>Yanbao Li</w:t>
      </w:r>
    </w:p>
    <w:p w14:paraId="2E11BF8C">
      <w:pPr>
        <w:spacing w:after="0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sz w:val="20"/>
          <w:szCs w:val="20"/>
          <w:lang w:val="en-US" w:eastAsia="zh-CN"/>
        </w:rPr>
        <w:t>Stony Brook University</w:t>
      </w:r>
      <w:r>
        <w:rPr>
          <w:sz w:val="20"/>
          <w:szCs w:val="20"/>
        </w:rPr>
        <w:t xml:space="preserve">, </w:t>
      </w:r>
      <w:r>
        <w:rPr>
          <w:rFonts w:hint="eastAsia" w:eastAsia="宋体"/>
          <w:sz w:val="20"/>
          <w:szCs w:val="20"/>
          <w:lang w:val="en-US" w:eastAsia="zh-CN"/>
        </w:rPr>
        <w:t>Stony Brook</w:t>
      </w:r>
      <w:r>
        <w:rPr>
          <w:sz w:val="20"/>
          <w:szCs w:val="20"/>
        </w:rPr>
        <w:t xml:space="preserve">, NY </w:t>
      </w:r>
      <w:r>
        <w:rPr>
          <w:rFonts w:hint="eastAsia" w:eastAsia="宋体"/>
          <w:sz w:val="20"/>
          <w:szCs w:val="20"/>
          <w:lang w:val="en-US" w:eastAsia="zh-CN"/>
        </w:rPr>
        <w:t>11790</w:t>
      </w:r>
    </w:p>
    <w:p w14:paraId="17B76069">
      <w:pPr>
        <w:spacing w:after="200"/>
        <w:jc w:val="center"/>
        <w:rPr>
          <w:rFonts w:hint="default" w:eastAsia="宋体"/>
          <w:lang w:val="en-US" w:eastAsia="zh-CN"/>
        </w:rPr>
      </w:pPr>
      <w:r>
        <w:rPr>
          <w:sz w:val="20"/>
          <w:szCs w:val="20"/>
        </w:rPr>
        <w:t>(631) 366-9765 | liyanbao06@outlook.com | github.com/Owl-Lee | yanbaoli.me</w:t>
      </w:r>
      <w:r>
        <w:rPr>
          <w:rFonts w:hint="eastAsia" w:eastAsia="宋体"/>
          <w:sz w:val="20"/>
          <w:szCs w:val="20"/>
          <w:lang w:val="en-US" w:eastAsia="zh-CN"/>
        </w:rPr>
        <w:t/>
      </w:r>
      <w:r>
        <w:rPr>
          <w:sz w:val="20"/>
          <w:szCs w:val="20"/>
        </w:rPr>
        <w:t xml:space="preserve"/>
      </w:r>
      <w:r>
        <w:rPr>
          <w:rFonts w:hint="eastAsia" w:eastAsia="宋体"/>
          <w:sz w:val="20"/>
          <w:szCs w:val="20"/>
          <w:lang w:val="en-US" w:eastAsia="zh-CN"/>
        </w:rPr>
        <w:t/>
      </w:r>
      <w:r>
        <w:rPr>
          <w:sz w:val="20"/>
          <w:szCs w:val="20"/>
        </w:rPr>
        <w:t/>
      </w:r>
      <w:r>
        <w:rPr>
          <w:rFonts w:hint="eastAsia" w:eastAsia="宋体"/>
          <w:sz w:val="20"/>
          <w:szCs w:val="20"/>
          <w:lang w:val="en-US" w:eastAsia="zh-CN"/>
        </w:rPr>
        <w:t/>
      </w:r>
      <w:r>
        <w:rPr>
          <w:sz w:val="20"/>
          <w:szCs w:val="20"/>
        </w:rPr>
        <w:t xml:space="preserve"/>
      </w:r>
      <w:r>
        <w:rPr>
          <w:rFonts w:hint="eastAsia" w:eastAsia="宋体"/>
          <w:sz w:val="20"/>
          <w:szCs w:val="20"/>
          <w:lang w:val="en-US" w:eastAsia="zh-CN"/>
        </w:rPr>
        <w:t/>
      </w:r>
    </w:p>
    <w:p w14:paraId="64B62518">
      <w:pPr>
        <w:pBdr>
          <w:bottom w:val="single" w:color="000000" w:sz="6" w:space="1"/>
        </w:pBdr>
        <w:spacing w:before="100" w:after="80"/>
        <w:jc w:val="center"/>
        <w:rPr>
          <w:rFonts w:hint="default" w:eastAsia="宋体"/>
          <w:b/>
          <w:bCs/>
          <w:sz w:val="24"/>
          <w:szCs w:val="24"/>
          <w:lang w:val="en-US" w:eastAsia="zh-CN"/>
        </w:rPr>
      </w:pPr>
      <w:r>
        <w:rPr>
          <w:b/>
          <w:bCs/>
          <w:sz w:val="24"/>
          <w:szCs w:val="24"/>
        </w:rPr>
        <w:t>PRO</w:t>
      </w:r>
      <w:r>
        <w:rPr>
          <w:rFonts w:hint="eastAsia" w:eastAsia="宋体"/>
          <w:b/>
          <w:bCs/>
          <w:sz w:val="24"/>
          <w:szCs w:val="24"/>
          <w:lang w:val="en-US" w:eastAsia="zh-CN"/>
        </w:rPr>
        <w:t>JECTS</w:t>
      </w:r>
    </w:p>
    <w:p w14:paraId="030459E2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AdMind</w:t>
      </w:r>
      <w:r>
        <w:rPr>
          <w:sz w:val="22"/>
          <w:szCs w:val="22"/>
        </w:rPr>
        <w:tab/>
      </w:r>
    </w:p>
    <w:p w14:paraId="70CA9631">
      <w:pPr>
        <w:tabs>
          <w:tab w:val="right" w:pos="9026"/>
        </w:tabs>
        <w:spacing w:after="4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June 2026 - present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7A1FD11D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Built a TypeScript / Fastify decision service for long-form video advertising.</w:t>
      </w:r>
    </w:p>
    <w:p w14:paraId="0FEE3420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Integrated TwelveLabs video evidence, player-state signals, and MediaPipe paused-frame vision for explainable placement decisions.</w:t>
      </w:r>
    </w:p>
    <w:p w14:paraId="632D71B3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Implemented deterministic policy and ethical-rule logic rather than relying only on opaque model scores.</w:t>
      </w:r>
      <w:bookmarkStart w:id="0" w:name="_GoBack"/>
      <w:bookmarkEnd w:id="0"/>
      <w:r>
        <w:rPr>
          <w:sz w:val="20"/>
          <w:szCs w:val="20"/>
        </w:rPr>
        <w:t xml:space="preserve"/>
      </w:r>
    </w:p>
    <w:p w14:paraId="1CF6D742">
      <w:pPr>
        <w:tabs>
          <w:tab w:val="right" w:pos="9026"/>
        </w:tabs>
        <w:spacing w:before="120" w:after="0"/>
        <w:rPr>
          <w:sz w:val="22"/>
          <w:szCs w:val="22"/>
        </w:rPr>
      </w:pPr>
      <w:r>
        <w:rPr>
          <w:b/>
          <w:bCs/>
          <w:sz w:val="22"/>
          <w:szCs w:val="22"/>
        </w:rPr>
        <w:t>Multimodal Medical Image Fusion Algorithm</w:t>
      </w:r>
      <w:r>
        <w:rPr>
          <w:rFonts w:hint="eastAsia" w:eastAsia="宋体"/>
          <w:b/>
          <w:bCs/>
          <w:sz w:val="22"/>
          <w:szCs w:val="22"/>
          <w:lang w:val="en-US" w:eastAsia="zh-CN"/>
        </w:rPr>
        <w:t xml:space="preserve"/>
      </w:r>
      <w:r>
        <w:rPr>
          <w:sz w:val="22"/>
          <w:szCs w:val="22"/>
        </w:rPr>
        <w:tab/>
      </w:r>
    </w:p>
    <w:p w14:paraId="7731B08E">
      <w:pPr>
        <w:tabs>
          <w:tab w:val="right" w:pos="9026"/>
        </w:tabs>
        <w:spacing w:before="120" w:after="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 xml:space="preserve">November 2024 - August 2025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5D387BC5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Innovation and Entrepreneurship Competition (Excellence Award)</w:t>
      </w:r>
    </w:p>
    <w:p w14:paraId="102A25A2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Implemented and tuned components of a PyTorch-based multimodal image-fusion model.</w:t>
      </w:r>
      <w:r>
        <w:rPr>
          <w:rFonts w:hint="eastAsia"/>
          <w:sz w:val="20"/>
          <w:szCs w:val="20"/>
          <w:lang w:val="en-US" w:eastAsia="zh-CN"/>
        </w:rPr>
        <w:t xml:space="preserve"/>
      </w:r>
      <w:r>
        <w:rPr>
          <w:sz w:val="20"/>
          <w:szCs w:val="20"/>
        </w:rPr>
        <w:t/>
      </w:r>
    </w:p>
    <w:p w14:paraId="6F05EEF4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rFonts w:hint="eastAsia"/>
          <w:sz w:val="20"/>
          <w:szCs w:val="20"/>
          <w:lang w:val="en-US" w:eastAsia="zh-CN"/>
        </w:rPr>
        <w:t>Performed model experiments, parameter adjustment, data integration, and evaluation support.</w:t>
      </w:r>
      <w:r>
        <w:rPr>
          <w:sz w:val="20"/>
          <w:szCs w:val="20"/>
        </w:rPr>
        <w:t/>
      </w:r>
    </w:p>
    <w:p w14:paraId="06D97CD6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Collaborated with a 4-person team on research writing and experiment design.</w:t>
      </w:r>
    </w:p>
    <w:p w14:paraId="455D6C4B">
      <w:pPr>
        <w:tabs>
          <w:tab w:val="right" w:pos="9026"/>
        </w:tabs>
        <w:spacing w:before="60" w:after="0"/>
        <w:rPr>
          <w:rFonts w:hint="default" w:eastAsia="宋体"/>
          <w:lang w:val="en-US" w:eastAsia="zh-CN"/>
        </w:rPr>
      </w:pPr>
      <w:r>
        <w:rPr>
          <w:b/>
          <w:bCs/>
          <w:sz w:val="22"/>
          <w:szCs w:val="22"/>
        </w:rPr>
        <w:t>Wave Energy System Optimization</w:t>
      </w:r>
      <w:r>
        <w:rPr>
          <w:sz w:val="22"/>
          <w:szCs w:val="22"/>
        </w:rPr>
        <w:tab/>
      </w:r>
    </w:p>
    <w:p w14:paraId="3C3BDF7A">
      <w:pPr>
        <w:tabs>
          <w:tab w:val="right" w:pos="9026"/>
        </w:tabs>
        <w:spacing w:after="4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>September 2025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5C60903F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rFonts w:hint="eastAsia"/>
          <w:sz w:val="20"/>
          <w:szCs w:val="20"/>
          <w:lang w:val="en-US" w:eastAsia="zh-CN"/>
        </w:rPr>
        <w:t>Modeling Competition (CUMCM), Third Prize</w:t>
      </w:r>
      <w:r>
        <w:rPr>
          <w:sz w:val="20"/>
          <w:szCs w:val="20"/>
        </w:rPr>
        <w:t/>
      </w:r>
    </w:p>
    <w:p w14:paraId="6B7799DF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Built Random Forest fitting workflows and tuned damping parameters with genetic algorithms and Bayesian optimization.</w:t>
      </w:r>
    </w:p>
    <w:p w14:paraId="4A8E7D05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Implemented data cleaning, preprocessing, fitting, and optimization experiments in Python.</w:t>
      </w:r>
    </w:p>
    <w:p w14:paraId="051CE06A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Mathematical Contest in Modeling</w:t>
      </w:r>
      <w:r>
        <w:rPr>
          <w:sz w:val="22"/>
          <w:szCs w:val="22"/>
        </w:rPr>
        <w:tab/>
      </w:r>
    </w:p>
    <w:p w14:paraId="2680E04E">
      <w:pPr>
        <w:tabs>
          <w:tab w:val="right" w:pos="9026"/>
        </w:tabs>
        <w:spacing w:after="40"/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February 2025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</w:p>
    <w:p w14:paraId="041F7F18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Served as primary programmer and modeler for a 3-person team, handling Python / MATLAB data cleaning, model fitting, and visualization.</w:t>
      </w:r>
      <w:r>
        <w:rPr>
          <w:rFonts w:hint="eastAsia"/>
          <w:sz w:val="20"/>
          <w:szCs w:val="20"/>
          <w:lang w:val="en-US" w:eastAsia="zh-CN"/>
        </w:rPr>
        <w:t xml:space="preserve"/>
      </w:r>
      <w:r>
        <w:rPr>
          <w:sz w:val="20"/>
          <w:szCs w:val="20"/>
        </w:rPr>
        <w:t/>
      </w:r>
    </w:p>
    <w:p w14:paraId="25559926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Selected candidate models and tuned fitting parameters to improve accuracy and stability.</w:t>
      </w:r>
    </w:p>
    <w:p w14:paraId="030459E2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VideoHarvester</w:t>
      </w:r>
      <w:r>
        <w:rPr>
          <w:sz w:val="22"/>
          <w:szCs w:val="22"/>
        </w:rPr>
        <w:tab/>
      </w:r>
    </w:p>
    <w:p w14:paraId="70CA9631">
      <w:pPr>
        <w:tabs>
          <w:tab w:val="right" w:pos="9026"/>
        </w:tabs>
        <w:spacing w:after="4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August 2026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7A1FD11D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Built a C# / Windows Forms workflow around yt-dlp and FFmpeg for authorized video links, playlist processing, progress tracking, and recoverable task state.</w:t>
      </w:r>
    </w:p>
    <w:p w14:paraId="0FEE3420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Implemented duplicate protection and a local-first download workflow for reliable multi-step media processing.</w:t>
      </w:r>
    </w:p>
    <w:p w14:paraId="030459E2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Sona</w:t>
      </w:r>
      <w:r>
        <w:rPr>
          <w:sz w:val="22"/>
          <w:szCs w:val="22"/>
        </w:rPr>
        <w:tab/>
      </w:r>
    </w:p>
    <w:p w14:paraId="70CA9631">
      <w:pPr>
        <w:tabs>
          <w:tab w:val="right" w:pos="9026"/>
        </w:tabs>
        <w:spacing w:after="4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August 2026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7A1FD11D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Developed a Flutter / Dart music and MV player for Windows and Android with offline-first playback, playlists, and Supabase sync foundations.</w:t>
      </w:r>
    </w:p>
    <w:p w14:paraId="0FEE3420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Implemented SHA-256 duplicate detection and SQLite media-library management for a consistent local catalog.</w:t>
      </w:r>
    </w:p>
    <w:p w14:paraId="030459E2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CUMCM Drone Optimization</w:t>
      </w:r>
      <w:r>
        <w:rPr>
          <w:sz w:val="22"/>
          <w:szCs w:val="22"/>
        </w:rPr>
        <w:tab/>
      </w:r>
    </w:p>
    <w:p w14:paraId="70CA9631">
      <w:pPr>
        <w:tabs>
          <w:tab w:val="right" w:pos="9026"/>
        </w:tabs>
        <w:spacing w:after="4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September 2025</w:t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  <w:r>
        <w:rPr>
          <w:i/>
          <w:iCs/>
          <w:sz w:val="22"/>
          <w:szCs w:val="22"/>
        </w:rPr>
        <w:t xml:space="preserve"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/>
      </w:r>
    </w:p>
    <w:p w14:paraId="7A1FD11D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Served as primary programmer and optimization modeler: formulated a geometric model for coordinated drone deployment and implemented multi-objective search workflows.</w:t>
      </w:r>
    </w:p>
    <w:p w14:paraId="0FEE3420">
      <w:pPr>
        <w:pStyle w:val="16"/>
        <w:numPr>
          <w:ilvl w:val="0"/>
          <w:numId w:val="1"/>
        </w:numPr>
        <w:spacing w:after="80"/>
        <w:rPr>
          <w:sz w:val="20"/>
          <w:szCs w:val="20"/>
        </w:rPr>
      </w:pPr>
      <w:r>
        <w:rPr>
          <w:sz w:val="20"/>
          <w:szCs w:val="20"/>
        </w:rPr>
        <w:t>Proposed and tuned simulated annealing, Bayesian optimization, genetic algorithms, island models, and NSGA-II in Python.</w:t>
      </w:r>
    </w:p>
    <w:p w14:paraId="64248117">
      <w:pPr>
        <w:pBdr>
          <w:bottom w:val="single" w:color="000000" w:sz="6" w:space="1"/>
        </w:pBdr>
        <w:spacing w:before="80" w:after="80"/>
        <w:jc w:val="center"/>
      </w:pPr>
      <w:r>
        <w:rPr>
          <w:b/>
          <w:bCs/>
          <w:sz w:val="24"/>
          <w:szCs w:val="24"/>
        </w:rPr>
        <w:t>EDUCATION</w:t>
      </w:r>
    </w:p>
    <w:p w14:paraId="2639A895">
      <w:pPr>
        <w:tabs>
          <w:tab w:val="right" w:pos="9026"/>
        </w:tabs>
        <w:spacing w:before="60" w:after="0"/>
      </w:pPr>
      <w:r>
        <w:rPr>
          <w:b/>
          <w:bCs/>
          <w:sz w:val="22"/>
          <w:szCs w:val="22"/>
        </w:rPr>
        <w:t>STONY BROOK UNIVERSITY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sz w:val="22"/>
          <w:szCs w:val="22"/>
        </w:rPr>
        <w:tab/>
      </w:r>
      <w:r>
        <w:rPr>
          <w:rFonts w:hint="eastAsia" w:eastAsia="宋体"/>
          <w:sz w:val="22"/>
          <w:szCs w:val="22"/>
          <w:lang w:val="en-US" w:eastAsia="zh-CN"/>
        </w:rPr>
        <w:t>Stony Brook</w:t>
      </w:r>
      <w:r>
        <w:rPr>
          <w:sz w:val="22"/>
          <w:szCs w:val="22"/>
        </w:rPr>
        <w:t>, NY</w:t>
      </w:r>
    </w:p>
    <w:p w14:paraId="0EDB1636">
      <w:pPr>
        <w:tabs>
          <w:tab w:val="right" w:pos="9026"/>
        </w:tabs>
        <w:spacing w:after="2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 xml:space="preserve">Bachelor of 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 xml:space="preserve"> Information Systems</w:t>
      </w:r>
      <w:r>
        <w:rPr>
          <w:i/>
          <w:iCs/>
          <w:sz w:val="22"/>
          <w:szCs w:val="22"/>
        </w:rPr>
        <w:tab/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 xml:space="preserve">July </w:t>
      </w:r>
      <w:r>
        <w:rPr>
          <w:i/>
          <w:iCs/>
          <w:sz w:val="22"/>
          <w:szCs w:val="22"/>
        </w:rPr>
        <w:t>20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2</w:t>
      </w:r>
      <w:r>
        <w:rPr>
          <w:i/>
          <w:iCs/>
          <w:sz w:val="22"/>
          <w:szCs w:val="22"/>
        </w:rPr>
        <w:t xml:space="preserve">6 – 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present</w:t>
      </w:r>
    </w:p>
    <w:p w14:paraId="2F5280CD">
      <w:pPr>
        <w:tabs>
          <w:tab w:val="right" w:pos="9026"/>
        </w:tabs>
        <w:spacing w:before="60" w:after="0"/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 xml:space="preserve">ANHUI </w:t>
      </w:r>
      <w:r>
        <w:rPr>
          <w:b/>
          <w:bCs/>
          <w:sz w:val="22"/>
          <w:szCs w:val="22"/>
        </w:rPr>
        <w:t>UNIVERSITY</w:t>
      </w:r>
      <w:r>
        <w:rPr>
          <w:sz w:val="22"/>
          <w:szCs w:val="22"/>
        </w:rPr>
        <w:tab/>
      </w:r>
      <w:r>
        <w:rPr>
          <w:rFonts w:hint="eastAsia" w:eastAsia="宋体"/>
          <w:sz w:val="22"/>
          <w:szCs w:val="22"/>
          <w:lang w:val="en-US" w:eastAsia="zh-CN"/>
        </w:rPr>
        <w:t>Hefei, China</w:t>
      </w:r>
    </w:p>
    <w:p w14:paraId="65372858">
      <w:pPr>
        <w:tabs>
          <w:tab w:val="right" w:pos="9026"/>
        </w:tabs>
        <w:spacing w:after="20"/>
        <w:rPr>
          <w:rFonts w:hint="default" w:eastAsia="宋体"/>
          <w:lang w:val="en-US" w:eastAsia="zh-CN"/>
        </w:rPr>
      </w:pPr>
      <w:r>
        <w:rPr>
          <w:i/>
          <w:iCs/>
          <w:sz w:val="22"/>
          <w:szCs w:val="22"/>
        </w:rPr>
        <w:t xml:space="preserve">Bachelor of 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 xml:space="preserve"> </w:t>
      </w:r>
      <w:r>
        <w:rPr>
          <w:i/>
          <w:iCs/>
          <w:sz w:val="22"/>
          <w:szCs w:val="22"/>
        </w:rPr>
        <w:t>Digital Media Technology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>August 20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24</w:t>
      </w:r>
      <w:r>
        <w:rPr>
          <w:i/>
          <w:iCs/>
          <w:sz w:val="22"/>
          <w:szCs w:val="22"/>
        </w:rPr>
        <w:t xml:space="preserve"> – 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June</w:t>
      </w:r>
      <w:r>
        <w:rPr>
          <w:i/>
          <w:iCs/>
          <w:sz w:val="22"/>
          <w:szCs w:val="22"/>
        </w:rPr>
        <w:t xml:space="preserve"> 202</w:t>
      </w:r>
      <w:r>
        <w:rPr>
          <w:rFonts w:hint="eastAsia" w:eastAsia="宋体"/>
          <w:i/>
          <w:iCs/>
          <w:sz w:val="22"/>
          <w:szCs w:val="22"/>
          <w:lang w:val="en-US" w:eastAsia="zh-CN"/>
        </w:rPr>
        <w:t>6</w:t>
      </w:r>
    </w:p>
    <w:p w14:paraId="7ECD66C8">
      <w:pPr>
        <w:pStyle w:val="16"/>
        <w:numPr>
          <w:ilvl w:val="0"/>
          <w:numId w:val="1"/>
        </w:numPr>
        <w:spacing w:after="20"/>
        <w:rPr>
          <w:sz w:val="20"/>
          <w:szCs w:val="20"/>
        </w:rPr>
      </w:pPr>
      <w:r>
        <w:rPr>
          <w:sz w:val="20"/>
          <w:szCs w:val="20"/>
        </w:rPr>
        <w:t>Co-Lead, Mathematical Modeling Club, Anhui University</w:t>
      </w:r>
    </w:p>
    <w:p w14:paraId="5AFF0E91">
      <w:pPr>
        <w:pStyle w:val="16"/>
        <w:numPr>
          <w:ilvl w:val="0"/>
          <w:numId w:val="1"/>
        </w:numPr>
        <w:spacing w:after="20"/>
        <w:rPr>
          <w:sz w:val="20"/>
          <w:szCs w:val="20"/>
        </w:rPr>
      </w:pPr>
      <w:r>
        <w:rPr>
          <w:sz w:val="20"/>
          <w:szCs w:val="20"/>
        </w:rPr>
        <w:t>Teaching Assistant, Probability Theory</w:t>
      </w:r>
    </w:p>
    <w:p w14:paraId="7D4EFB3A">
      <w:pPr>
        <w:pBdr>
          <w:bottom w:val="single" w:color="000000" w:sz="6" w:space="1"/>
        </w:pBdr>
        <w:spacing w:before="80" w:after="80"/>
        <w:jc w:val="center"/>
      </w:pPr>
      <w:r>
        <w:rPr>
          <w:b/>
          <w:bCs/>
          <w:sz w:val="24"/>
          <w:szCs w:val="24"/>
        </w:rPr>
        <w:t>ADDITIONAL INFORMATION</w:t>
      </w:r>
    </w:p>
    <w:p w14:paraId="3DD83D04">
      <w:pPr>
        <w:pStyle w:val="16"/>
        <w:numPr>
          <w:ilvl w:val="0"/>
          <w:numId w:val="1"/>
        </w:numPr>
        <w:spacing w:after="2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Skills: </w:t>
      </w:r>
      <w:r>
        <w:rPr>
          <w:sz w:val="20"/>
          <w:szCs w:val="20"/>
        </w:rPr>
        <w:t>Java, Python, C, SQL, MySQL, Spring Boot, Spring Data JPA, MATLAB, Git</w:t>
      </w:r>
    </w:p>
    <w:p w14:paraId="3DF38D4F">
      <w:pPr>
        <w:pStyle w:val="16"/>
        <w:numPr>
          <w:ilvl w:val="0"/>
          <w:numId w:val="0"/>
        </w:numPr>
        <w:spacing w:after="20"/>
        <w:ind w:left="145" w:leftChars="0"/>
        <w:rPr>
          <w:sz w:val="20"/>
          <w:szCs w:val="20"/>
        </w:rPr>
      </w:pPr>
      <w:r>
        <w:rPr>
          <w:rFonts w:hint="eastAsia" w:eastAsia="宋体"/>
          <w:sz w:val="20"/>
          <w:szCs w:val="20"/>
          <w:lang w:val="en-US" w:eastAsia="zh-CN"/>
        </w:rPr>
        <w:t xml:space="preserve">    </w:t>
      </w:r>
      <w:r>
        <w:rPr>
          <w:sz w:val="20"/>
          <w:szCs w:val="20"/>
        </w:rPr>
        <w:t>Modeling &amp; Data Analysis: Random Forest, Genetic Algorithm, Bayesian Optimization, Pandas, NumPy, PyTorch</w:t>
      </w:r>
    </w:p>
    <w:sectPr>
      <w:pgSz w:w="12240" w:h="15840"/>
      <w:pgMar w:top="720" w:right="863" w:bottom="720" w:left="863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22A96DC3"/>
    <w:rsid w:val="296341F3"/>
    <w:rsid w:val="473129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2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267</Words>
  <Characters>1698</Characters>
  <TotalTime>0</TotalTime>
  <ScaleCrop>false</ScaleCrop>
  <LinksUpToDate>false</LinksUpToDate>
  <CharactersWithSpaces>1951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2026-07-22T21:23:00Z</dcterms:created>
  <dc:creator>Un-named</dc:creator>
  <cp:lastModifiedBy>陈耀泉</cp:lastModifiedBy>
  <dcterms:modified xsi:type="dcterms:W3CDTF">2026-07-22T21:57:31Z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eyJoZGlkIjoiNDUzODg5OWEyZThlODU1OGZjZWRlOTFkNmRjODRmNjkiLCJ1c2VySWQiOiIxMTczNzkwNTQ4In0=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67D1698E903C4F108B5856DFC90FE752_13</vt:lpwstr>
  </property>
</Properties>
</file>