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4F79C" w14:textId="32FC911A" w:rsidR="00F935C9" w:rsidRPr="00F935C9" w:rsidRDefault="00F935C9">
      <w:pPr>
        <w:rPr>
          <w:b/>
          <w:bCs/>
          <w:sz w:val="20"/>
          <w:szCs w:val="20"/>
        </w:rPr>
      </w:pPr>
      <w:r w:rsidRPr="00F935C9">
        <w:rPr>
          <w:b/>
          <w:bCs/>
          <w:sz w:val="20"/>
          <w:szCs w:val="20"/>
        </w:rPr>
        <w:t>Cheat Sheet for SEAS 8500 – Fundamentals of AI Enabled Systems</w:t>
      </w:r>
      <w:r w:rsidR="008E107D">
        <w:rPr>
          <w:b/>
          <w:bCs/>
          <w:sz w:val="20"/>
          <w:szCs w:val="20"/>
        </w:rPr>
        <w:t>- Final</w:t>
      </w:r>
      <w:r w:rsidRPr="00F935C9">
        <w:rPr>
          <w:b/>
          <w:bCs/>
          <w:sz w:val="20"/>
          <w:szCs w:val="20"/>
        </w:rPr>
        <w:t xml:space="preserve"> – Spring 2024 – Michael Wacey</w:t>
      </w:r>
    </w:p>
    <w:p w14:paraId="68EA09E8" w14:textId="77777777" w:rsidR="00F935C9" w:rsidRDefault="00F935C9">
      <w:pPr>
        <w:rPr>
          <w:sz w:val="20"/>
          <w:szCs w:val="20"/>
        </w:rPr>
        <w:sectPr w:rsidR="00F935C9" w:rsidSect="00186F46">
          <w:pgSz w:w="12240" w:h="15840"/>
          <w:pgMar w:top="720" w:right="720" w:bottom="720" w:left="720" w:header="720" w:footer="720" w:gutter="0"/>
          <w:cols w:space="720"/>
          <w:docGrid w:linePitch="360"/>
        </w:sectPr>
      </w:pPr>
    </w:p>
    <w:p w14:paraId="7BD78FAA" w14:textId="77777777" w:rsidR="002F6CAD" w:rsidRDefault="002F6CAD" w:rsidP="002F6CAD">
      <w:pPr>
        <w:rPr>
          <w:sz w:val="20"/>
          <w:szCs w:val="20"/>
        </w:rPr>
      </w:pPr>
      <w:r>
        <w:rPr>
          <w:sz w:val="20"/>
          <w:szCs w:val="20"/>
        </w:rPr>
        <w:t>Chapter 6 – Model Development and Offline Evaluation</w:t>
      </w:r>
    </w:p>
    <w:p w14:paraId="11F0C64E" w14:textId="4F5B4A31" w:rsidR="00FE4A82" w:rsidRDefault="00FE4A82" w:rsidP="002F6CAD">
      <w:pPr>
        <w:rPr>
          <w:sz w:val="20"/>
          <w:szCs w:val="20"/>
        </w:rPr>
      </w:pPr>
      <w:r>
        <w:rPr>
          <w:sz w:val="20"/>
          <w:szCs w:val="20"/>
        </w:rPr>
        <w:t xml:space="preserve">Model Selection: Avoid the </w:t>
      </w:r>
      <w:proofErr w:type="gramStart"/>
      <w:r>
        <w:rPr>
          <w:sz w:val="20"/>
          <w:szCs w:val="20"/>
        </w:rPr>
        <w:t>state of the art</w:t>
      </w:r>
      <w:proofErr w:type="gramEnd"/>
      <w:r>
        <w:rPr>
          <w:sz w:val="20"/>
          <w:szCs w:val="20"/>
        </w:rPr>
        <w:t xml:space="preserve"> trap, Start with the simplest model, Avoid Human Biases in selecting models, </w:t>
      </w:r>
      <w:r w:rsidRPr="00FE4A82">
        <w:rPr>
          <w:sz w:val="20"/>
          <w:szCs w:val="20"/>
        </w:rPr>
        <w:t>Evaluate good performance now versus good performance later</w:t>
      </w:r>
      <w:r>
        <w:rPr>
          <w:sz w:val="20"/>
          <w:szCs w:val="20"/>
        </w:rPr>
        <w:t xml:space="preserve"> (</w:t>
      </w:r>
      <w:r w:rsidRPr="00FE4A82">
        <w:rPr>
          <w:sz w:val="20"/>
          <w:szCs w:val="20"/>
        </w:rPr>
        <w:t>A learning curve of a model is a plot of its performance—e.g., training loss, training accuracy, validation accuracy—against the number of training samples it uses</w:t>
      </w:r>
      <w:r>
        <w:rPr>
          <w:sz w:val="20"/>
          <w:szCs w:val="20"/>
        </w:rPr>
        <w:t>)</w:t>
      </w:r>
      <w:r w:rsidR="00E9016D">
        <w:rPr>
          <w:sz w:val="20"/>
          <w:szCs w:val="20"/>
        </w:rPr>
        <w:t>, Evaluate tradeoffs (</w:t>
      </w:r>
      <w:r w:rsidR="00E9016D" w:rsidRPr="00E9016D">
        <w:rPr>
          <w:sz w:val="20"/>
          <w:szCs w:val="20"/>
        </w:rPr>
        <w:t>false positives and false negatives trade-off</w:t>
      </w:r>
      <w:r w:rsidR="00E9016D">
        <w:rPr>
          <w:sz w:val="20"/>
          <w:szCs w:val="20"/>
        </w:rPr>
        <w:t>),</w:t>
      </w:r>
      <w:r w:rsidR="00E9016D" w:rsidRPr="00E9016D">
        <w:t xml:space="preserve"> </w:t>
      </w:r>
      <w:r w:rsidR="00E9016D" w:rsidRPr="00E9016D">
        <w:rPr>
          <w:sz w:val="20"/>
          <w:szCs w:val="20"/>
        </w:rPr>
        <w:t>Understand your model’s assumptions</w:t>
      </w:r>
      <w:r w:rsidR="00E9016D">
        <w:rPr>
          <w:sz w:val="20"/>
          <w:szCs w:val="20"/>
        </w:rPr>
        <w:t xml:space="preserve">(Prediction Assumption, </w:t>
      </w:r>
      <w:r w:rsidR="00C81758">
        <w:rPr>
          <w:sz w:val="20"/>
          <w:szCs w:val="20"/>
        </w:rPr>
        <w:t xml:space="preserve">IID – Independent and Identically </w:t>
      </w:r>
      <w:r w:rsidR="007C4C07">
        <w:rPr>
          <w:sz w:val="20"/>
          <w:szCs w:val="20"/>
        </w:rPr>
        <w:t>Distributed</w:t>
      </w:r>
      <w:r w:rsidR="00C81758">
        <w:rPr>
          <w:sz w:val="20"/>
          <w:szCs w:val="20"/>
        </w:rPr>
        <w:t>), Smoothness, Tractability, Boundaries, Conditional Independence, Boundaries, Conditional Independence, Normally Distributed.</w:t>
      </w:r>
    </w:p>
    <w:p w14:paraId="5C637CFD" w14:textId="04A8DC5E" w:rsidR="007C4C07" w:rsidRDefault="007C4C07" w:rsidP="002F6CAD">
      <w:pPr>
        <w:rPr>
          <w:sz w:val="20"/>
          <w:szCs w:val="20"/>
        </w:rPr>
      </w:pPr>
      <w:r>
        <w:rPr>
          <w:sz w:val="20"/>
          <w:szCs w:val="20"/>
        </w:rPr>
        <w:t>Ensemble, Base Learners, Bagging (bootstrap aggregating) (create each learner with sampling with replacement), (Classification – vote, regression – average) (Improves unstable methods) (Random Forest), Boosting</w:t>
      </w:r>
      <w:r w:rsidR="0056192A">
        <w:rPr>
          <w:sz w:val="20"/>
          <w:szCs w:val="20"/>
        </w:rPr>
        <w:t xml:space="preserve"> (improves weak learners) (Train serially on misclassified data) (GBM, </w:t>
      </w:r>
      <w:proofErr w:type="spellStart"/>
      <w:r w:rsidR="0056192A">
        <w:rPr>
          <w:sz w:val="20"/>
          <w:szCs w:val="20"/>
        </w:rPr>
        <w:t>XGBoost</w:t>
      </w:r>
      <w:proofErr w:type="spellEnd"/>
      <w:r w:rsidR="0056192A">
        <w:rPr>
          <w:sz w:val="20"/>
          <w:szCs w:val="20"/>
        </w:rPr>
        <w:t xml:space="preserve">, </w:t>
      </w:r>
      <w:proofErr w:type="spellStart"/>
      <w:r w:rsidR="0056192A">
        <w:rPr>
          <w:sz w:val="20"/>
          <w:szCs w:val="20"/>
        </w:rPr>
        <w:t>LightGBM</w:t>
      </w:r>
      <w:proofErr w:type="spellEnd"/>
      <w:r w:rsidR="0056192A">
        <w:rPr>
          <w:sz w:val="20"/>
          <w:szCs w:val="20"/>
        </w:rPr>
        <w:t>)</w:t>
      </w:r>
      <w:r>
        <w:rPr>
          <w:sz w:val="20"/>
          <w:szCs w:val="20"/>
        </w:rPr>
        <w:t>, and stacking</w:t>
      </w:r>
      <w:r w:rsidR="0056192A">
        <w:rPr>
          <w:sz w:val="20"/>
          <w:szCs w:val="20"/>
        </w:rPr>
        <w:t xml:space="preserve"> (Meta Learner)</w:t>
      </w:r>
      <w:r>
        <w:rPr>
          <w:sz w:val="20"/>
          <w:szCs w:val="20"/>
        </w:rPr>
        <w:t>.</w:t>
      </w:r>
    </w:p>
    <w:p w14:paraId="001C22D5" w14:textId="376F07AB" w:rsidR="00B618DA" w:rsidRDefault="00B618DA" w:rsidP="002F6CAD">
      <w:pPr>
        <w:rPr>
          <w:sz w:val="20"/>
          <w:szCs w:val="20"/>
        </w:rPr>
      </w:pPr>
      <w:r>
        <w:rPr>
          <w:sz w:val="20"/>
          <w:szCs w:val="20"/>
        </w:rPr>
        <w:t xml:space="preserve">Experiment Tracking and Versioning: </w:t>
      </w:r>
      <w:r w:rsidRPr="00B618DA">
        <w:rPr>
          <w:sz w:val="20"/>
          <w:szCs w:val="20"/>
        </w:rPr>
        <w:t>The process of tracking the progress and results of an experiment is called experiment tracking. The process of logging all the details of an experiment for the purpose of possibly recreating it later or comparing it with other experiments is called versioning.</w:t>
      </w:r>
      <w:r>
        <w:rPr>
          <w:sz w:val="20"/>
          <w:szCs w:val="20"/>
        </w:rPr>
        <w:t xml:space="preserve"> Things to track:</w:t>
      </w:r>
    </w:p>
    <w:p w14:paraId="30AA26A7" w14:textId="10882F2D" w:rsidR="00B618DA" w:rsidRDefault="00B618DA" w:rsidP="00B618DA">
      <w:pPr>
        <w:rPr>
          <w:sz w:val="20"/>
          <w:szCs w:val="20"/>
        </w:rPr>
      </w:pPr>
      <w:r w:rsidRPr="00B618DA">
        <w:rPr>
          <w:sz w:val="20"/>
          <w:szCs w:val="20"/>
        </w:rPr>
        <w:t>The loss curve corresponding to the train split and each of the eval splits.</w:t>
      </w:r>
      <w:r>
        <w:rPr>
          <w:sz w:val="20"/>
          <w:szCs w:val="20"/>
        </w:rPr>
        <w:t xml:space="preserve"> // </w:t>
      </w:r>
      <w:r w:rsidRPr="00B618DA">
        <w:rPr>
          <w:sz w:val="20"/>
          <w:szCs w:val="20"/>
        </w:rPr>
        <w:t xml:space="preserve">The model performance metrics that you care about on all </w:t>
      </w:r>
      <w:proofErr w:type="spellStart"/>
      <w:r w:rsidRPr="00B618DA">
        <w:rPr>
          <w:sz w:val="20"/>
          <w:szCs w:val="20"/>
        </w:rPr>
        <w:t>nontest</w:t>
      </w:r>
      <w:proofErr w:type="spellEnd"/>
      <w:r w:rsidRPr="00B618DA">
        <w:rPr>
          <w:sz w:val="20"/>
          <w:szCs w:val="20"/>
        </w:rPr>
        <w:t xml:space="preserve"> splits, such as accuracy, F1, perplexity.</w:t>
      </w:r>
      <w:r>
        <w:rPr>
          <w:sz w:val="20"/>
          <w:szCs w:val="20"/>
        </w:rPr>
        <w:t xml:space="preserve"> // </w:t>
      </w:r>
      <w:r w:rsidRPr="00B618DA">
        <w:rPr>
          <w:sz w:val="20"/>
          <w:szCs w:val="20"/>
        </w:rPr>
        <w:t>The log of corresponding sample, prediction, and ground truth label. This comes in handy for ad hoc analytics and sanity check.</w:t>
      </w:r>
      <w:r>
        <w:rPr>
          <w:sz w:val="20"/>
          <w:szCs w:val="20"/>
        </w:rPr>
        <w:t xml:space="preserve"> // </w:t>
      </w:r>
      <w:r w:rsidRPr="00B618DA">
        <w:rPr>
          <w:sz w:val="20"/>
          <w:szCs w:val="20"/>
        </w:rPr>
        <w:t>The speed of your model, evaluated by the number of steps per second or, if your data is text, the number of tokens processed per second.</w:t>
      </w:r>
      <w:r>
        <w:rPr>
          <w:sz w:val="20"/>
          <w:szCs w:val="20"/>
        </w:rPr>
        <w:t xml:space="preserve"> // </w:t>
      </w:r>
      <w:r w:rsidRPr="00B618DA">
        <w:rPr>
          <w:sz w:val="20"/>
          <w:szCs w:val="20"/>
        </w:rPr>
        <w:t>System performance metrics such as memory usage and CPU/GPU utilization. They’re important to identify bottlenecks and avoid wasting system resources.</w:t>
      </w:r>
      <w:r>
        <w:rPr>
          <w:sz w:val="20"/>
          <w:szCs w:val="20"/>
        </w:rPr>
        <w:t xml:space="preserve"> // </w:t>
      </w:r>
      <w:r w:rsidRPr="00B618DA">
        <w:rPr>
          <w:sz w:val="20"/>
          <w:szCs w:val="20"/>
        </w:rPr>
        <w:t>The values over time of any parameter and hyperparameter whose changes can affect your model’s performance, such as the learning rate if you use a learning rate schedule; gradient norms (both globally and per layer), especially if you’re clipping your gradient norms; and weight norm, especially if you’re doing weight decay.</w:t>
      </w:r>
    </w:p>
    <w:p w14:paraId="456D36BD" w14:textId="7E281422" w:rsidR="00B558BE" w:rsidRDefault="00B558BE" w:rsidP="00B618DA">
      <w:pPr>
        <w:rPr>
          <w:sz w:val="20"/>
          <w:szCs w:val="20"/>
        </w:rPr>
      </w:pPr>
      <w:r>
        <w:rPr>
          <w:sz w:val="20"/>
          <w:szCs w:val="20"/>
        </w:rPr>
        <w:t xml:space="preserve">Debugging ML Models: They fail silently, difficult to confirm bug, and many components. Causes: Theoretical Constraints, Poor implementation of model, Poor choice </w:t>
      </w:r>
      <w:r>
        <w:rPr>
          <w:sz w:val="20"/>
          <w:szCs w:val="20"/>
        </w:rPr>
        <w:t>of Hyperparameters, Data Problems, Poor choice of features.</w:t>
      </w:r>
    </w:p>
    <w:p w14:paraId="2DE5A356" w14:textId="7E7987B9" w:rsidR="00B558BE" w:rsidRDefault="00B558BE" w:rsidP="00B618DA">
      <w:pPr>
        <w:rPr>
          <w:sz w:val="20"/>
          <w:szCs w:val="20"/>
        </w:rPr>
      </w:pPr>
      <w:r>
        <w:rPr>
          <w:sz w:val="20"/>
          <w:szCs w:val="20"/>
        </w:rPr>
        <w:t>Approach to debugging: Start small and add components, Overfit a single batch, Set a random seed.</w:t>
      </w:r>
    </w:p>
    <w:p w14:paraId="65234EEF" w14:textId="6FAC93C4" w:rsidR="008F25CF" w:rsidRDefault="008F25CF" w:rsidP="00B618DA">
      <w:pPr>
        <w:rPr>
          <w:sz w:val="20"/>
          <w:szCs w:val="20"/>
        </w:rPr>
      </w:pPr>
      <w:proofErr w:type="spellStart"/>
      <w:r>
        <w:rPr>
          <w:sz w:val="20"/>
          <w:szCs w:val="20"/>
        </w:rPr>
        <w:t>Paralelism</w:t>
      </w:r>
      <w:proofErr w:type="spellEnd"/>
      <w:r>
        <w:rPr>
          <w:sz w:val="20"/>
          <w:szCs w:val="20"/>
        </w:rPr>
        <w:t>: Data, Model, Workload, Pipeline</w:t>
      </w:r>
    </w:p>
    <w:p w14:paraId="07D51334" w14:textId="1A6D61F9" w:rsidR="008F25CF" w:rsidRDefault="008F25CF" w:rsidP="00B618DA">
      <w:pPr>
        <w:rPr>
          <w:sz w:val="20"/>
          <w:szCs w:val="20"/>
        </w:rPr>
      </w:pPr>
      <w:proofErr w:type="spellStart"/>
      <w:r>
        <w:rPr>
          <w:sz w:val="20"/>
          <w:szCs w:val="20"/>
        </w:rPr>
        <w:t>AutoML</w:t>
      </w:r>
      <w:proofErr w:type="spellEnd"/>
      <w:r>
        <w:rPr>
          <w:sz w:val="20"/>
          <w:szCs w:val="20"/>
        </w:rPr>
        <w:t xml:space="preserve">: Soft </w:t>
      </w:r>
      <w:proofErr w:type="spellStart"/>
      <w:r>
        <w:rPr>
          <w:sz w:val="20"/>
          <w:szCs w:val="20"/>
        </w:rPr>
        <w:t>AutoML</w:t>
      </w:r>
      <w:proofErr w:type="spellEnd"/>
      <w:r>
        <w:rPr>
          <w:sz w:val="20"/>
          <w:szCs w:val="20"/>
        </w:rPr>
        <w:t xml:space="preserve"> – Hyperparameter tuning, Hard </w:t>
      </w:r>
      <w:proofErr w:type="spellStart"/>
      <w:r>
        <w:rPr>
          <w:sz w:val="20"/>
          <w:szCs w:val="20"/>
        </w:rPr>
        <w:t>AutoML</w:t>
      </w:r>
      <w:proofErr w:type="spellEnd"/>
      <w:r>
        <w:rPr>
          <w:sz w:val="20"/>
          <w:szCs w:val="20"/>
        </w:rPr>
        <w:t xml:space="preserve"> – Includes the model </w:t>
      </w:r>
      <w:proofErr w:type="gramStart"/>
      <w:r>
        <w:rPr>
          <w:sz w:val="20"/>
          <w:szCs w:val="20"/>
        </w:rPr>
        <w:t>selection</w:t>
      </w:r>
      <w:proofErr w:type="gramEnd"/>
    </w:p>
    <w:p w14:paraId="453AB188" w14:textId="5784052E" w:rsidR="007E1530" w:rsidRDefault="007E1530" w:rsidP="00B618DA">
      <w:pPr>
        <w:rPr>
          <w:sz w:val="20"/>
          <w:szCs w:val="20"/>
        </w:rPr>
      </w:pPr>
      <w:r>
        <w:rPr>
          <w:sz w:val="20"/>
          <w:szCs w:val="20"/>
        </w:rPr>
        <w:t>Phases: Before, Simple, Optimize, Complex</w:t>
      </w:r>
    </w:p>
    <w:p w14:paraId="12ABAAA9" w14:textId="22CA78AA" w:rsidR="00336C9B" w:rsidRDefault="00336C9B" w:rsidP="002F6CAD">
      <w:pPr>
        <w:rPr>
          <w:sz w:val="20"/>
          <w:szCs w:val="20"/>
        </w:rPr>
      </w:pPr>
      <w:r>
        <w:rPr>
          <w:sz w:val="20"/>
          <w:szCs w:val="20"/>
        </w:rPr>
        <w:t>Five Baselines: Random, Simple Heuristic, Zero Rule, Human, Existing Solutions</w:t>
      </w:r>
    </w:p>
    <w:p w14:paraId="773514D4" w14:textId="6F13CDF4" w:rsidR="00336C9B" w:rsidRDefault="00336C9B" w:rsidP="002F6CAD">
      <w:pPr>
        <w:rPr>
          <w:sz w:val="20"/>
          <w:szCs w:val="20"/>
        </w:rPr>
      </w:pPr>
      <w:r>
        <w:rPr>
          <w:sz w:val="20"/>
          <w:szCs w:val="20"/>
        </w:rPr>
        <w:t>Evaluation Methods: Perturbation Test, Invariance Tests</w:t>
      </w:r>
      <w:r w:rsidR="008C58C3">
        <w:rPr>
          <w:sz w:val="20"/>
          <w:szCs w:val="20"/>
        </w:rPr>
        <w:t xml:space="preserve"> (output should not change unexpectedly)</w:t>
      </w:r>
      <w:r>
        <w:rPr>
          <w:sz w:val="20"/>
          <w:szCs w:val="20"/>
        </w:rPr>
        <w:t>, Directional Expectation Tests</w:t>
      </w:r>
      <w:r w:rsidR="008C58C3">
        <w:rPr>
          <w:sz w:val="20"/>
          <w:szCs w:val="20"/>
        </w:rPr>
        <w:t xml:space="preserve"> (Output should change as expected with input)</w:t>
      </w:r>
      <w:r>
        <w:rPr>
          <w:sz w:val="20"/>
          <w:szCs w:val="20"/>
        </w:rPr>
        <w:t>, Model Calibration</w:t>
      </w:r>
      <w:r w:rsidR="008C58C3">
        <w:rPr>
          <w:sz w:val="20"/>
          <w:szCs w:val="20"/>
        </w:rPr>
        <w:t xml:space="preserve"> (can use Platt Scaling from Scikit Learn to calibrate)</w:t>
      </w:r>
      <w:r>
        <w:rPr>
          <w:sz w:val="20"/>
          <w:szCs w:val="20"/>
        </w:rPr>
        <w:t>, Confidence Measurement</w:t>
      </w:r>
      <w:r w:rsidR="008C58C3">
        <w:rPr>
          <w:sz w:val="20"/>
          <w:szCs w:val="20"/>
        </w:rPr>
        <w:t xml:space="preserve"> (Only one on a single prediction)</w:t>
      </w:r>
      <w:r>
        <w:rPr>
          <w:sz w:val="20"/>
          <w:szCs w:val="20"/>
        </w:rPr>
        <w:t>, Slice Based Evaluation</w:t>
      </w:r>
      <w:r w:rsidR="00061689">
        <w:rPr>
          <w:sz w:val="20"/>
          <w:szCs w:val="20"/>
        </w:rPr>
        <w:t xml:space="preserve"> (</w:t>
      </w:r>
      <w:r w:rsidR="00061689" w:rsidRPr="00061689">
        <w:rPr>
          <w:sz w:val="20"/>
          <w:szCs w:val="20"/>
        </w:rPr>
        <w:t>aggregation can conceal and contradict actual situations.</w:t>
      </w:r>
      <w:r w:rsidR="00061689">
        <w:rPr>
          <w:sz w:val="20"/>
          <w:szCs w:val="20"/>
        </w:rPr>
        <w:t>) (identifying slices: Heuristic-based, Error analysis, slice finder)</w:t>
      </w:r>
      <w:r>
        <w:rPr>
          <w:sz w:val="20"/>
          <w:szCs w:val="20"/>
        </w:rPr>
        <w:t xml:space="preserve">, </w:t>
      </w:r>
    </w:p>
    <w:p w14:paraId="57C0490C" w14:textId="3C73F727" w:rsidR="008C58C3" w:rsidRDefault="008C58C3" w:rsidP="002F6CAD">
      <w:pPr>
        <w:rPr>
          <w:sz w:val="20"/>
          <w:szCs w:val="20"/>
        </w:rPr>
      </w:pPr>
      <w:r>
        <w:rPr>
          <w:sz w:val="20"/>
          <w:szCs w:val="20"/>
        </w:rPr>
        <w:t xml:space="preserve">Model Calibration Example: </w:t>
      </w:r>
      <w:r w:rsidRPr="008C58C3">
        <w:rPr>
          <w:sz w:val="20"/>
          <w:szCs w:val="20"/>
        </w:rPr>
        <w:t>We’ll walk through two examples to show why model calibration is important. First, consider the task of building a recommender system to recommend what movies users will likely watch next. Suppose user A watches romance movies 80% of the time and comedy 20% of the time. If your recommender system shows exactly the movies A will most likely watch, the recommendations will consist of only romance movies because A is much more likely to watch romance than any other type of movies. You might want a more calibrated system whose recommendations are representative of users’ actual watching habits. In this case, they should consist of 80% romance and 20% comedy.44</w:t>
      </w:r>
    </w:p>
    <w:p w14:paraId="17AF5C1B" w14:textId="593AED93" w:rsidR="002F6CAD" w:rsidRDefault="002F6CAD" w:rsidP="002F6CAD">
      <w:pPr>
        <w:rPr>
          <w:sz w:val="20"/>
          <w:szCs w:val="20"/>
        </w:rPr>
      </w:pPr>
      <w:r>
        <w:rPr>
          <w:sz w:val="20"/>
          <w:szCs w:val="20"/>
        </w:rPr>
        <w:t xml:space="preserve">Chapter </w:t>
      </w:r>
      <w:r>
        <w:rPr>
          <w:sz w:val="20"/>
          <w:szCs w:val="20"/>
        </w:rPr>
        <w:t>7</w:t>
      </w:r>
      <w:r>
        <w:rPr>
          <w:sz w:val="20"/>
          <w:szCs w:val="20"/>
        </w:rPr>
        <w:t xml:space="preserve"> – Model </w:t>
      </w:r>
      <w:r>
        <w:rPr>
          <w:sz w:val="20"/>
          <w:szCs w:val="20"/>
        </w:rPr>
        <w:t>Deployment and Prediction Service</w:t>
      </w:r>
    </w:p>
    <w:p w14:paraId="47E690E3" w14:textId="56A0D2FF" w:rsidR="007E1530" w:rsidRDefault="007E1530" w:rsidP="002F6CAD">
      <w:pPr>
        <w:rPr>
          <w:sz w:val="20"/>
          <w:szCs w:val="20"/>
        </w:rPr>
      </w:pPr>
      <w:r>
        <w:rPr>
          <w:sz w:val="20"/>
          <w:szCs w:val="20"/>
        </w:rPr>
        <w:t>ML App Logic: Data Engineering, Feature Engineering, Model, Metrics</w:t>
      </w:r>
    </w:p>
    <w:p w14:paraId="446AA76E" w14:textId="5DBF78A9" w:rsidR="00BD3C2D" w:rsidRDefault="00BD3C2D" w:rsidP="002F6CAD">
      <w:pPr>
        <w:rPr>
          <w:sz w:val="20"/>
          <w:szCs w:val="20"/>
        </w:rPr>
      </w:pPr>
      <w:r w:rsidRPr="00BD3C2D">
        <w:rPr>
          <w:sz w:val="20"/>
          <w:szCs w:val="20"/>
        </w:rPr>
        <w:t xml:space="preserve">Myth 1: You Only Deploy </w:t>
      </w:r>
      <w:proofErr w:type="gramStart"/>
      <w:r w:rsidRPr="00BD3C2D">
        <w:rPr>
          <w:sz w:val="20"/>
          <w:szCs w:val="20"/>
        </w:rPr>
        <w:t>One or Two ML</w:t>
      </w:r>
      <w:proofErr w:type="gramEnd"/>
      <w:r w:rsidRPr="00BD3C2D">
        <w:rPr>
          <w:sz w:val="20"/>
          <w:szCs w:val="20"/>
        </w:rPr>
        <w:t xml:space="preserve"> Models at a Time</w:t>
      </w:r>
      <w:r>
        <w:rPr>
          <w:sz w:val="20"/>
          <w:szCs w:val="20"/>
        </w:rPr>
        <w:t>,</w:t>
      </w:r>
      <w:r w:rsidRPr="00BD3C2D">
        <w:t xml:space="preserve"> </w:t>
      </w:r>
      <w:r w:rsidRPr="00BD3C2D">
        <w:rPr>
          <w:sz w:val="20"/>
          <w:szCs w:val="20"/>
        </w:rPr>
        <w:t>2: If We Don’t Do Anything, Model Performance Remains the Same</w:t>
      </w:r>
      <w:r>
        <w:rPr>
          <w:sz w:val="20"/>
          <w:szCs w:val="20"/>
        </w:rPr>
        <w:t xml:space="preserve">, </w:t>
      </w:r>
      <w:r w:rsidRPr="00BD3C2D">
        <w:rPr>
          <w:sz w:val="20"/>
          <w:szCs w:val="20"/>
        </w:rPr>
        <w:t>3: You Won’t Need to Update Your Models as Much</w:t>
      </w:r>
      <w:r>
        <w:rPr>
          <w:sz w:val="20"/>
          <w:szCs w:val="20"/>
        </w:rPr>
        <w:t xml:space="preserve">, </w:t>
      </w:r>
      <w:r w:rsidRPr="00BD3C2D">
        <w:rPr>
          <w:sz w:val="20"/>
          <w:szCs w:val="20"/>
        </w:rPr>
        <w:t>4: Most ML Engineers Don’t Need to Worry About Scale</w:t>
      </w:r>
    </w:p>
    <w:p w14:paraId="5E6E9377" w14:textId="78BC317E" w:rsidR="005A1FDE" w:rsidRDefault="005A1FDE" w:rsidP="002F6CAD">
      <w:pPr>
        <w:rPr>
          <w:sz w:val="20"/>
          <w:szCs w:val="20"/>
        </w:rPr>
      </w:pPr>
      <w:r>
        <w:rPr>
          <w:sz w:val="20"/>
          <w:szCs w:val="20"/>
        </w:rPr>
        <w:t xml:space="preserve">Model Compression: </w:t>
      </w:r>
      <w:r w:rsidRPr="005A1FDE">
        <w:rPr>
          <w:sz w:val="20"/>
          <w:szCs w:val="20"/>
        </w:rPr>
        <w:t xml:space="preserve">low-rank optimization, knowledge distillation, pruning, and </w:t>
      </w:r>
      <w:proofErr w:type="gramStart"/>
      <w:r w:rsidRPr="005A1FDE">
        <w:rPr>
          <w:sz w:val="20"/>
          <w:szCs w:val="20"/>
        </w:rPr>
        <w:t>quantization</w:t>
      </w:r>
      <w:proofErr w:type="gramEnd"/>
    </w:p>
    <w:p w14:paraId="4B401F77" w14:textId="1649410E" w:rsidR="006E4BA5" w:rsidRDefault="001A703F" w:rsidP="002F6CAD">
      <w:pPr>
        <w:rPr>
          <w:sz w:val="20"/>
          <w:szCs w:val="20"/>
        </w:rPr>
      </w:pPr>
      <w:r>
        <w:rPr>
          <w:sz w:val="20"/>
          <w:szCs w:val="20"/>
        </w:rPr>
        <w:lastRenderedPageBreak/>
        <w:t xml:space="preserve">Local </w:t>
      </w:r>
      <w:r w:rsidR="006E4BA5" w:rsidRPr="006E4BA5">
        <w:rPr>
          <w:sz w:val="20"/>
          <w:szCs w:val="20"/>
        </w:rPr>
        <w:t>optimization techniques</w:t>
      </w:r>
      <w:r w:rsidR="006E4BA5">
        <w:rPr>
          <w:sz w:val="20"/>
          <w:szCs w:val="20"/>
        </w:rPr>
        <w:t>: vectorization, Parallelization, loop tiling, operator fusion</w:t>
      </w:r>
    </w:p>
    <w:p w14:paraId="5607EE51" w14:textId="588D0775" w:rsidR="00683ACE" w:rsidRDefault="00683ACE" w:rsidP="002F6CAD">
      <w:pPr>
        <w:rPr>
          <w:sz w:val="20"/>
          <w:szCs w:val="20"/>
        </w:rPr>
      </w:pPr>
      <w:r>
        <w:rPr>
          <w:sz w:val="20"/>
          <w:szCs w:val="20"/>
        </w:rPr>
        <w:t>Chapter 8 – Data Distribution Shifts and Monitoring</w:t>
      </w:r>
    </w:p>
    <w:p w14:paraId="13DC0294" w14:textId="083C1010" w:rsidR="00261789" w:rsidRDefault="00261789" w:rsidP="002F6CAD">
      <w:pPr>
        <w:rPr>
          <w:sz w:val="20"/>
          <w:szCs w:val="20"/>
        </w:rPr>
      </w:pPr>
      <w:r>
        <w:rPr>
          <w:sz w:val="20"/>
          <w:szCs w:val="20"/>
        </w:rPr>
        <w:t xml:space="preserve">Software System Failures: Dependency Failure, Deployment failure, Hardware Failure, </w:t>
      </w:r>
      <w:proofErr w:type="gramStart"/>
      <w:r>
        <w:rPr>
          <w:sz w:val="20"/>
          <w:szCs w:val="20"/>
        </w:rPr>
        <w:t>Downtime</w:t>
      </w:r>
      <w:proofErr w:type="gramEnd"/>
      <w:r>
        <w:rPr>
          <w:sz w:val="20"/>
          <w:szCs w:val="20"/>
        </w:rPr>
        <w:t xml:space="preserve"> or crashing</w:t>
      </w:r>
    </w:p>
    <w:p w14:paraId="6E731455" w14:textId="25CE0F60" w:rsidR="00261789" w:rsidRDefault="00261789" w:rsidP="002F6CAD">
      <w:pPr>
        <w:rPr>
          <w:sz w:val="20"/>
          <w:szCs w:val="20"/>
        </w:rPr>
      </w:pPr>
      <w:r>
        <w:rPr>
          <w:sz w:val="20"/>
          <w:szCs w:val="20"/>
        </w:rPr>
        <w:t xml:space="preserve">ML Specific Failures: </w:t>
      </w:r>
      <w:r w:rsidRPr="00261789">
        <w:rPr>
          <w:sz w:val="20"/>
          <w:szCs w:val="20"/>
        </w:rPr>
        <w:t>Production data differing from training data</w:t>
      </w:r>
      <w:r>
        <w:rPr>
          <w:sz w:val="20"/>
          <w:szCs w:val="20"/>
        </w:rPr>
        <w:t>, Edge Cases, Degenerate Feedback Loops</w:t>
      </w:r>
    </w:p>
    <w:p w14:paraId="7B34664D" w14:textId="5E06AF25" w:rsidR="00261789" w:rsidRDefault="00261789" w:rsidP="002F6CAD">
      <w:pPr>
        <w:rPr>
          <w:sz w:val="20"/>
          <w:szCs w:val="20"/>
        </w:rPr>
      </w:pPr>
      <w:r>
        <w:rPr>
          <w:sz w:val="20"/>
          <w:szCs w:val="20"/>
        </w:rPr>
        <w:t>Data Distribution Shifts</w:t>
      </w:r>
    </w:p>
    <w:p w14:paraId="0269EEF9" w14:textId="71B4AD79" w:rsidR="00261789" w:rsidRDefault="00261789" w:rsidP="00261789">
      <w:pPr>
        <w:rPr>
          <w:sz w:val="20"/>
          <w:szCs w:val="20"/>
        </w:rPr>
      </w:pPr>
      <w:proofErr w:type="gramStart"/>
      <w:r w:rsidRPr="00261789">
        <w:rPr>
          <w:sz w:val="20"/>
          <w:szCs w:val="20"/>
        </w:rPr>
        <w:t>P(</w:t>
      </w:r>
      <w:proofErr w:type="gramEnd"/>
      <w:r w:rsidRPr="00261789">
        <w:rPr>
          <w:sz w:val="20"/>
          <w:szCs w:val="20"/>
        </w:rPr>
        <w:t>X, Y) = P(Y|X)P(X)</w:t>
      </w:r>
      <w:r>
        <w:rPr>
          <w:sz w:val="20"/>
          <w:szCs w:val="20"/>
        </w:rPr>
        <w:t xml:space="preserve">, </w:t>
      </w:r>
      <w:r w:rsidRPr="00261789">
        <w:rPr>
          <w:sz w:val="20"/>
          <w:szCs w:val="20"/>
        </w:rPr>
        <w:t>P(X, Y) = P(X|Y)P(Y)</w:t>
      </w:r>
    </w:p>
    <w:p w14:paraId="6CCDF5C7" w14:textId="77896EFE" w:rsidR="00261789" w:rsidRPr="00261789" w:rsidRDefault="00261789" w:rsidP="00261789">
      <w:pPr>
        <w:rPr>
          <w:sz w:val="20"/>
          <w:szCs w:val="20"/>
        </w:rPr>
      </w:pPr>
      <w:r w:rsidRPr="00261789">
        <w:rPr>
          <w:sz w:val="20"/>
          <w:szCs w:val="20"/>
        </w:rPr>
        <w:t>Covariate shift</w:t>
      </w:r>
      <w:r>
        <w:rPr>
          <w:sz w:val="20"/>
          <w:szCs w:val="20"/>
        </w:rPr>
        <w:t xml:space="preserve"> - </w:t>
      </w:r>
      <w:r w:rsidRPr="00261789">
        <w:rPr>
          <w:sz w:val="20"/>
          <w:szCs w:val="20"/>
        </w:rPr>
        <w:t>When P(X) changes but P(Y|X) remains the same. This refers to the first decomposition of the joint distribution.</w:t>
      </w:r>
    </w:p>
    <w:p w14:paraId="1A4B4E14" w14:textId="3864D079" w:rsidR="00261789" w:rsidRPr="00261789" w:rsidRDefault="00261789" w:rsidP="00261789">
      <w:pPr>
        <w:rPr>
          <w:sz w:val="20"/>
          <w:szCs w:val="20"/>
        </w:rPr>
      </w:pPr>
      <w:r w:rsidRPr="00261789">
        <w:rPr>
          <w:sz w:val="20"/>
          <w:szCs w:val="20"/>
        </w:rPr>
        <w:t>Label shift</w:t>
      </w:r>
      <w:r>
        <w:rPr>
          <w:sz w:val="20"/>
          <w:szCs w:val="20"/>
        </w:rPr>
        <w:t xml:space="preserve"> - </w:t>
      </w:r>
      <w:r w:rsidRPr="00261789">
        <w:rPr>
          <w:sz w:val="20"/>
          <w:szCs w:val="20"/>
        </w:rPr>
        <w:t>When P(Y) changes but P(X|Y) remains the same. This refers to the second decomposition of the joint distribution.</w:t>
      </w:r>
    </w:p>
    <w:p w14:paraId="4EA7AC3C" w14:textId="019F324C" w:rsidR="00261789" w:rsidRDefault="00261789" w:rsidP="00261789">
      <w:pPr>
        <w:rPr>
          <w:sz w:val="20"/>
          <w:szCs w:val="20"/>
        </w:rPr>
      </w:pPr>
      <w:r w:rsidRPr="00261789">
        <w:rPr>
          <w:sz w:val="20"/>
          <w:szCs w:val="20"/>
        </w:rPr>
        <w:t>Concept drift</w:t>
      </w:r>
      <w:r>
        <w:rPr>
          <w:sz w:val="20"/>
          <w:szCs w:val="20"/>
        </w:rPr>
        <w:t xml:space="preserve"> - </w:t>
      </w:r>
      <w:r w:rsidRPr="00261789">
        <w:rPr>
          <w:sz w:val="20"/>
          <w:szCs w:val="20"/>
        </w:rPr>
        <w:t>When P(Y|X) changes but P(X) remains the same. This refers to the first decomposition of the joint distribution.21</w:t>
      </w:r>
    </w:p>
    <w:p w14:paraId="2C572456" w14:textId="237308F5" w:rsidR="000D7E3A" w:rsidRDefault="000D7E3A" w:rsidP="00261789">
      <w:pPr>
        <w:rPr>
          <w:sz w:val="20"/>
          <w:szCs w:val="20"/>
        </w:rPr>
      </w:pPr>
      <w:r>
        <w:rPr>
          <w:sz w:val="20"/>
          <w:szCs w:val="20"/>
        </w:rPr>
        <w:t xml:space="preserve">Address data shifts – large data sets, adapt to target without labels, </w:t>
      </w:r>
      <w:proofErr w:type="gramStart"/>
      <w:r>
        <w:rPr>
          <w:sz w:val="20"/>
          <w:szCs w:val="20"/>
        </w:rPr>
        <w:t>retrain</w:t>
      </w:r>
      <w:proofErr w:type="gramEnd"/>
    </w:p>
    <w:p w14:paraId="0C052A7D" w14:textId="033B3D23" w:rsidR="000D7E3A" w:rsidRDefault="000D7E3A" w:rsidP="00261789">
      <w:pPr>
        <w:rPr>
          <w:sz w:val="20"/>
          <w:szCs w:val="20"/>
        </w:rPr>
      </w:pPr>
      <w:r>
        <w:rPr>
          <w:sz w:val="20"/>
          <w:szCs w:val="20"/>
        </w:rPr>
        <w:t>Stateful and stateless retraining</w:t>
      </w:r>
    </w:p>
    <w:p w14:paraId="3D6D284A" w14:textId="3E90D9FF" w:rsidR="002F6CAD" w:rsidRDefault="002F6CAD" w:rsidP="002F6CAD">
      <w:pPr>
        <w:rPr>
          <w:sz w:val="20"/>
          <w:szCs w:val="20"/>
        </w:rPr>
      </w:pPr>
      <w:r>
        <w:rPr>
          <w:sz w:val="20"/>
          <w:szCs w:val="20"/>
        </w:rPr>
        <w:t xml:space="preserve">Chapter </w:t>
      </w:r>
      <w:r>
        <w:rPr>
          <w:sz w:val="20"/>
          <w:szCs w:val="20"/>
        </w:rPr>
        <w:t>9</w:t>
      </w:r>
      <w:r>
        <w:rPr>
          <w:sz w:val="20"/>
          <w:szCs w:val="20"/>
        </w:rPr>
        <w:t xml:space="preserve"> – </w:t>
      </w:r>
      <w:r>
        <w:rPr>
          <w:sz w:val="20"/>
          <w:szCs w:val="20"/>
        </w:rPr>
        <w:t>Continual Learning and Test in Production</w:t>
      </w:r>
    </w:p>
    <w:p w14:paraId="3A7BC707" w14:textId="77777777" w:rsidR="00DA3937" w:rsidRDefault="00DA3937" w:rsidP="002F6CAD">
      <w:pPr>
        <w:rPr>
          <w:sz w:val="20"/>
          <w:szCs w:val="20"/>
        </w:rPr>
      </w:pPr>
      <w:r>
        <w:rPr>
          <w:sz w:val="20"/>
          <w:szCs w:val="20"/>
        </w:rPr>
        <w:t>Four stages of continual learning:</w:t>
      </w:r>
      <w:r w:rsidRPr="00DA3937">
        <w:rPr>
          <w:sz w:val="20"/>
          <w:szCs w:val="20"/>
        </w:rPr>
        <w:t xml:space="preserve"> 1: Manual, stateless retraining</w:t>
      </w:r>
      <w:r>
        <w:rPr>
          <w:sz w:val="20"/>
          <w:szCs w:val="20"/>
        </w:rPr>
        <w:t xml:space="preserve">, </w:t>
      </w:r>
      <w:r w:rsidRPr="00DA3937">
        <w:rPr>
          <w:sz w:val="20"/>
          <w:szCs w:val="20"/>
        </w:rPr>
        <w:t>2: Automated retraining</w:t>
      </w:r>
      <w:r>
        <w:rPr>
          <w:sz w:val="20"/>
          <w:szCs w:val="20"/>
        </w:rPr>
        <w:t xml:space="preserve">, </w:t>
      </w:r>
      <w:r w:rsidRPr="00DA3937">
        <w:rPr>
          <w:sz w:val="20"/>
          <w:szCs w:val="20"/>
        </w:rPr>
        <w:t>3: Automated, stateful training</w:t>
      </w:r>
      <w:r>
        <w:rPr>
          <w:sz w:val="20"/>
          <w:szCs w:val="20"/>
        </w:rPr>
        <w:t>,</w:t>
      </w:r>
      <w:r w:rsidRPr="00DA3937">
        <w:t xml:space="preserve"> </w:t>
      </w:r>
      <w:r w:rsidRPr="00DA3937">
        <w:rPr>
          <w:sz w:val="20"/>
          <w:szCs w:val="20"/>
        </w:rPr>
        <w:t>4: Continual learning</w:t>
      </w:r>
    </w:p>
    <w:p w14:paraId="52E44E15" w14:textId="1D45F449" w:rsidR="00DA3937" w:rsidRDefault="00DA3937" w:rsidP="002F6CAD">
      <w:pPr>
        <w:rPr>
          <w:sz w:val="20"/>
          <w:szCs w:val="20"/>
        </w:rPr>
      </w:pPr>
      <w:r>
        <w:rPr>
          <w:sz w:val="20"/>
          <w:szCs w:val="20"/>
        </w:rPr>
        <w:t>Test in production: Shadow Deployment, A|B Testing, canary release</w:t>
      </w:r>
      <w:r w:rsidR="00BF5980">
        <w:rPr>
          <w:sz w:val="20"/>
          <w:szCs w:val="20"/>
        </w:rPr>
        <w:t>, Interleaving, Bandits, Contextual Bandits</w:t>
      </w:r>
      <w:r>
        <w:rPr>
          <w:sz w:val="20"/>
          <w:szCs w:val="20"/>
        </w:rPr>
        <w:t xml:space="preserve"> </w:t>
      </w:r>
    </w:p>
    <w:p w14:paraId="1FAF665E" w14:textId="41A8D8B1" w:rsidR="002F6CAD" w:rsidRDefault="002F6CAD" w:rsidP="002F6CAD">
      <w:pPr>
        <w:rPr>
          <w:sz w:val="20"/>
          <w:szCs w:val="20"/>
        </w:rPr>
      </w:pPr>
      <w:r>
        <w:rPr>
          <w:sz w:val="20"/>
          <w:szCs w:val="20"/>
        </w:rPr>
        <w:t xml:space="preserve">Chapter </w:t>
      </w:r>
      <w:r>
        <w:rPr>
          <w:sz w:val="20"/>
          <w:szCs w:val="20"/>
        </w:rPr>
        <w:t>10</w:t>
      </w:r>
      <w:r>
        <w:rPr>
          <w:sz w:val="20"/>
          <w:szCs w:val="20"/>
        </w:rPr>
        <w:t xml:space="preserve"> – </w:t>
      </w:r>
      <w:r>
        <w:rPr>
          <w:sz w:val="20"/>
          <w:szCs w:val="20"/>
        </w:rPr>
        <w:t xml:space="preserve">Infrastructure and Tooling for </w:t>
      </w:r>
      <w:proofErr w:type="spellStart"/>
      <w:r>
        <w:rPr>
          <w:sz w:val="20"/>
          <w:szCs w:val="20"/>
        </w:rPr>
        <w:t>MLOps</w:t>
      </w:r>
      <w:proofErr w:type="spellEnd"/>
    </w:p>
    <w:p w14:paraId="217EF9A6" w14:textId="47A4C59E" w:rsidR="00BF5980" w:rsidRDefault="00BF5980" w:rsidP="002F6CAD">
      <w:pPr>
        <w:rPr>
          <w:sz w:val="20"/>
          <w:szCs w:val="20"/>
        </w:rPr>
      </w:pPr>
      <w:r>
        <w:rPr>
          <w:sz w:val="20"/>
          <w:szCs w:val="20"/>
        </w:rPr>
        <w:t>Layers – Storage and compute, Resource Management, ML Platform, Development Environment</w:t>
      </w:r>
    </w:p>
    <w:p w14:paraId="41B68A8B" w14:textId="201D7039" w:rsidR="00BF5980" w:rsidRDefault="00BF5980" w:rsidP="002F6CAD">
      <w:pPr>
        <w:rPr>
          <w:sz w:val="20"/>
          <w:szCs w:val="20"/>
        </w:rPr>
      </w:pPr>
      <w:r>
        <w:rPr>
          <w:noProof/>
        </w:rPr>
        <w:drawing>
          <wp:inline distT="0" distB="0" distL="0" distR="0" wp14:anchorId="203133AC" wp14:editId="66676916">
            <wp:extent cx="3200400" cy="1691005"/>
            <wp:effectExtent l="0" t="0" r="0" b="4445"/>
            <wp:docPr id="1468723568" name="Picture 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23568" name="Picture 1" descr="Graphical user interface, text, chat or text mess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691005"/>
                    </a:xfrm>
                    <a:prstGeom prst="rect">
                      <a:avLst/>
                    </a:prstGeom>
                    <a:noFill/>
                    <a:ln>
                      <a:noFill/>
                    </a:ln>
                  </pic:spPr>
                </pic:pic>
              </a:graphicData>
            </a:graphic>
          </wp:inline>
        </w:drawing>
      </w:r>
    </w:p>
    <w:p w14:paraId="6DA30F03" w14:textId="3143D9AE" w:rsidR="00BF5980" w:rsidRDefault="00FE50BF" w:rsidP="002F6CAD">
      <w:pPr>
        <w:rPr>
          <w:sz w:val="20"/>
          <w:szCs w:val="20"/>
        </w:rPr>
      </w:pPr>
      <w:proofErr w:type="spellStart"/>
      <w:r>
        <w:rPr>
          <w:sz w:val="20"/>
          <w:szCs w:val="20"/>
        </w:rPr>
        <w:t>Jupyter</w:t>
      </w:r>
      <w:proofErr w:type="spellEnd"/>
      <w:r>
        <w:rPr>
          <w:sz w:val="20"/>
          <w:szCs w:val="20"/>
        </w:rPr>
        <w:t xml:space="preserve"> execution – Papermill, Commuter</w:t>
      </w:r>
    </w:p>
    <w:p w14:paraId="6AF268DE" w14:textId="179F7885" w:rsidR="00FE50BF" w:rsidRDefault="00FE50BF" w:rsidP="002F6CAD">
      <w:pPr>
        <w:rPr>
          <w:sz w:val="20"/>
          <w:szCs w:val="20"/>
        </w:rPr>
      </w:pPr>
      <w:proofErr w:type="spellStart"/>
      <w:r>
        <w:rPr>
          <w:sz w:val="20"/>
          <w:szCs w:val="20"/>
        </w:rPr>
        <w:t>Dockerfile</w:t>
      </w:r>
      <w:proofErr w:type="spellEnd"/>
      <w:r>
        <w:rPr>
          <w:sz w:val="20"/>
          <w:szCs w:val="20"/>
        </w:rPr>
        <w:t xml:space="preserve"> </w:t>
      </w:r>
      <w:r w:rsidRPr="00FE50BF">
        <w:rPr>
          <w:sz w:val="20"/>
          <w:szCs w:val="20"/>
        </w:rPr>
        <w:sym w:font="Wingdings" w:char="F0E0"/>
      </w:r>
      <w:r>
        <w:rPr>
          <w:sz w:val="20"/>
          <w:szCs w:val="20"/>
        </w:rPr>
        <w:t xml:space="preserve"> Docker Image </w:t>
      </w:r>
      <w:r w:rsidRPr="00FE50BF">
        <w:rPr>
          <w:sz w:val="20"/>
          <w:szCs w:val="20"/>
        </w:rPr>
        <w:sym w:font="Wingdings" w:char="F0E0"/>
      </w:r>
      <w:r>
        <w:rPr>
          <w:sz w:val="20"/>
          <w:szCs w:val="20"/>
        </w:rPr>
        <w:t xml:space="preserve"> Docker Container</w:t>
      </w:r>
    </w:p>
    <w:p w14:paraId="21C9839B" w14:textId="7EC17672" w:rsidR="00FE50BF" w:rsidRDefault="00FE50BF" w:rsidP="002F6CAD">
      <w:pPr>
        <w:rPr>
          <w:sz w:val="20"/>
          <w:szCs w:val="20"/>
        </w:rPr>
      </w:pPr>
      <w:r>
        <w:rPr>
          <w:sz w:val="20"/>
          <w:szCs w:val="20"/>
        </w:rPr>
        <w:t>Cron, schedulers, orchestrators</w:t>
      </w:r>
    </w:p>
    <w:p w14:paraId="50F17D9C" w14:textId="75DF053D" w:rsidR="00FE50BF" w:rsidRDefault="00FE50BF" w:rsidP="002F6CAD">
      <w:pPr>
        <w:rPr>
          <w:sz w:val="20"/>
          <w:szCs w:val="20"/>
        </w:rPr>
      </w:pPr>
      <w:r>
        <w:rPr>
          <w:sz w:val="20"/>
          <w:szCs w:val="20"/>
        </w:rPr>
        <w:t xml:space="preserve">Schedulers use a </w:t>
      </w:r>
      <w:proofErr w:type="gramStart"/>
      <w:r>
        <w:rPr>
          <w:sz w:val="20"/>
          <w:szCs w:val="20"/>
        </w:rPr>
        <w:t>DAG</w:t>
      </w:r>
      <w:proofErr w:type="gramEnd"/>
    </w:p>
    <w:p w14:paraId="256CEF06" w14:textId="484D7FCB" w:rsidR="00FE50BF" w:rsidRDefault="00FE50BF" w:rsidP="002F6CAD">
      <w:pPr>
        <w:rPr>
          <w:sz w:val="20"/>
          <w:szCs w:val="20"/>
        </w:rPr>
      </w:pPr>
      <w:r>
        <w:rPr>
          <w:sz w:val="20"/>
          <w:szCs w:val="20"/>
        </w:rPr>
        <w:t xml:space="preserve">Airflow – monolithic, DAG is not </w:t>
      </w:r>
      <w:proofErr w:type="spellStart"/>
      <w:r>
        <w:rPr>
          <w:sz w:val="20"/>
          <w:szCs w:val="20"/>
        </w:rPr>
        <w:t>parametized</w:t>
      </w:r>
      <w:proofErr w:type="spellEnd"/>
      <w:r>
        <w:rPr>
          <w:sz w:val="20"/>
          <w:szCs w:val="20"/>
        </w:rPr>
        <w:t xml:space="preserve">, DAG is </w:t>
      </w:r>
      <w:proofErr w:type="gramStart"/>
      <w:r>
        <w:rPr>
          <w:sz w:val="20"/>
          <w:szCs w:val="20"/>
        </w:rPr>
        <w:t>static</w:t>
      </w:r>
      <w:proofErr w:type="gramEnd"/>
    </w:p>
    <w:p w14:paraId="21818201" w14:textId="68A78C90" w:rsidR="00FE50BF" w:rsidRDefault="00FE50BF" w:rsidP="002F6CAD">
      <w:pPr>
        <w:rPr>
          <w:sz w:val="20"/>
          <w:szCs w:val="20"/>
        </w:rPr>
      </w:pPr>
      <w:r>
        <w:rPr>
          <w:sz w:val="20"/>
          <w:szCs w:val="20"/>
        </w:rPr>
        <w:t xml:space="preserve">Argo, Prefect improved on Airflow – Argo workflow in YAML, Argo only on </w:t>
      </w:r>
      <w:proofErr w:type="spellStart"/>
      <w:proofErr w:type="gramStart"/>
      <w:r>
        <w:rPr>
          <w:sz w:val="20"/>
          <w:szCs w:val="20"/>
        </w:rPr>
        <w:t>Kubenetes</w:t>
      </w:r>
      <w:proofErr w:type="spellEnd"/>
      <w:proofErr w:type="gramEnd"/>
    </w:p>
    <w:p w14:paraId="651F2859" w14:textId="5E97A720" w:rsidR="00FE50BF" w:rsidRDefault="00FE50BF" w:rsidP="002F6CAD">
      <w:pPr>
        <w:rPr>
          <w:sz w:val="20"/>
          <w:szCs w:val="20"/>
        </w:rPr>
      </w:pPr>
      <w:r>
        <w:rPr>
          <w:sz w:val="20"/>
          <w:szCs w:val="20"/>
        </w:rPr>
        <w:t xml:space="preserve">Kubeflow and </w:t>
      </w:r>
      <w:proofErr w:type="spellStart"/>
      <w:r>
        <w:rPr>
          <w:sz w:val="20"/>
          <w:szCs w:val="20"/>
        </w:rPr>
        <w:t>Metaflow</w:t>
      </w:r>
      <w:proofErr w:type="spellEnd"/>
      <w:r>
        <w:rPr>
          <w:sz w:val="20"/>
          <w:szCs w:val="20"/>
        </w:rPr>
        <w:t xml:space="preserve"> - </w:t>
      </w:r>
      <w:r w:rsidRPr="00FE50BF">
        <w:rPr>
          <w:sz w:val="20"/>
          <w:szCs w:val="20"/>
        </w:rPr>
        <w:t xml:space="preserve">One component of Kubeflow is Kubeflow Pipelines, which is built on top of Argo, and it’s meant to be used on top of K8s. </w:t>
      </w:r>
      <w:proofErr w:type="spellStart"/>
      <w:r w:rsidRPr="00FE50BF">
        <w:rPr>
          <w:sz w:val="20"/>
          <w:szCs w:val="20"/>
        </w:rPr>
        <w:t>Metaflow</w:t>
      </w:r>
      <w:proofErr w:type="spellEnd"/>
      <w:r w:rsidRPr="00FE50BF">
        <w:rPr>
          <w:sz w:val="20"/>
          <w:szCs w:val="20"/>
        </w:rPr>
        <w:t xml:space="preserve"> can be used with AWS Batch or K8s.</w:t>
      </w:r>
      <w:r>
        <w:rPr>
          <w:sz w:val="20"/>
          <w:szCs w:val="20"/>
        </w:rPr>
        <w:t xml:space="preserve"> </w:t>
      </w:r>
      <w:proofErr w:type="spellStart"/>
      <w:r w:rsidRPr="00FE50BF">
        <w:rPr>
          <w:sz w:val="20"/>
          <w:szCs w:val="20"/>
        </w:rPr>
        <w:t>Metaflow</w:t>
      </w:r>
      <w:proofErr w:type="spellEnd"/>
      <w:r w:rsidRPr="00FE50BF">
        <w:rPr>
          <w:sz w:val="20"/>
          <w:szCs w:val="20"/>
        </w:rPr>
        <w:t xml:space="preserve"> allows you to work seamlessly with both dev and prod environments from the same notebook/script. You can run experiments with small datasets on local machines, and when you’re ready to run with the large dataset on the cloud, simply add @batch decorator to execute it on AWS Batch.</w:t>
      </w:r>
    </w:p>
    <w:p w14:paraId="030D2720" w14:textId="77777777" w:rsidR="005D02D6" w:rsidRDefault="005D02D6" w:rsidP="005D02D6">
      <w:pPr>
        <w:rPr>
          <w:sz w:val="20"/>
          <w:szCs w:val="20"/>
        </w:rPr>
      </w:pPr>
      <w:r>
        <w:rPr>
          <w:sz w:val="20"/>
          <w:szCs w:val="20"/>
        </w:rPr>
        <w:t xml:space="preserve">Model Store - </w:t>
      </w:r>
      <w:r w:rsidRPr="005D02D6">
        <w:rPr>
          <w:sz w:val="20"/>
          <w:szCs w:val="20"/>
        </w:rPr>
        <w:t>Model definition</w:t>
      </w:r>
      <w:r>
        <w:rPr>
          <w:sz w:val="20"/>
          <w:szCs w:val="20"/>
        </w:rPr>
        <w:t xml:space="preserve">, </w:t>
      </w:r>
      <w:r w:rsidRPr="005D02D6">
        <w:rPr>
          <w:sz w:val="20"/>
          <w:szCs w:val="20"/>
        </w:rPr>
        <w:t>Model parameters</w:t>
      </w:r>
      <w:r>
        <w:rPr>
          <w:sz w:val="20"/>
          <w:szCs w:val="20"/>
        </w:rPr>
        <w:t xml:space="preserve">, </w:t>
      </w:r>
      <w:proofErr w:type="spellStart"/>
      <w:r w:rsidRPr="005D02D6">
        <w:rPr>
          <w:sz w:val="20"/>
          <w:szCs w:val="20"/>
        </w:rPr>
        <w:t>Featurize</w:t>
      </w:r>
      <w:proofErr w:type="spellEnd"/>
      <w:r w:rsidRPr="005D02D6">
        <w:rPr>
          <w:sz w:val="20"/>
          <w:szCs w:val="20"/>
        </w:rPr>
        <w:t xml:space="preserve"> and predict functions</w:t>
      </w:r>
      <w:r>
        <w:rPr>
          <w:sz w:val="20"/>
          <w:szCs w:val="20"/>
        </w:rPr>
        <w:t xml:space="preserve">, </w:t>
      </w:r>
      <w:r w:rsidRPr="005D02D6">
        <w:rPr>
          <w:sz w:val="20"/>
          <w:szCs w:val="20"/>
        </w:rPr>
        <w:t>Dependencies</w:t>
      </w:r>
      <w:r>
        <w:rPr>
          <w:sz w:val="20"/>
          <w:szCs w:val="20"/>
        </w:rPr>
        <w:t xml:space="preserve">. </w:t>
      </w:r>
      <w:r w:rsidRPr="005D02D6">
        <w:rPr>
          <w:sz w:val="20"/>
          <w:szCs w:val="20"/>
        </w:rPr>
        <w:t>Data</w:t>
      </w:r>
      <w:r>
        <w:rPr>
          <w:sz w:val="20"/>
          <w:szCs w:val="20"/>
        </w:rPr>
        <w:t xml:space="preserve">, </w:t>
      </w:r>
      <w:r w:rsidRPr="005D02D6">
        <w:rPr>
          <w:sz w:val="20"/>
          <w:szCs w:val="20"/>
        </w:rPr>
        <w:t>Model generation code</w:t>
      </w:r>
      <w:r>
        <w:rPr>
          <w:sz w:val="20"/>
          <w:szCs w:val="20"/>
        </w:rPr>
        <w:t xml:space="preserve">. </w:t>
      </w:r>
    </w:p>
    <w:p w14:paraId="1E88DDAA" w14:textId="5DEDB387" w:rsidR="005D02D6" w:rsidRPr="005D02D6" w:rsidRDefault="005D02D6" w:rsidP="005D02D6">
      <w:pPr>
        <w:pStyle w:val="ListParagraph"/>
        <w:numPr>
          <w:ilvl w:val="0"/>
          <w:numId w:val="2"/>
        </w:numPr>
        <w:rPr>
          <w:sz w:val="20"/>
          <w:szCs w:val="20"/>
        </w:rPr>
      </w:pPr>
      <w:r w:rsidRPr="005D02D6">
        <w:rPr>
          <w:sz w:val="20"/>
          <w:szCs w:val="20"/>
        </w:rPr>
        <w:t>What frameworks it used</w:t>
      </w:r>
    </w:p>
    <w:p w14:paraId="0CDB8F78" w14:textId="77777777" w:rsidR="005D02D6" w:rsidRPr="005D02D6" w:rsidRDefault="005D02D6" w:rsidP="005D02D6">
      <w:pPr>
        <w:pStyle w:val="ListParagraph"/>
        <w:numPr>
          <w:ilvl w:val="0"/>
          <w:numId w:val="2"/>
        </w:numPr>
        <w:rPr>
          <w:sz w:val="20"/>
          <w:szCs w:val="20"/>
        </w:rPr>
      </w:pPr>
      <w:r w:rsidRPr="005D02D6">
        <w:rPr>
          <w:sz w:val="20"/>
          <w:szCs w:val="20"/>
        </w:rPr>
        <w:t>How it was trained</w:t>
      </w:r>
    </w:p>
    <w:p w14:paraId="658719D0" w14:textId="77777777" w:rsidR="005D02D6" w:rsidRPr="005D02D6" w:rsidRDefault="005D02D6" w:rsidP="005D02D6">
      <w:pPr>
        <w:pStyle w:val="ListParagraph"/>
        <w:numPr>
          <w:ilvl w:val="0"/>
          <w:numId w:val="2"/>
        </w:numPr>
        <w:rPr>
          <w:sz w:val="20"/>
          <w:szCs w:val="20"/>
        </w:rPr>
      </w:pPr>
      <w:r w:rsidRPr="005D02D6">
        <w:rPr>
          <w:sz w:val="20"/>
          <w:szCs w:val="20"/>
        </w:rPr>
        <w:t xml:space="preserve">The details on how the train/valid/test splits were </w:t>
      </w:r>
      <w:proofErr w:type="gramStart"/>
      <w:r w:rsidRPr="005D02D6">
        <w:rPr>
          <w:sz w:val="20"/>
          <w:szCs w:val="20"/>
        </w:rPr>
        <w:t>created</w:t>
      </w:r>
      <w:proofErr w:type="gramEnd"/>
    </w:p>
    <w:p w14:paraId="204E1CD9" w14:textId="77777777" w:rsidR="005D02D6" w:rsidRPr="005D02D6" w:rsidRDefault="005D02D6" w:rsidP="005D02D6">
      <w:pPr>
        <w:pStyle w:val="ListParagraph"/>
        <w:numPr>
          <w:ilvl w:val="0"/>
          <w:numId w:val="2"/>
        </w:numPr>
        <w:rPr>
          <w:sz w:val="20"/>
          <w:szCs w:val="20"/>
        </w:rPr>
      </w:pPr>
      <w:r w:rsidRPr="005D02D6">
        <w:rPr>
          <w:sz w:val="20"/>
          <w:szCs w:val="20"/>
        </w:rPr>
        <w:t xml:space="preserve">The number of experiments </w:t>
      </w:r>
      <w:proofErr w:type="gramStart"/>
      <w:r w:rsidRPr="005D02D6">
        <w:rPr>
          <w:sz w:val="20"/>
          <w:szCs w:val="20"/>
        </w:rPr>
        <w:t>run</w:t>
      </w:r>
      <w:proofErr w:type="gramEnd"/>
    </w:p>
    <w:p w14:paraId="1FC71A7D" w14:textId="77777777" w:rsidR="005D02D6" w:rsidRPr="005D02D6" w:rsidRDefault="005D02D6" w:rsidP="005D02D6">
      <w:pPr>
        <w:pStyle w:val="ListParagraph"/>
        <w:numPr>
          <w:ilvl w:val="0"/>
          <w:numId w:val="2"/>
        </w:numPr>
        <w:rPr>
          <w:sz w:val="20"/>
          <w:szCs w:val="20"/>
        </w:rPr>
      </w:pPr>
      <w:r w:rsidRPr="005D02D6">
        <w:rPr>
          <w:sz w:val="20"/>
          <w:szCs w:val="20"/>
        </w:rPr>
        <w:t xml:space="preserve">The range of hyperparameters </w:t>
      </w:r>
      <w:proofErr w:type="gramStart"/>
      <w:r w:rsidRPr="005D02D6">
        <w:rPr>
          <w:sz w:val="20"/>
          <w:szCs w:val="20"/>
        </w:rPr>
        <w:t>considered</w:t>
      </w:r>
      <w:proofErr w:type="gramEnd"/>
    </w:p>
    <w:p w14:paraId="0D0E3ED3" w14:textId="7C4CFE44" w:rsidR="005D02D6" w:rsidRDefault="005D02D6" w:rsidP="005D02D6">
      <w:pPr>
        <w:pStyle w:val="ListParagraph"/>
        <w:numPr>
          <w:ilvl w:val="0"/>
          <w:numId w:val="2"/>
        </w:numPr>
        <w:rPr>
          <w:sz w:val="20"/>
          <w:szCs w:val="20"/>
        </w:rPr>
      </w:pPr>
      <w:r w:rsidRPr="005D02D6">
        <w:rPr>
          <w:sz w:val="20"/>
          <w:szCs w:val="20"/>
        </w:rPr>
        <w:t xml:space="preserve">The actual set of hyperparameters that final model </w:t>
      </w:r>
      <w:proofErr w:type="gramStart"/>
      <w:r w:rsidRPr="005D02D6">
        <w:rPr>
          <w:sz w:val="20"/>
          <w:szCs w:val="20"/>
        </w:rPr>
        <w:t>used</w:t>
      </w:r>
      <w:proofErr w:type="gramEnd"/>
    </w:p>
    <w:p w14:paraId="328D0CA3" w14:textId="1A833078" w:rsidR="005D02D6" w:rsidRPr="005D02D6" w:rsidRDefault="005D02D6" w:rsidP="005D02D6">
      <w:pPr>
        <w:rPr>
          <w:sz w:val="20"/>
          <w:szCs w:val="20"/>
        </w:rPr>
      </w:pPr>
      <w:r>
        <w:rPr>
          <w:sz w:val="20"/>
          <w:szCs w:val="20"/>
        </w:rPr>
        <w:t>Feature Store</w:t>
      </w:r>
    </w:p>
    <w:sectPr w:rsidR="005D02D6" w:rsidRPr="005D02D6" w:rsidSect="00186F4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77538"/>
    <w:multiLevelType w:val="multilevel"/>
    <w:tmpl w:val="8E98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045D8"/>
    <w:multiLevelType w:val="hybridMultilevel"/>
    <w:tmpl w:val="6D5E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058434">
    <w:abstractNumId w:val="0"/>
  </w:num>
  <w:num w:numId="2" w16cid:durableId="624191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C9"/>
    <w:rsid w:val="00061689"/>
    <w:rsid w:val="000D7E3A"/>
    <w:rsid w:val="00170271"/>
    <w:rsid w:val="00176F01"/>
    <w:rsid w:val="00185796"/>
    <w:rsid w:val="00186F46"/>
    <w:rsid w:val="001A703F"/>
    <w:rsid w:val="001B281E"/>
    <w:rsid w:val="00261789"/>
    <w:rsid w:val="002F6CAD"/>
    <w:rsid w:val="00310CCF"/>
    <w:rsid w:val="003111F7"/>
    <w:rsid w:val="00336C9B"/>
    <w:rsid w:val="003E36F3"/>
    <w:rsid w:val="00430826"/>
    <w:rsid w:val="004E7191"/>
    <w:rsid w:val="0056192A"/>
    <w:rsid w:val="005A1FDE"/>
    <w:rsid w:val="005D02D6"/>
    <w:rsid w:val="00683ACE"/>
    <w:rsid w:val="006E0698"/>
    <w:rsid w:val="006E4BA5"/>
    <w:rsid w:val="007C3329"/>
    <w:rsid w:val="007C4C07"/>
    <w:rsid w:val="007E1530"/>
    <w:rsid w:val="00885C4F"/>
    <w:rsid w:val="008C58C3"/>
    <w:rsid w:val="008E107D"/>
    <w:rsid w:val="008F25CF"/>
    <w:rsid w:val="00A63614"/>
    <w:rsid w:val="00B20113"/>
    <w:rsid w:val="00B558BE"/>
    <w:rsid w:val="00B618DA"/>
    <w:rsid w:val="00BD3C2D"/>
    <w:rsid w:val="00BE53A6"/>
    <w:rsid w:val="00BF5980"/>
    <w:rsid w:val="00BF6E43"/>
    <w:rsid w:val="00C81758"/>
    <w:rsid w:val="00DA3937"/>
    <w:rsid w:val="00DC5FBA"/>
    <w:rsid w:val="00DD5E45"/>
    <w:rsid w:val="00E10708"/>
    <w:rsid w:val="00E9016D"/>
    <w:rsid w:val="00F935C9"/>
    <w:rsid w:val="00FE4A82"/>
    <w:rsid w:val="00FE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7E71"/>
  <w15:chartTrackingRefBased/>
  <w15:docId w15:val="{FB357809-C22E-423B-892F-C699E0FA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3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3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5C9"/>
    <w:rPr>
      <w:rFonts w:eastAsiaTheme="majorEastAsia" w:cstheme="majorBidi"/>
      <w:color w:val="272727" w:themeColor="text1" w:themeTint="D8"/>
    </w:rPr>
  </w:style>
  <w:style w:type="paragraph" w:styleId="Title">
    <w:name w:val="Title"/>
    <w:basedOn w:val="Normal"/>
    <w:next w:val="Normal"/>
    <w:link w:val="TitleChar"/>
    <w:uiPriority w:val="10"/>
    <w:qFormat/>
    <w:rsid w:val="00F93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5C9"/>
    <w:pPr>
      <w:spacing w:before="160"/>
      <w:jc w:val="center"/>
    </w:pPr>
    <w:rPr>
      <w:i/>
      <w:iCs/>
      <w:color w:val="404040" w:themeColor="text1" w:themeTint="BF"/>
    </w:rPr>
  </w:style>
  <w:style w:type="character" w:customStyle="1" w:styleId="QuoteChar">
    <w:name w:val="Quote Char"/>
    <w:basedOn w:val="DefaultParagraphFont"/>
    <w:link w:val="Quote"/>
    <w:uiPriority w:val="29"/>
    <w:rsid w:val="00F935C9"/>
    <w:rPr>
      <w:i/>
      <w:iCs/>
      <w:color w:val="404040" w:themeColor="text1" w:themeTint="BF"/>
    </w:rPr>
  </w:style>
  <w:style w:type="paragraph" w:styleId="ListParagraph">
    <w:name w:val="List Paragraph"/>
    <w:basedOn w:val="Normal"/>
    <w:uiPriority w:val="34"/>
    <w:qFormat/>
    <w:rsid w:val="00F935C9"/>
    <w:pPr>
      <w:ind w:left="720"/>
      <w:contextualSpacing/>
    </w:pPr>
  </w:style>
  <w:style w:type="character" w:styleId="IntenseEmphasis">
    <w:name w:val="Intense Emphasis"/>
    <w:basedOn w:val="DefaultParagraphFont"/>
    <w:uiPriority w:val="21"/>
    <w:qFormat/>
    <w:rsid w:val="00F935C9"/>
    <w:rPr>
      <w:i/>
      <w:iCs/>
      <w:color w:val="0F4761" w:themeColor="accent1" w:themeShade="BF"/>
    </w:rPr>
  </w:style>
  <w:style w:type="paragraph" w:styleId="IntenseQuote">
    <w:name w:val="Intense Quote"/>
    <w:basedOn w:val="Normal"/>
    <w:next w:val="Normal"/>
    <w:link w:val="IntenseQuoteChar"/>
    <w:uiPriority w:val="30"/>
    <w:qFormat/>
    <w:rsid w:val="00F93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5C9"/>
    <w:rPr>
      <w:i/>
      <w:iCs/>
      <w:color w:val="0F4761" w:themeColor="accent1" w:themeShade="BF"/>
    </w:rPr>
  </w:style>
  <w:style w:type="character" w:styleId="IntenseReference">
    <w:name w:val="Intense Reference"/>
    <w:basedOn w:val="DefaultParagraphFont"/>
    <w:uiPriority w:val="32"/>
    <w:qFormat/>
    <w:rsid w:val="00F935C9"/>
    <w:rPr>
      <w:b/>
      <w:bCs/>
      <w:smallCaps/>
      <w:color w:val="0F4761" w:themeColor="accent1" w:themeShade="BF"/>
      <w:spacing w:val="5"/>
    </w:rPr>
  </w:style>
  <w:style w:type="table" w:styleId="TableGrid">
    <w:name w:val="Table Grid"/>
    <w:basedOn w:val="TableNormal"/>
    <w:uiPriority w:val="39"/>
    <w:rsid w:val="00DD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90942">
      <w:bodyDiv w:val="1"/>
      <w:marLeft w:val="0"/>
      <w:marRight w:val="0"/>
      <w:marTop w:val="0"/>
      <w:marBottom w:val="0"/>
      <w:divBdr>
        <w:top w:val="none" w:sz="0" w:space="0" w:color="auto"/>
        <w:left w:val="none" w:sz="0" w:space="0" w:color="auto"/>
        <w:bottom w:val="none" w:sz="0" w:space="0" w:color="auto"/>
        <w:right w:val="none" w:sz="0" w:space="0" w:color="auto"/>
      </w:divBdr>
    </w:div>
    <w:div w:id="744762712">
      <w:bodyDiv w:val="1"/>
      <w:marLeft w:val="0"/>
      <w:marRight w:val="0"/>
      <w:marTop w:val="0"/>
      <w:marBottom w:val="0"/>
      <w:divBdr>
        <w:top w:val="none" w:sz="0" w:space="0" w:color="auto"/>
        <w:left w:val="none" w:sz="0" w:space="0" w:color="auto"/>
        <w:bottom w:val="none" w:sz="0" w:space="0" w:color="auto"/>
        <w:right w:val="none" w:sz="0" w:space="0" w:color="auto"/>
      </w:divBdr>
    </w:div>
    <w:div w:id="805975559">
      <w:bodyDiv w:val="1"/>
      <w:marLeft w:val="0"/>
      <w:marRight w:val="0"/>
      <w:marTop w:val="0"/>
      <w:marBottom w:val="0"/>
      <w:divBdr>
        <w:top w:val="none" w:sz="0" w:space="0" w:color="auto"/>
        <w:left w:val="none" w:sz="0" w:space="0" w:color="auto"/>
        <w:bottom w:val="none" w:sz="0" w:space="0" w:color="auto"/>
        <w:right w:val="none" w:sz="0" w:space="0" w:color="auto"/>
      </w:divBdr>
    </w:div>
    <w:div w:id="11611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2038</TotalTime>
  <Pages>2</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Wacey</dc:creator>
  <cp:keywords/>
  <dc:description/>
  <cp:lastModifiedBy>Michael</cp:lastModifiedBy>
  <cp:revision>11</cp:revision>
  <dcterms:created xsi:type="dcterms:W3CDTF">2024-02-04T19:51:00Z</dcterms:created>
  <dcterms:modified xsi:type="dcterms:W3CDTF">2024-03-11T03:49:00Z</dcterms:modified>
</cp:coreProperties>
</file>