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F79C" w14:textId="36A14195" w:rsidR="00F935C9" w:rsidRPr="00F935C9" w:rsidRDefault="00F935C9">
      <w:pPr>
        <w:rPr>
          <w:b/>
          <w:bCs/>
          <w:sz w:val="20"/>
          <w:szCs w:val="20"/>
        </w:rPr>
      </w:pPr>
      <w:r w:rsidRPr="00F935C9">
        <w:rPr>
          <w:b/>
          <w:bCs/>
          <w:sz w:val="20"/>
          <w:szCs w:val="20"/>
        </w:rPr>
        <w:t>Cheat Sheet for SEAS 8500 – Fundamentals of AI Enabled Systems – Spring 2024 – Michael Wacey</w:t>
      </w:r>
    </w:p>
    <w:p w14:paraId="68EA09E8" w14:textId="77777777" w:rsidR="00F935C9" w:rsidRDefault="00F935C9">
      <w:pPr>
        <w:rPr>
          <w:sz w:val="20"/>
          <w:szCs w:val="20"/>
        </w:rPr>
        <w:sectPr w:rsidR="00F935C9" w:rsidSect="00A63614">
          <w:pgSz w:w="12240" w:h="15840"/>
          <w:pgMar w:top="720" w:right="720" w:bottom="720" w:left="720" w:header="720" w:footer="720" w:gutter="0"/>
          <w:cols w:space="720"/>
          <w:docGrid w:linePitch="360"/>
        </w:sectPr>
      </w:pPr>
    </w:p>
    <w:p w14:paraId="411D6769" w14:textId="68FA4D10" w:rsidR="00F935C9" w:rsidRDefault="00F935C9">
      <w:pPr>
        <w:rPr>
          <w:sz w:val="20"/>
          <w:szCs w:val="20"/>
        </w:rPr>
      </w:pPr>
      <w:r>
        <w:rPr>
          <w:sz w:val="20"/>
          <w:szCs w:val="20"/>
        </w:rPr>
        <w:t xml:space="preserve">Chapter 1 - </w:t>
      </w:r>
      <w:r w:rsidRPr="00F935C9">
        <w:rPr>
          <w:sz w:val="20"/>
          <w:szCs w:val="20"/>
        </w:rPr>
        <w:t>Overview of Machine Learning Systems</w:t>
      </w:r>
    </w:p>
    <w:p w14:paraId="61C47E29" w14:textId="2A5EF2B8" w:rsidR="00F935C9" w:rsidRDefault="00F935C9">
      <w:pPr>
        <w:rPr>
          <w:sz w:val="20"/>
          <w:szCs w:val="20"/>
        </w:rPr>
      </w:pPr>
      <w:r w:rsidRPr="00F935C9">
        <w:rPr>
          <w:sz w:val="20"/>
          <w:szCs w:val="20"/>
        </w:rPr>
        <w:t>Machine learning is an approach to (1) learn (2) complex patterns from (3) existing data and use these patterns to make (4) predictions on (5) unseen data.</w:t>
      </w:r>
    </w:p>
    <w:p w14:paraId="5A457358" w14:textId="2F1275CE" w:rsidR="003E36F3" w:rsidRDefault="003E36F3">
      <w:pPr>
        <w:rPr>
          <w:sz w:val="20"/>
          <w:szCs w:val="20"/>
        </w:rPr>
      </w:pPr>
      <w:r>
        <w:rPr>
          <w:sz w:val="20"/>
          <w:szCs w:val="20"/>
        </w:rPr>
        <w:t xml:space="preserve">And: </w:t>
      </w:r>
      <w:r w:rsidRPr="003E36F3">
        <w:rPr>
          <w:sz w:val="20"/>
          <w:szCs w:val="20"/>
        </w:rPr>
        <w:t>6. It’s repetitive</w:t>
      </w:r>
      <w:r>
        <w:rPr>
          <w:sz w:val="20"/>
          <w:szCs w:val="20"/>
        </w:rPr>
        <w:t xml:space="preserve"> </w:t>
      </w:r>
      <w:r w:rsidRPr="003E36F3">
        <w:rPr>
          <w:sz w:val="20"/>
          <w:szCs w:val="20"/>
        </w:rPr>
        <w:t>7. The cost of wrong predictions is cheap</w:t>
      </w:r>
      <w:r>
        <w:rPr>
          <w:sz w:val="20"/>
          <w:szCs w:val="20"/>
        </w:rPr>
        <w:t xml:space="preserve"> </w:t>
      </w:r>
      <w:r w:rsidRPr="003E36F3">
        <w:rPr>
          <w:sz w:val="20"/>
          <w:szCs w:val="20"/>
        </w:rPr>
        <w:t>8. It’s at scale</w:t>
      </w:r>
      <w:r>
        <w:rPr>
          <w:sz w:val="20"/>
          <w:szCs w:val="20"/>
        </w:rPr>
        <w:t xml:space="preserve"> </w:t>
      </w:r>
      <w:r w:rsidRPr="003E36F3">
        <w:rPr>
          <w:sz w:val="20"/>
          <w:szCs w:val="20"/>
        </w:rPr>
        <w:t xml:space="preserve">9. The patterns are constantly </w:t>
      </w:r>
      <w:proofErr w:type="gramStart"/>
      <w:r w:rsidRPr="003E36F3">
        <w:rPr>
          <w:sz w:val="20"/>
          <w:szCs w:val="20"/>
        </w:rPr>
        <w:t>changing</w:t>
      </w:r>
      <w:proofErr w:type="gramEnd"/>
    </w:p>
    <w:p w14:paraId="5F6B5EEA" w14:textId="6E0DCD75" w:rsidR="00F935C9" w:rsidRDefault="00F935C9">
      <w:pPr>
        <w:rPr>
          <w:sz w:val="20"/>
          <w:szCs w:val="20"/>
        </w:rPr>
      </w:pPr>
      <w:r>
        <w:rPr>
          <w:sz w:val="20"/>
          <w:szCs w:val="20"/>
        </w:rPr>
        <w:t>Inputs and patterns go into Traditional software and out comes output.</w:t>
      </w:r>
    </w:p>
    <w:p w14:paraId="08FD55BF" w14:textId="57782272" w:rsidR="00F935C9" w:rsidRDefault="00F935C9">
      <w:pPr>
        <w:rPr>
          <w:sz w:val="20"/>
          <w:szCs w:val="20"/>
        </w:rPr>
      </w:pPr>
      <w:r>
        <w:rPr>
          <w:sz w:val="20"/>
          <w:szCs w:val="20"/>
        </w:rPr>
        <w:t>Inputs and Outputs go into Machine Learning software and out comes patterns.</w:t>
      </w:r>
    </w:p>
    <w:p w14:paraId="252D39A5" w14:textId="34058D01" w:rsidR="00F935C9" w:rsidRDefault="00F935C9">
      <w:pPr>
        <w:rPr>
          <w:sz w:val="20"/>
          <w:szCs w:val="20"/>
        </w:rPr>
      </w:pPr>
      <w:r>
        <w:rPr>
          <w:sz w:val="20"/>
          <w:szCs w:val="20"/>
        </w:rPr>
        <w:t>Supervised v unsupervised learning vs no training systems (Zero shot learning)</w:t>
      </w:r>
    </w:p>
    <w:p w14:paraId="33199CC4" w14:textId="35FA33CD" w:rsidR="00F935C9" w:rsidRDefault="00DD5E45">
      <w:pPr>
        <w:rPr>
          <w:sz w:val="20"/>
          <w:szCs w:val="20"/>
        </w:rPr>
      </w:pPr>
      <w:r>
        <w:rPr>
          <w:noProof/>
        </w:rPr>
        <w:drawing>
          <wp:inline distT="0" distB="0" distL="0" distR="0" wp14:anchorId="6CBBBBD7" wp14:editId="0544736F">
            <wp:extent cx="3200400" cy="2400300"/>
            <wp:effectExtent l="0" t="0" r="0" b="0"/>
            <wp:docPr id="24891183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1831" name="Picture 1" descr="Chart, bubbl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02AE3196" w14:textId="77777777" w:rsidR="00DD5E45" w:rsidRPr="00DD5E45" w:rsidRDefault="00DD5E45" w:rsidP="00DD5E45">
      <w:pPr>
        <w:rPr>
          <w:sz w:val="20"/>
          <w:szCs w:val="20"/>
        </w:rPr>
      </w:pPr>
      <w:r w:rsidRPr="00DD5E45">
        <w:rPr>
          <w:sz w:val="20"/>
          <w:szCs w:val="20"/>
        </w:rPr>
        <w:t>Table 1-1. Key differences between ML in research and ML in production</w:t>
      </w:r>
    </w:p>
    <w:tbl>
      <w:tblPr>
        <w:tblStyle w:val="TableGrid"/>
        <w:tblW w:w="0" w:type="auto"/>
        <w:tblLook w:val="04A0" w:firstRow="1" w:lastRow="0" w:firstColumn="1" w:lastColumn="0" w:noHBand="0" w:noVBand="1"/>
      </w:tblPr>
      <w:tblGrid>
        <w:gridCol w:w="1584"/>
        <w:gridCol w:w="1748"/>
        <w:gridCol w:w="1698"/>
      </w:tblGrid>
      <w:tr w:rsidR="00DD5E45" w:rsidRPr="00DD5E45" w14:paraId="00249FD1" w14:textId="77777777" w:rsidTr="00DD5E45">
        <w:tc>
          <w:tcPr>
            <w:tcW w:w="0" w:type="auto"/>
          </w:tcPr>
          <w:p w14:paraId="0C6744EA" w14:textId="77777777" w:rsidR="00DD5E45" w:rsidRPr="00DD5E45" w:rsidRDefault="00DD5E45" w:rsidP="003754F8">
            <w:pPr>
              <w:rPr>
                <w:sz w:val="20"/>
                <w:szCs w:val="20"/>
              </w:rPr>
            </w:pPr>
            <w:r w:rsidRPr="00DD5E45">
              <w:rPr>
                <w:sz w:val="20"/>
                <w:szCs w:val="20"/>
              </w:rPr>
              <w:t> </w:t>
            </w:r>
          </w:p>
        </w:tc>
        <w:tc>
          <w:tcPr>
            <w:tcW w:w="0" w:type="auto"/>
          </w:tcPr>
          <w:p w14:paraId="70CB69CC" w14:textId="77777777" w:rsidR="00DD5E45" w:rsidRPr="00DD5E45" w:rsidRDefault="00DD5E45" w:rsidP="003754F8">
            <w:pPr>
              <w:rPr>
                <w:sz w:val="20"/>
                <w:szCs w:val="20"/>
              </w:rPr>
            </w:pPr>
            <w:r w:rsidRPr="00DD5E45">
              <w:rPr>
                <w:sz w:val="20"/>
                <w:szCs w:val="20"/>
              </w:rPr>
              <w:t>Research</w:t>
            </w:r>
          </w:p>
        </w:tc>
        <w:tc>
          <w:tcPr>
            <w:tcW w:w="0" w:type="auto"/>
          </w:tcPr>
          <w:p w14:paraId="46A69811" w14:textId="77777777" w:rsidR="00DD5E45" w:rsidRPr="00DD5E45" w:rsidRDefault="00DD5E45" w:rsidP="003754F8">
            <w:pPr>
              <w:rPr>
                <w:sz w:val="20"/>
                <w:szCs w:val="20"/>
              </w:rPr>
            </w:pPr>
            <w:r w:rsidRPr="00DD5E45">
              <w:rPr>
                <w:sz w:val="20"/>
                <w:szCs w:val="20"/>
              </w:rPr>
              <w:t>Production</w:t>
            </w:r>
          </w:p>
        </w:tc>
      </w:tr>
      <w:tr w:rsidR="00DD5E45" w:rsidRPr="00DD5E45" w14:paraId="3D884C0A" w14:textId="77777777" w:rsidTr="00DD5E45">
        <w:tc>
          <w:tcPr>
            <w:tcW w:w="0" w:type="auto"/>
          </w:tcPr>
          <w:p w14:paraId="1813CE06" w14:textId="77777777" w:rsidR="00DD5E45" w:rsidRPr="00DD5E45" w:rsidRDefault="00DD5E45" w:rsidP="003754F8">
            <w:pPr>
              <w:rPr>
                <w:sz w:val="20"/>
                <w:szCs w:val="20"/>
              </w:rPr>
            </w:pPr>
            <w:r w:rsidRPr="00DD5E45">
              <w:rPr>
                <w:sz w:val="20"/>
                <w:szCs w:val="20"/>
              </w:rPr>
              <w:t>Requirements</w:t>
            </w:r>
          </w:p>
        </w:tc>
        <w:tc>
          <w:tcPr>
            <w:tcW w:w="0" w:type="auto"/>
          </w:tcPr>
          <w:p w14:paraId="4AD37F64" w14:textId="77777777" w:rsidR="00DD5E45" w:rsidRPr="00DD5E45" w:rsidRDefault="00DD5E45" w:rsidP="003754F8">
            <w:pPr>
              <w:rPr>
                <w:sz w:val="20"/>
                <w:szCs w:val="20"/>
              </w:rPr>
            </w:pPr>
            <w:r w:rsidRPr="00DD5E45">
              <w:rPr>
                <w:sz w:val="20"/>
                <w:szCs w:val="20"/>
              </w:rPr>
              <w:t>State-of-the-art model performance on benchmark datasets</w:t>
            </w:r>
          </w:p>
        </w:tc>
        <w:tc>
          <w:tcPr>
            <w:tcW w:w="0" w:type="auto"/>
          </w:tcPr>
          <w:p w14:paraId="2ECB04EA" w14:textId="77777777" w:rsidR="00DD5E45" w:rsidRPr="00DD5E45" w:rsidRDefault="00DD5E45" w:rsidP="003754F8">
            <w:pPr>
              <w:rPr>
                <w:sz w:val="20"/>
                <w:szCs w:val="20"/>
              </w:rPr>
            </w:pPr>
            <w:r w:rsidRPr="00DD5E45">
              <w:rPr>
                <w:sz w:val="20"/>
                <w:szCs w:val="20"/>
              </w:rPr>
              <w:t>Different stakeholders have different requirements</w:t>
            </w:r>
          </w:p>
        </w:tc>
      </w:tr>
      <w:tr w:rsidR="00DD5E45" w:rsidRPr="00DD5E45" w14:paraId="5ABFE33D" w14:textId="77777777" w:rsidTr="00DD5E45">
        <w:tc>
          <w:tcPr>
            <w:tcW w:w="0" w:type="auto"/>
          </w:tcPr>
          <w:p w14:paraId="30D9FCF7" w14:textId="77777777" w:rsidR="00DD5E45" w:rsidRPr="00DD5E45" w:rsidRDefault="00DD5E45" w:rsidP="003754F8">
            <w:pPr>
              <w:rPr>
                <w:sz w:val="20"/>
                <w:szCs w:val="20"/>
              </w:rPr>
            </w:pPr>
            <w:r w:rsidRPr="00DD5E45">
              <w:rPr>
                <w:sz w:val="20"/>
                <w:szCs w:val="20"/>
              </w:rPr>
              <w:t>Computational priority</w:t>
            </w:r>
          </w:p>
        </w:tc>
        <w:tc>
          <w:tcPr>
            <w:tcW w:w="0" w:type="auto"/>
          </w:tcPr>
          <w:p w14:paraId="35CA67B2" w14:textId="77777777" w:rsidR="00DD5E45" w:rsidRPr="00DD5E45" w:rsidRDefault="00DD5E45" w:rsidP="003754F8">
            <w:pPr>
              <w:rPr>
                <w:sz w:val="20"/>
                <w:szCs w:val="20"/>
              </w:rPr>
            </w:pPr>
            <w:r w:rsidRPr="00DD5E45">
              <w:rPr>
                <w:sz w:val="20"/>
                <w:szCs w:val="20"/>
              </w:rPr>
              <w:t>Fast training, high throughput</w:t>
            </w:r>
          </w:p>
        </w:tc>
        <w:tc>
          <w:tcPr>
            <w:tcW w:w="0" w:type="auto"/>
          </w:tcPr>
          <w:p w14:paraId="30F8FAF2" w14:textId="77777777" w:rsidR="00DD5E45" w:rsidRPr="00DD5E45" w:rsidRDefault="00DD5E45" w:rsidP="003754F8">
            <w:pPr>
              <w:rPr>
                <w:sz w:val="20"/>
                <w:szCs w:val="20"/>
              </w:rPr>
            </w:pPr>
            <w:r w:rsidRPr="00DD5E45">
              <w:rPr>
                <w:sz w:val="20"/>
                <w:szCs w:val="20"/>
              </w:rPr>
              <w:t>Fast inference, low latency</w:t>
            </w:r>
          </w:p>
        </w:tc>
      </w:tr>
      <w:tr w:rsidR="00DD5E45" w:rsidRPr="00DD5E45" w14:paraId="0E3133A5" w14:textId="77777777" w:rsidTr="00DD5E45">
        <w:tc>
          <w:tcPr>
            <w:tcW w:w="0" w:type="auto"/>
          </w:tcPr>
          <w:p w14:paraId="0E7D8663" w14:textId="77777777" w:rsidR="00DD5E45" w:rsidRPr="00DD5E45" w:rsidRDefault="00DD5E45" w:rsidP="003754F8">
            <w:pPr>
              <w:rPr>
                <w:sz w:val="20"/>
                <w:szCs w:val="20"/>
              </w:rPr>
            </w:pPr>
            <w:r w:rsidRPr="00DD5E45">
              <w:rPr>
                <w:sz w:val="20"/>
                <w:szCs w:val="20"/>
              </w:rPr>
              <w:t>Data</w:t>
            </w:r>
          </w:p>
        </w:tc>
        <w:tc>
          <w:tcPr>
            <w:tcW w:w="0" w:type="auto"/>
          </w:tcPr>
          <w:p w14:paraId="009934AC" w14:textId="77777777" w:rsidR="00DD5E45" w:rsidRPr="00DD5E45" w:rsidRDefault="00DD5E45" w:rsidP="003754F8">
            <w:pPr>
              <w:rPr>
                <w:sz w:val="20"/>
                <w:szCs w:val="20"/>
              </w:rPr>
            </w:pPr>
            <w:proofErr w:type="spellStart"/>
            <w:r w:rsidRPr="00DD5E45">
              <w:rPr>
                <w:sz w:val="20"/>
                <w:szCs w:val="20"/>
              </w:rPr>
              <w:t>Statica</w:t>
            </w:r>
            <w:proofErr w:type="spellEnd"/>
          </w:p>
        </w:tc>
        <w:tc>
          <w:tcPr>
            <w:tcW w:w="0" w:type="auto"/>
          </w:tcPr>
          <w:p w14:paraId="10866083" w14:textId="77777777" w:rsidR="00DD5E45" w:rsidRPr="00DD5E45" w:rsidRDefault="00DD5E45" w:rsidP="003754F8">
            <w:pPr>
              <w:rPr>
                <w:sz w:val="20"/>
                <w:szCs w:val="20"/>
              </w:rPr>
            </w:pPr>
            <w:r w:rsidRPr="00DD5E45">
              <w:rPr>
                <w:sz w:val="20"/>
                <w:szCs w:val="20"/>
              </w:rPr>
              <w:t>Constantly shifting</w:t>
            </w:r>
          </w:p>
        </w:tc>
      </w:tr>
      <w:tr w:rsidR="00DD5E45" w:rsidRPr="00DD5E45" w14:paraId="01CC93B2" w14:textId="77777777" w:rsidTr="00DD5E45">
        <w:tc>
          <w:tcPr>
            <w:tcW w:w="0" w:type="auto"/>
          </w:tcPr>
          <w:p w14:paraId="10970CCF" w14:textId="77777777" w:rsidR="00DD5E45" w:rsidRPr="00DD5E45" w:rsidRDefault="00DD5E45" w:rsidP="003754F8">
            <w:pPr>
              <w:rPr>
                <w:sz w:val="20"/>
                <w:szCs w:val="20"/>
              </w:rPr>
            </w:pPr>
            <w:r w:rsidRPr="00DD5E45">
              <w:rPr>
                <w:sz w:val="20"/>
                <w:szCs w:val="20"/>
              </w:rPr>
              <w:t>Fairness</w:t>
            </w:r>
          </w:p>
        </w:tc>
        <w:tc>
          <w:tcPr>
            <w:tcW w:w="0" w:type="auto"/>
          </w:tcPr>
          <w:p w14:paraId="0DD32473" w14:textId="77777777" w:rsidR="00DD5E45" w:rsidRPr="00DD5E45" w:rsidRDefault="00DD5E45" w:rsidP="003754F8">
            <w:pPr>
              <w:rPr>
                <w:sz w:val="20"/>
                <w:szCs w:val="20"/>
              </w:rPr>
            </w:pPr>
            <w:r w:rsidRPr="00DD5E45">
              <w:rPr>
                <w:sz w:val="20"/>
                <w:szCs w:val="20"/>
              </w:rPr>
              <w:t>Often not a focus</w:t>
            </w:r>
          </w:p>
        </w:tc>
        <w:tc>
          <w:tcPr>
            <w:tcW w:w="0" w:type="auto"/>
          </w:tcPr>
          <w:p w14:paraId="782A174B" w14:textId="77777777" w:rsidR="00DD5E45" w:rsidRPr="00DD5E45" w:rsidRDefault="00DD5E45" w:rsidP="003754F8">
            <w:pPr>
              <w:rPr>
                <w:sz w:val="20"/>
                <w:szCs w:val="20"/>
              </w:rPr>
            </w:pPr>
            <w:r w:rsidRPr="00DD5E45">
              <w:rPr>
                <w:sz w:val="20"/>
                <w:szCs w:val="20"/>
              </w:rPr>
              <w:t>Must be considered</w:t>
            </w:r>
          </w:p>
        </w:tc>
      </w:tr>
      <w:tr w:rsidR="00DD5E45" w:rsidRPr="00F935C9" w14:paraId="19C63E34" w14:textId="77777777" w:rsidTr="00DD5E45">
        <w:tc>
          <w:tcPr>
            <w:tcW w:w="0" w:type="auto"/>
          </w:tcPr>
          <w:p w14:paraId="204ABDB3" w14:textId="77777777" w:rsidR="00DD5E45" w:rsidRPr="00DD5E45" w:rsidRDefault="00DD5E45" w:rsidP="003754F8">
            <w:pPr>
              <w:rPr>
                <w:sz w:val="20"/>
                <w:szCs w:val="20"/>
              </w:rPr>
            </w:pPr>
            <w:r w:rsidRPr="00DD5E45">
              <w:rPr>
                <w:sz w:val="20"/>
                <w:szCs w:val="20"/>
              </w:rPr>
              <w:t>Interpretability</w:t>
            </w:r>
          </w:p>
        </w:tc>
        <w:tc>
          <w:tcPr>
            <w:tcW w:w="0" w:type="auto"/>
          </w:tcPr>
          <w:p w14:paraId="6E5C520B" w14:textId="77777777" w:rsidR="00DD5E45" w:rsidRPr="00DD5E45" w:rsidRDefault="00DD5E45" w:rsidP="003754F8">
            <w:pPr>
              <w:rPr>
                <w:sz w:val="20"/>
                <w:szCs w:val="20"/>
              </w:rPr>
            </w:pPr>
            <w:r w:rsidRPr="00DD5E45">
              <w:rPr>
                <w:sz w:val="20"/>
                <w:szCs w:val="20"/>
              </w:rPr>
              <w:t>Often not a focus</w:t>
            </w:r>
          </w:p>
        </w:tc>
        <w:tc>
          <w:tcPr>
            <w:tcW w:w="0" w:type="auto"/>
          </w:tcPr>
          <w:p w14:paraId="66C474EB" w14:textId="77777777" w:rsidR="00DD5E45" w:rsidRPr="00F935C9" w:rsidRDefault="00DD5E45" w:rsidP="003754F8">
            <w:pPr>
              <w:rPr>
                <w:sz w:val="20"/>
                <w:szCs w:val="20"/>
              </w:rPr>
            </w:pPr>
            <w:r w:rsidRPr="00DD5E45">
              <w:rPr>
                <w:sz w:val="20"/>
                <w:szCs w:val="20"/>
              </w:rPr>
              <w:t>Must be considered</w:t>
            </w:r>
          </w:p>
        </w:tc>
      </w:tr>
    </w:tbl>
    <w:p w14:paraId="462B2C42" w14:textId="07882104" w:rsidR="00DD5E45" w:rsidRDefault="00DD5E45" w:rsidP="00DD5E45">
      <w:pPr>
        <w:rPr>
          <w:sz w:val="20"/>
          <w:szCs w:val="20"/>
        </w:rPr>
      </w:pPr>
    </w:p>
    <w:p w14:paraId="1728444E" w14:textId="4487F5A0" w:rsidR="003111F7" w:rsidRPr="00B20113" w:rsidRDefault="003111F7" w:rsidP="00DD5E45">
      <w:pPr>
        <w:rPr>
          <w:sz w:val="20"/>
          <w:szCs w:val="20"/>
        </w:rPr>
      </w:pPr>
      <w:r w:rsidRPr="00B20113">
        <w:rPr>
          <w:sz w:val="20"/>
          <w:szCs w:val="20"/>
        </w:rPr>
        <w:t>Research usually prioritizes fast training, whereas production usually prioritizes fast inference.</w:t>
      </w:r>
    </w:p>
    <w:p w14:paraId="4DD0E298" w14:textId="77777777" w:rsidR="00B20113" w:rsidRDefault="00B20113" w:rsidP="00DD5E45">
      <w:pPr>
        <w:rPr>
          <w:sz w:val="20"/>
          <w:szCs w:val="20"/>
        </w:rPr>
      </w:pPr>
      <w:r>
        <w:rPr>
          <w:sz w:val="20"/>
          <w:szCs w:val="20"/>
        </w:rPr>
        <w:t xml:space="preserve">Chapter 2 - </w:t>
      </w:r>
      <w:r w:rsidRPr="00B20113">
        <w:rPr>
          <w:sz w:val="20"/>
          <w:szCs w:val="20"/>
        </w:rPr>
        <w:t>Introduction to Machine Learning Systems Design</w:t>
      </w:r>
    </w:p>
    <w:p w14:paraId="6BBC3A4A" w14:textId="186AA1E1" w:rsidR="00B20113" w:rsidRDefault="00B20113" w:rsidP="00DD5E45">
      <w:pPr>
        <w:rPr>
          <w:sz w:val="20"/>
          <w:szCs w:val="20"/>
        </w:rPr>
      </w:pPr>
      <w:r w:rsidRPr="00B20113">
        <w:rPr>
          <w:sz w:val="20"/>
          <w:szCs w:val="20"/>
        </w:rPr>
        <w:t xml:space="preserve">However, most systems should have these four characteristics: </w:t>
      </w:r>
      <w:r w:rsidRPr="00B20113">
        <w:rPr>
          <w:b/>
          <w:bCs/>
          <w:sz w:val="20"/>
          <w:szCs w:val="20"/>
        </w:rPr>
        <w:t xml:space="preserve">reliability, scalability, maintainability, </w:t>
      </w:r>
      <w:r w:rsidRPr="00B20113">
        <w:rPr>
          <w:sz w:val="20"/>
          <w:szCs w:val="20"/>
        </w:rPr>
        <w:t>and</w:t>
      </w:r>
      <w:r w:rsidRPr="00B20113">
        <w:rPr>
          <w:b/>
          <w:bCs/>
          <w:sz w:val="20"/>
          <w:szCs w:val="20"/>
        </w:rPr>
        <w:t xml:space="preserve"> adaptability</w:t>
      </w:r>
      <w:r w:rsidRPr="00B20113">
        <w:rPr>
          <w:sz w:val="20"/>
          <w:szCs w:val="20"/>
        </w:rPr>
        <w:t>.</w:t>
      </w:r>
    </w:p>
    <w:p w14:paraId="2FB37542" w14:textId="5970B20C" w:rsidR="00B20113" w:rsidRDefault="00B20113" w:rsidP="00DD5E45">
      <w:pPr>
        <w:rPr>
          <w:sz w:val="20"/>
          <w:szCs w:val="20"/>
        </w:rPr>
      </w:pPr>
      <w:r>
        <w:rPr>
          <w:noProof/>
        </w:rPr>
        <w:drawing>
          <wp:inline distT="0" distB="0" distL="0" distR="0" wp14:anchorId="41476354" wp14:editId="09F1766B">
            <wp:extent cx="3200400" cy="2752090"/>
            <wp:effectExtent l="0" t="0" r="0" b="0"/>
            <wp:docPr id="47064274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2749"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752090"/>
                    </a:xfrm>
                    <a:prstGeom prst="rect">
                      <a:avLst/>
                    </a:prstGeom>
                    <a:noFill/>
                    <a:ln>
                      <a:noFill/>
                    </a:ln>
                  </pic:spPr>
                </pic:pic>
              </a:graphicData>
            </a:graphic>
          </wp:inline>
        </w:drawing>
      </w:r>
    </w:p>
    <w:p w14:paraId="53C489E9" w14:textId="610F4C01" w:rsidR="00B20113" w:rsidRDefault="00B20113" w:rsidP="00DD5E45">
      <w:pPr>
        <w:rPr>
          <w:sz w:val="20"/>
          <w:szCs w:val="20"/>
        </w:rPr>
      </w:pPr>
      <w:r>
        <w:rPr>
          <w:noProof/>
        </w:rPr>
        <w:drawing>
          <wp:inline distT="0" distB="0" distL="0" distR="0" wp14:anchorId="464A9BDC" wp14:editId="3F4D6CE3">
            <wp:extent cx="3200400" cy="2736215"/>
            <wp:effectExtent l="0" t="0" r="0" b="6985"/>
            <wp:docPr id="2692707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7075"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736215"/>
                    </a:xfrm>
                    <a:prstGeom prst="rect">
                      <a:avLst/>
                    </a:prstGeom>
                    <a:noFill/>
                    <a:ln>
                      <a:noFill/>
                    </a:ln>
                  </pic:spPr>
                </pic:pic>
              </a:graphicData>
            </a:graphic>
          </wp:inline>
        </w:drawing>
      </w:r>
    </w:p>
    <w:p w14:paraId="2D2A5A48" w14:textId="4407E26C" w:rsidR="00E10708" w:rsidRDefault="00E10708" w:rsidP="00DD5E45">
      <w:pPr>
        <w:rPr>
          <w:sz w:val="20"/>
          <w:szCs w:val="20"/>
        </w:rPr>
      </w:pPr>
      <w:r w:rsidRPr="00E10708">
        <w:rPr>
          <w:sz w:val="20"/>
          <w:szCs w:val="20"/>
        </w:rPr>
        <w:t>most ML engineers just use common loss functions like RMSE or MAE (mean absolute error) for regression, logistic loss (also log loss) for binary classification, and cross entropy for multiclass classification.</w:t>
      </w:r>
    </w:p>
    <w:p w14:paraId="5B8F8A34" w14:textId="77777777" w:rsidR="00E10708" w:rsidRPr="00E10708" w:rsidRDefault="00E10708" w:rsidP="00E10708">
      <w:pPr>
        <w:rPr>
          <w:sz w:val="20"/>
          <w:szCs w:val="20"/>
        </w:rPr>
      </w:pPr>
      <w:r w:rsidRPr="00E10708">
        <w:rPr>
          <w:sz w:val="20"/>
          <w:szCs w:val="20"/>
        </w:rPr>
        <w:t>One approach is to combine these two losses into one loss and train one model to minimize that loss:</w:t>
      </w:r>
    </w:p>
    <w:p w14:paraId="1F2D13DE" w14:textId="53E66D7E" w:rsidR="00E10708" w:rsidRDefault="00E10708" w:rsidP="00E10708">
      <w:pPr>
        <w:rPr>
          <w:sz w:val="20"/>
          <w:szCs w:val="20"/>
        </w:rPr>
      </w:pPr>
      <w:r w:rsidRPr="00E10708">
        <w:rPr>
          <w:sz w:val="20"/>
          <w:szCs w:val="20"/>
        </w:rPr>
        <w:t xml:space="preserve">loss = </w:t>
      </w:r>
      <w:r w:rsidRPr="00E10708">
        <w:rPr>
          <w:rFonts w:ascii="Arial" w:hAnsi="Arial" w:cs="Arial"/>
          <w:sz w:val="20"/>
          <w:szCs w:val="20"/>
        </w:rPr>
        <w:t>ɑ</w:t>
      </w:r>
      <w:r w:rsidRPr="00E10708">
        <w:rPr>
          <w:sz w:val="20"/>
          <w:szCs w:val="20"/>
        </w:rPr>
        <w:t xml:space="preserve"> </w:t>
      </w:r>
      <w:proofErr w:type="spellStart"/>
      <w:r w:rsidRPr="00E10708">
        <w:rPr>
          <w:sz w:val="20"/>
          <w:szCs w:val="20"/>
        </w:rPr>
        <w:t>quality_loss</w:t>
      </w:r>
      <w:proofErr w:type="spellEnd"/>
      <w:r w:rsidRPr="00E10708">
        <w:rPr>
          <w:sz w:val="20"/>
          <w:szCs w:val="20"/>
        </w:rPr>
        <w:t xml:space="preserve"> + </w:t>
      </w:r>
      <w:r w:rsidRPr="00E10708">
        <w:rPr>
          <w:rFonts w:ascii="Aptos" w:hAnsi="Aptos" w:cs="Aptos"/>
          <w:sz w:val="20"/>
          <w:szCs w:val="20"/>
        </w:rPr>
        <w:t>β</w:t>
      </w:r>
      <w:r w:rsidRPr="00E10708">
        <w:rPr>
          <w:sz w:val="20"/>
          <w:szCs w:val="20"/>
        </w:rPr>
        <w:t xml:space="preserve"> </w:t>
      </w:r>
      <w:proofErr w:type="spellStart"/>
      <w:r w:rsidRPr="00E10708">
        <w:rPr>
          <w:sz w:val="20"/>
          <w:szCs w:val="20"/>
        </w:rPr>
        <w:t>engagement_loss</w:t>
      </w:r>
      <w:proofErr w:type="spellEnd"/>
    </w:p>
    <w:p w14:paraId="7FEE18E1" w14:textId="0E36FC56" w:rsidR="00E10708" w:rsidRDefault="00E10708" w:rsidP="00E10708">
      <w:pPr>
        <w:rPr>
          <w:sz w:val="20"/>
          <w:szCs w:val="20"/>
        </w:rPr>
      </w:pPr>
      <w:r>
        <w:rPr>
          <w:sz w:val="20"/>
          <w:szCs w:val="20"/>
        </w:rPr>
        <w:t xml:space="preserve">But: </w:t>
      </w:r>
      <w:r w:rsidRPr="00E10708">
        <w:rPr>
          <w:rFonts w:ascii="Arial" w:hAnsi="Arial" w:cs="Arial"/>
          <w:sz w:val="20"/>
          <w:szCs w:val="20"/>
        </w:rPr>
        <w:t>ɑ</w:t>
      </w:r>
      <w:r w:rsidRPr="00E10708">
        <w:rPr>
          <w:sz w:val="20"/>
          <w:szCs w:val="20"/>
        </w:rPr>
        <w:t xml:space="preserve"> </w:t>
      </w:r>
      <w:proofErr w:type="spellStart"/>
      <w:r w:rsidRPr="00E10708">
        <w:rPr>
          <w:sz w:val="20"/>
          <w:szCs w:val="20"/>
        </w:rPr>
        <w:t>quality_score</w:t>
      </w:r>
      <w:proofErr w:type="spellEnd"/>
      <w:r w:rsidRPr="00E10708">
        <w:rPr>
          <w:sz w:val="20"/>
          <w:szCs w:val="20"/>
        </w:rPr>
        <w:t xml:space="preserve"> + </w:t>
      </w:r>
      <w:r w:rsidRPr="00E10708">
        <w:rPr>
          <w:rFonts w:ascii="Aptos" w:hAnsi="Aptos" w:cs="Aptos"/>
          <w:sz w:val="20"/>
          <w:szCs w:val="20"/>
        </w:rPr>
        <w:t>β</w:t>
      </w:r>
      <w:r w:rsidRPr="00E10708">
        <w:rPr>
          <w:sz w:val="20"/>
          <w:szCs w:val="20"/>
        </w:rPr>
        <w:t xml:space="preserve"> </w:t>
      </w:r>
      <w:proofErr w:type="spellStart"/>
      <w:r w:rsidRPr="00E10708">
        <w:rPr>
          <w:sz w:val="20"/>
          <w:szCs w:val="20"/>
        </w:rPr>
        <w:t>engagement_score</w:t>
      </w:r>
      <w:proofErr w:type="spellEnd"/>
      <w:r>
        <w:rPr>
          <w:sz w:val="20"/>
          <w:szCs w:val="20"/>
        </w:rPr>
        <w:t xml:space="preserve"> is better</w:t>
      </w:r>
    </w:p>
    <w:p w14:paraId="56B3F375" w14:textId="276B95B0" w:rsidR="00DC5FBA" w:rsidRDefault="00DC5FBA" w:rsidP="00E10708">
      <w:pPr>
        <w:rPr>
          <w:sz w:val="20"/>
          <w:szCs w:val="20"/>
        </w:rPr>
      </w:pPr>
      <w:r>
        <w:rPr>
          <w:noProof/>
        </w:rPr>
        <w:lastRenderedPageBreak/>
        <w:drawing>
          <wp:inline distT="0" distB="0" distL="0" distR="0" wp14:anchorId="28FB8553" wp14:editId="05AC8C29">
            <wp:extent cx="3200400" cy="2528570"/>
            <wp:effectExtent l="0" t="0" r="0" b="5080"/>
            <wp:docPr id="1697372379"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72379"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28570"/>
                    </a:xfrm>
                    <a:prstGeom prst="rect">
                      <a:avLst/>
                    </a:prstGeom>
                    <a:noFill/>
                    <a:ln>
                      <a:noFill/>
                    </a:ln>
                  </pic:spPr>
                </pic:pic>
              </a:graphicData>
            </a:graphic>
          </wp:inline>
        </w:drawing>
      </w:r>
    </w:p>
    <w:p w14:paraId="43253ADF" w14:textId="4FF0DEA1" w:rsidR="00310CCF" w:rsidRDefault="00310CCF" w:rsidP="00310CCF">
      <w:pPr>
        <w:rPr>
          <w:sz w:val="20"/>
          <w:szCs w:val="20"/>
        </w:rPr>
      </w:pPr>
      <w:r>
        <w:rPr>
          <w:sz w:val="20"/>
          <w:szCs w:val="20"/>
        </w:rPr>
        <w:t xml:space="preserve">Chapter </w:t>
      </w:r>
      <w:r>
        <w:rPr>
          <w:sz w:val="20"/>
          <w:szCs w:val="20"/>
        </w:rPr>
        <w:t>3</w:t>
      </w:r>
      <w:r>
        <w:rPr>
          <w:sz w:val="20"/>
          <w:szCs w:val="20"/>
        </w:rPr>
        <w:t xml:space="preserve"> -</w:t>
      </w:r>
      <w:r w:rsidRPr="00310CCF">
        <w:t xml:space="preserve"> </w:t>
      </w:r>
      <w:r w:rsidRPr="00310CCF">
        <w:rPr>
          <w:sz w:val="20"/>
          <w:szCs w:val="20"/>
        </w:rPr>
        <w:t>Data Engineering Fundamentals</w:t>
      </w:r>
    </w:p>
    <w:p w14:paraId="65B1502B" w14:textId="5A5B629B" w:rsidR="00310CCF" w:rsidRDefault="00310CCF" w:rsidP="00E10708">
      <w:pPr>
        <w:rPr>
          <w:sz w:val="20"/>
          <w:szCs w:val="20"/>
        </w:rPr>
      </w:pPr>
      <w:r w:rsidRPr="00310CCF">
        <w:rPr>
          <w:sz w:val="20"/>
          <w:szCs w:val="20"/>
        </w:rPr>
        <w:t>ACID (atomicity, consistency, isolation, durability)</w:t>
      </w:r>
    </w:p>
    <w:p w14:paraId="24866293" w14:textId="36756001" w:rsidR="004E7191" w:rsidRDefault="004E7191" w:rsidP="004E7191">
      <w:pPr>
        <w:rPr>
          <w:sz w:val="20"/>
          <w:szCs w:val="20"/>
        </w:rPr>
      </w:pPr>
      <w:r>
        <w:rPr>
          <w:sz w:val="20"/>
          <w:szCs w:val="20"/>
        </w:rPr>
        <w:t xml:space="preserve">Chapter </w:t>
      </w:r>
      <w:r>
        <w:rPr>
          <w:sz w:val="20"/>
          <w:szCs w:val="20"/>
        </w:rPr>
        <w:t>4</w:t>
      </w:r>
      <w:r>
        <w:rPr>
          <w:sz w:val="20"/>
          <w:szCs w:val="20"/>
        </w:rPr>
        <w:t xml:space="preserve"> -</w:t>
      </w:r>
      <w:r w:rsidRPr="00430826">
        <w:rPr>
          <w:sz w:val="20"/>
          <w:szCs w:val="20"/>
        </w:rPr>
        <w:t xml:space="preserve"> </w:t>
      </w:r>
      <w:r w:rsidR="00430826" w:rsidRPr="00430826">
        <w:rPr>
          <w:sz w:val="20"/>
          <w:szCs w:val="20"/>
        </w:rPr>
        <w:t>Training Data</w:t>
      </w:r>
    </w:p>
    <w:p w14:paraId="4EC2DC33" w14:textId="216F0A61" w:rsidR="004E7191" w:rsidRDefault="00430826" w:rsidP="00430826">
      <w:pPr>
        <w:rPr>
          <w:sz w:val="20"/>
          <w:szCs w:val="20"/>
        </w:rPr>
      </w:pPr>
      <w:r w:rsidRPr="00430826">
        <w:rPr>
          <w:sz w:val="20"/>
          <w:szCs w:val="20"/>
        </w:rPr>
        <w:t>Convenience sampling</w:t>
      </w:r>
      <w:r>
        <w:rPr>
          <w:sz w:val="20"/>
          <w:szCs w:val="20"/>
        </w:rPr>
        <w:t xml:space="preserve">, </w:t>
      </w:r>
      <w:r w:rsidRPr="00430826">
        <w:rPr>
          <w:sz w:val="20"/>
          <w:szCs w:val="20"/>
        </w:rPr>
        <w:t>Snowball sampling</w:t>
      </w:r>
      <w:r>
        <w:rPr>
          <w:sz w:val="20"/>
          <w:szCs w:val="20"/>
        </w:rPr>
        <w:t xml:space="preserve">, </w:t>
      </w:r>
      <w:r w:rsidRPr="00430826">
        <w:rPr>
          <w:sz w:val="20"/>
          <w:szCs w:val="20"/>
        </w:rPr>
        <w:t>Judgment sampling</w:t>
      </w:r>
      <w:r>
        <w:rPr>
          <w:sz w:val="20"/>
          <w:szCs w:val="20"/>
        </w:rPr>
        <w:t xml:space="preserve">, </w:t>
      </w:r>
      <w:r w:rsidRPr="00430826">
        <w:rPr>
          <w:sz w:val="20"/>
          <w:szCs w:val="20"/>
        </w:rPr>
        <w:t>Quota sampling</w:t>
      </w:r>
    </w:p>
    <w:tbl>
      <w:tblPr>
        <w:tblStyle w:val="TableGrid"/>
        <w:tblW w:w="0" w:type="auto"/>
        <w:tblLook w:val="04A0" w:firstRow="1" w:lastRow="0" w:firstColumn="1" w:lastColumn="0" w:noHBand="0" w:noVBand="1"/>
      </w:tblPr>
      <w:tblGrid>
        <w:gridCol w:w="1248"/>
        <w:gridCol w:w="1595"/>
        <w:gridCol w:w="2187"/>
      </w:tblGrid>
      <w:tr w:rsidR="00BF6E43" w:rsidRPr="00BF6E43" w14:paraId="31B5A5A8" w14:textId="77777777" w:rsidTr="00BF6E43">
        <w:tc>
          <w:tcPr>
            <w:tcW w:w="0" w:type="auto"/>
          </w:tcPr>
          <w:p w14:paraId="7ACCF3F3" w14:textId="77777777" w:rsidR="00BF6E43" w:rsidRPr="00BF6E43" w:rsidRDefault="00BF6E43" w:rsidP="00DD2390">
            <w:pPr>
              <w:rPr>
                <w:sz w:val="20"/>
                <w:szCs w:val="20"/>
              </w:rPr>
            </w:pPr>
            <w:r w:rsidRPr="00BF6E43">
              <w:rPr>
                <w:sz w:val="20"/>
                <w:szCs w:val="20"/>
              </w:rPr>
              <w:t>Method</w:t>
            </w:r>
          </w:p>
        </w:tc>
        <w:tc>
          <w:tcPr>
            <w:tcW w:w="0" w:type="auto"/>
          </w:tcPr>
          <w:p w14:paraId="23B7A38C" w14:textId="77777777" w:rsidR="00BF6E43" w:rsidRPr="00BF6E43" w:rsidRDefault="00BF6E43" w:rsidP="00DD2390">
            <w:pPr>
              <w:rPr>
                <w:sz w:val="20"/>
                <w:szCs w:val="20"/>
              </w:rPr>
            </w:pPr>
            <w:r w:rsidRPr="00BF6E43">
              <w:rPr>
                <w:sz w:val="20"/>
                <w:szCs w:val="20"/>
              </w:rPr>
              <w:t>How</w:t>
            </w:r>
          </w:p>
        </w:tc>
        <w:tc>
          <w:tcPr>
            <w:tcW w:w="0" w:type="auto"/>
          </w:tcPr>
          <w:p w14:paraId="5709E57C" w14:textId="77777777" w:rsidR="00BF6E43" w:rsidRPr="00BF6E43" w:rsidRDefault="00BF6E43" w:rsidP="00DD2390">
            <w:pPr>
              <w:rPr>
                <w:sz w:val="20"/>
                <w:szCs w:val="20"/>
              </w:rPr>
            </w:pPr>
            <w:r w:rsidRPr="00BF6E43">
              <w:rPr>
                <w:sz w:val="20"/>
                <w:szCs w:val="20"/>
              </w:rPr>
              <w:t>Ground truths required?</w:t>
            </w:r>
          </w:p>
        </w:tc>
      </w:tr>
      <w:tr w:rsidR="00BF6E43" w:rsidRPr="00BF6E43" w14:paraId="7D30F36E" w14:textId="77777777" w:rsidTr="00BF6E43">
        <w:tc>
          <w:tcPr>
            <w:tcW w:w="0" w:type="auto"/>
          </w:tcPr>
          <w:p w14:paraId="20A0EF2E" w14:textId="77777777" w:rsidR="00BF6E43" w:rsidRPr="00BF6E43" w:rsidRDefault="00BF6E43" w:rsidP="00DD2390">
            <w:pPr>
              <w:rPr>
                <w:sz w:val="20"/>
                <w:szCs w:val="20"/>
              </w:rPr>
            </w:pPr>
            <w:r w:rsidRPr="00BF6E43">
              <w:rPr>
                <w:sz w:val="20"/>
                <w:szCs w:val="20"/>
              </w:rPr>
              <w:t>Weak supervision</w:t>
            </w:r>
          </w:p>
        </w:tc>
        <w:tc>
          <w:tcPr>
            <w:tcW w:w="0" w:type="auto"/>
          </w:tcPr>
          <w:p w14:paraId="590486AF" w14:textId="77777777" w:rsidR="00BF6E43" w:rsidRPr="00BF6E43" w:rsidRDefault="00BF6E43" w:rsidP="00DD2390">
            <w:pPr>
              <w:rPr>
                <w:sz w:val="20"/>
                <w:szCs w:val="20"/>
              </w:rPr>
            </w:pPr>
            <w:r w:rsidRPr="00BF6E43">
              <w:rPr>
                <w:sz w:val="20"/>
                <w:szCs w:val="20"/>
              </w:rPr>
              <w:t>Leverages (often noisy) heuristics to generate labels</w:t>
            </w:r>
          </w:p>
        </w:tc>
        <w:tc>
          <w:tcPr>
            <w:tcW w:w="0" w:type="auto"/>
          </w:tcPr>
          <w:p w14:paraId="1DAFD2A6" w14:textId="77777777" w:rsidR="00BF6E43" w:rsidRPr="00BF6E43" w:rsidRDefault="00BF6E43" w:rsidP="00DD2390">
            <w:pPr>
              <w:rPr>
                <w:sz w:val="20"/>
                <w:szCs w:val="20"/>
              </w:rPr>
            </w:pPr>
            <w:r w:rsidRPr="00BF6E43">
              <w:rPr>
                <w:sz w:val="20"/>
                <w:szCs w:val="20"/>
              </w:rPr>
              <w:t>No, but a small number of labels are recommended to guide the development of heuristics</w:t>
            </w:r>
          </w:p>
        </w:tc>
      </w:tr>
      <w:tr w:rsidR="00BF6E43" w:rsidRPr="00BF6E43" w14:paraId="454E6282" w14:textId="77777777" w:rsidTr="00BF6E43">
        <w:tc>
          <w:tcPr>
            <w:tcW w:w="0" w:type="auto"/>
          </w:tcPr>
          <w:p w14:paraId="59F7CDF4" w14:textId="77777777" w:rsidR="00BF6E43" w:rsidRPr="00BF6E43" w:rsidRDefault="00BF6E43" w:rsidP="00DD2390">
            <w:pPr>
              <w:rPr>
                <w:sz w:val="20"/>
                <w:szCs w:val="20"/>
              </w:rPr>
            </w:pPr>
            <w:r w:rsidRPr="00BF6E43">
              <w:rPr>
                <w:sz w:val="20"/>
                <w:szCs w:val="20"/>
              </w:rPr>
              <w:t>Semi- supervision</w:t>
            </w:r>
          </w:p>
        </w:tc>
        <w:tc>
          <w:tcPr>
            <w:tcW w:w="0" w:type="auto"/>
          </w:tcPr>
          <w:p w14:paraId="12A4E162" w14:textId="77777777" w:rsidR="00BF6E43" w:rsidRPr="00BF6E43" w:rsidRDefault="00BF6E43" w:rsidP="00DD2390">
            <w:pPr>
              <w:rPr>
                <w:sz w:val="20"/>
                <w:szCs w:val="20"/>
              </w:rPr>
            </w:pPr>
            <w:r w:rsidRPr="00BF6E43">
              <w:rPr>
                <w:sz w:val="20"/>
                <w:szCs w:val="20"/>
              </w:rPr>
              <w:t>Leverages structural assumptions to generate labels</w:t>
            </w:r>
          </w:p>
        </w:tc>
        <w:tc>
          <w:tcPr>
            <w:tcW w:w="0" w:type="auto"/>
          </w:tcPr>
          <w:p w14:paraId="5A673AFA" w14:textId="77777777" w:rsidR="00BF6E43" w:rsidRPr="00BF6E43" w:rsidRDefault="00BF6E43" w:rsidP="00DD2390">
            <w:pPr>
              <w:rPr>
                <w:sz w:val="20"/>
                <w:szCs w:val="20"/>
              </w:rPr>
            </w:pPr>
            <w:r w:rsidRPr="00BF6E43">
              <w:rPr>
                <w:sz w:val="20"/>
                <w:szCs w:val="20"/>
              </w:rPr>
              <w:t>Yes, a small number of initial labels as seeds to generate more labels</w:t>
            </w:r>
          </w:p>
        </w:tc>
      </w:tr>
      <w:tr w:rsidR="00BF6E43" w:rsidRPr="00BF6E43" w14:paraId="33660ACE" w14:textId="77777777" w:rsidTr="00BF6E43">
        <w:tc>
          <w:tcPr>
            <w:tcW w:w="0" w:type="auto"/>
          </w:tcPr>
          <w:p w14:paraId="6B25FF53" w14:textId="77777777" w:rsidR="00BF6E43" w:rsidRPr="00BF6E43" w:rsidRDefault="00BF6E43" w:rsidP="00DD2390">
            <w:pPr>
              <w:rPr>
                <w:sz w:val="20"/>
                <w:szCs w:val="20"/>
              </w:rPr>
            </w:pPr>
            <w:r w:rsidRPr="00BF6E43">
              <w:rPr>
                <w:sz w:val="20"/>
                <w:szCs w:val="20"/>
              </w:rPr>
              <w:t>Transfer learning</w:t>
            </w:r>
          </w:p>
        </w:tc>
        <w:tc>
          <w:tcPr>
            <w:tcW w:w="0" w:type="auto"/>
          </w:tcPr>
          <w:p w14:paraId="2BC0F4C9" w14:textId="77777777" w:rsidR="00BF6E43" w:rsidRPr="00BF6E43" w:rsidRDefault="00BF6E43" w:rsidP="00DD2390">
            <w:pPr>
              <w:rPr>
                <w:sz w:val="20"/>
                <w:szCs w:val="20"/>
              </w:rPr>
            </w:pPr>
            <w:r w:rsidRPr="00BF6E43">
              <w:rPr>
                <w:sz w:val="20"/>
                <w:szCs w:val="20"/>
              </w:rPr>
              <w:t>Leverages models pretrained on another task for your new task</w:t>
            </w:r>
          </w:p>
        </w:tc>
        <w:tc>
          <w:tcPr>
            <w:tcW w:w="0" w:type="auto"/>
          </w:tcPr>
          <w:p w14:paraId="0A9F902B" w14:textId="77777777" w:rsidR="00BF6E43" w:rsidRDefault="00BF6E43" w:rsidP="00DD2390">
            <w:pPr>
              <w:rPr>
                <w:sz w:val="20"/>
                <w:szCs w:val="20"/>
              </w:rPr>
            </w:pPr>
            <w:r w:rsidRPr="00BF6E43">
              <w:rPr>
                <w:sz w:val="20"/>
                <w:szCs w:val="20"/>
              </w:rPr>
              <w:t>No for zero-shot learning</w:t>
            </w:r>
          </w:p>
          <w:p w14:paraId="247B9093" w14:textId="266A6A3C" w:rsidR="00185796" w:rsidRPr="00BF6E43" w:rsidRDefault="00185796" w:rsidP="00DD2390">
            <w:pPr>
              <w:rPr>
                <w:sz w:val="20"/>
                <w:szCs w:val="20"/>
              </w:rPr>
            </w:pPr>
            <w:proofErr w:type="gramStart"/>
            <w:r w:rsidRPr="00BF6E43">
              <w:rPr>
                <w:sz w:val="20"/>
                <w:szCs w:val="20"/>
              </w:rPr>
              <w:t>Yes</w:t>
            </w:r>
            <w:proofErr w:type="gramEnd"/>
            <w:r w:rsidRPr="00BF6E43">
              <w:rPr>
                <w:sz w:val="20"/>
                <w:szCs w:val="20"/>
              </w:rPr>
              <w:t xml:space="preserve"> for fine-tuning, though the number of ground truths required is often much smaller than what would be needed if you train the model from scratch</w:t>
            </w:r>
          </w:p>
        </w:tc>
      </w:tr>
      <w:tr w:rsidR="00BF6E43" w:rsidRPr="00F935C9" w14:paraId="4CB4066D" w14:textId="77777777" w:rsidTr="00BF6E43">
        <w:tc>
          <w:tcPr>
            <w:tcW w:w="0" w:type="auto"/>
          </w:tcPr>
          <w:p w14:paraId="20590067" w14:textId="77777777" w:rsidR="00BF6E43" w:rsidRPr="00BF6E43" w:rsidRDefault="00BF6E43" w:rsidP="00DD2390">
            <w:pPr>
              <w:rPr>
                <w:sz w:val="20"/>
                <w:szCs w:val="20"/>
              </w:rPr>
            </w:pPr>
            <w:r w:rsidRPr="00BF6E43">
              <w:rPr>
                <w:sz w:val="20"/>
                <w:szCs w:val="20"/>
              </w:rPr>
              <w:t>Active learning</w:t>
            </w:r>
          </w:p>
        </w:tc>
        <w:tc>
          <w:tcPr>
            <w:tcW w:w="0" w:type="auto"/>
          </w:tcPr>
          <w:p w14:paraId="11712812" w14:textId="77777777" w:rsidR="00BF6E43" w:rsidRPr="00BF6E43" w:rsidRDefault="00BF6E43" w:rsidP="00DD2390">
            <w:pPr>
              <w:rPr>
                <w:sz w:val="20"/>
                <w:szCs w:val="20"/>
              </w:rPr>
            </w:pPr>
            <w:r w:rsidRPr="00BF6E43">
              <w:rPr>
                <w:sz w:val="20"/>
                <w:szCs w:val="20"/>
              </w:rPr>
              <w:t>Labels data samples that are most useful to your model</w:t>
            </w:r>
          </w:p>
        </w:tc>
        <w:tc>
          <w:tcPr>
            <w:tcW w:w="0" w:type="auto"/>
          </w:tcPr>
          <w:p w14:paraId="3D1AEAF1" w14:textId="77777777" w:rsidR="00BF6E43" w:rsidRPr="00F935C9" w:rsidRDefault="00BF6E43" w:rsidP="00DD2390">
            <w:pPr>
              <w:rPr>
                <w:sz w:val="20"/>
                <w:szCs w:val="20"/>
              </w:rPr>
            </w:pPr>
            <w:r w:rsidRPr="00BF6E43">
              <w:rPr>
                <w:sz w:val="20"/>
                <w:szCs w:val="20"/>
              </w:rPr>
              <w:t>Yes</w:t>
            </w:r>
          </w:p>
        </w:tc>
      </w:tr>
    </w:tbl>
    <w:p w14:paraId="2FDFF18C" w14:textId="40438EE0" w:rsidR="007C3329" w:rsidRDefault="007C3329" w:rsidP="00BF6E43">
      <w:pPr>
        <w:rPr>
          <w:sz w:val="20"/>
          <w:szCs w:val="20"/>
        </w:rPr>
      </w:pPr>
    </w:p>
    <w:p w14:paraId="7CD87111" w14:textId="77777777" w:rsidR="00176F01" w:rsidRPr="00176F01" w:rsidRDefault="00176F01" w:rsidP="00176F01">
      <w:pPr>
        <w:rPr>
          <w:sz w:val="20"/>
          <w:szCs w:val="20"/>
        </w:rPr>
      </w:pPr>
      <w:r w:rsidRPr="00176F01">
        <w:rPr>
          <w:sz w:val="20"/>
          <w:szCs w:val="20"/>
        </w:rPr>
        <w:t>Precision = True Positive / (True Positive + False Positive)</w:t>
      </w:r>
    </w:p>
    <w:p w14:paraId="16768CA5" w14:textId="77777777" w:rsidR="00176F01" w:rsidRPr="00176F01" w:rsidRDefault="00176F01" w:rsidP="00176F01">
      <w:pPr>
        <w:rPr>
          <w:sz w:val="20"/>
          <w:szCs w:val="20"/>
        </w:rPr>
      </w:pPr>
    </w:p>
    <w:p w14:paraId="5CFE45F8" w14:textId="77777777" w:rsidR="00176F01" w:rsidRPr="00176F01" w:rsidRDefault="00176F01" w:rsidP="00176F01">
      <w:pPr>
        <w:rPr>
          <w:sz w:val="20"/>
          <w:szCs w:val="20"/>
        </w:rPr>
      </w:pPr>
      <w:r w:rsidRPr="00176F01">
        <w:rPr>
          <w:sz w:val="20"/>
          <w:szCs w:val="20"/>
        </w:rPr>
        <w:t>Recall = True Positive / (True Positive + False Negative)</w:t>
      </w:r>
    </w:p>
    <w:p w14:paraId="21CF257E" w14:textId="77777777" w:rsidR="00176F01" w:rsidRPr="00176F01" w:rsidRDefault="00176F01" w:rsidP="00176F01">
      <w:pPr>
        <w:rPr>
          <w:sz w:val="20"/>
          <w:szCs w:val="20"/>
        </w:rPr>
      </w:pPr>
    </w:p>
    <w:p w14:paraId="37D2E607" w14:textId="22DE29EB" w:rsidR="00176F01" w:rsidRDefault="00176F01" w:rsidP="00176F01">
      <w:pPr>
        <w:rPr>
          <w:sz w:val="20"/>
          <w:szCs w:val="20"/>
        </w:rPr>
      </w:pPr>
      <w:r w:rsidRPr="00176F01">
        <w:rPr>
          <w:sz w:val="20"/>
          <w:szCs w:val="20"/>
        </w:rPr>
        <w:t>F1 = 2 × Precision × Recall / (Precision + Recall)</w:t>
      </w:r>
    </w:p>
    <w:p w14:paraId="20F69F00" w14:textId="5B859821" w:rsidR="001B281E" w:rsidRDefault="001B281E" w:rsidP="00176F01">
      <w:pPr>
        <w:rPr>
          <w:sz w:val="20"/>
          <w:szCs w:val="20"/>
        </w:rPr>
      </w:pPr>
      <w:r w:rsidRPr="001B281E">
        <w:rPr>
          <w:sz w:val="20"/>
          <w:szCs w:val="20"/>
        </w:rPr>
        <w:t>We can plot the true positive rate against the false positive rate for different thresholds. This plot is known as the ROC curve (receiver operating characteristics).</w:t>
      </w:r>
    </w:p>
    <w:p w14:paraId="2C27A59C" w14:textId="133DA07A" w:rsidR="00885C4F" w:rsidRDefault="00885C4F" w:rsidP="00885C4F">
      <w:pPr>
        <w:rPr>
          <w:sz w:val="20"/>
          <w:szCs w:val="20"/>
        </w:rPr>
      </w:pPr>
      <w:r>
        <w:rPr>
          <w:sz w:val="20"/>
          <w:szCs w:val="20"/>
        </w:rPr>
        <w:t xml:space="preserve">Chapter </w:t>
      </w:r>
      <w:r>
        <w:rPr>
          <w:sz w:val="20"/>
          <w:szCs w:val="20"/>
        </w:rPr>
        <w:t>5</w:t>
      </w:r>
      <w:r>
        <w:rPr>
          <w:sz w:val="20"/>
          <w:szCs w:val="20"/>
        </w:rPr>
        <w:t xml:space="preserve"> -</w:t>
      </w:r>
      <w:r w:rsidRPr="00430826">
        <w:rPr>
          <w:sz w:val="20"/>
          <w:szCs w:val="20"/>
        </w:rPr>
        <w:t xml:space="preserve"> </w:t>
      </w:r>
      <w:r w:rsidR="00170271" w:rsidRPr="00170271">
        <w:rPr>
          <w:sz w:val="20"/>
          <w:szCs w:val="20"/>
        </w:rPr>
        <w:t>Feature Engineering</w:t>
      </w:r>
    </w:p>
    <w:p w14:paraId="1517F862" w14:textId="77777777" w:rsidR="00885C4F" w:rsidRPr="00885C4F" w:rsidRDefault="00885C4F" w:rsidP="00885C4F">
      <w:pPr>
        <w:rPr>
          <w:sz w:val="20"/>
          <w:szCs w:val="20"/>
        </w:rPr>
      </w:pPr>
      <w:r w:rsidRPr="00885C4F">
        <w:rPr>
          <w:sz w:val="20"/>
          <w:szCs w:val="20"/>
        </w:rPr>
        <w:t>Missing not at random (MNAR)</w:t>
      </w:r>
    </w:p>
    <w:p w14:paraId="53A08232" w14:textId="77777777" w:rsidR="00885C4F" w:rsidRPr="00170271" w:rsidRDefault="00885C4F" w:rsidP="00885C4F">
      <w:pPr>
        <w:rPr>
          <w:sz w:val="16"/>
          <w:szCs w:val="16"/>
        </w:rPr>
      </w:pPr>
      <w:r w:rsidRPr="00170271">
        <w:rPr>
          <w:sz w:val="16"/>
          <w:szCs w:val="16"/>
        </w:rPr>
        <w:t>This is when the reason a value is missing is because of the true value itself. In this example, we might notice that some respondents didn’t disclose their income. Upon investigation it may turn out that the income of respondents who failed to report tends to be higher than that of those who did disclose. The income values are missing for reasons related to the values themselves.</w:t>
      </w:r>
    </w:p>
    <w:p w14:paraId="1F797B61" w14:textId="77777777" w:rsidR="00885C4F" w:rsidRPr="00885C4F" w:rsidRDefault="00885C4F" w:rsidP="00885C4F">
      <w:pPr>
        <w:rPr>
          <w:sz w:val="20"/>
          <w:szCs w:val="20"/>
        </w:rPr>
      </w:pPr>
      <w:r w:rsidRPr="00885C4F">
        <w:rPr>
          <w:sz w:val="20"/>
          <w:szCs w:val="20"/>
        </w:rPr>
        <w:t>Missing at random (MAR)</w:t>
      </w:r>
    </w:p>
    <w:p w14:paraId="127EF469" w14:textId="77777777" w:rsidR="00885C4F" w:rsidRPr="00170271" w:rsidRDefault="00885C4F" w:rsidP="00885C4F">
      <w:pPr>
        <w:rPr>
          <w:sz w:val="16"/>
          <w:szCs w:val="16"/>
        </w:rPr>
      </w:pPr>
      <w:r w:rsidRPr="00170271">
        <w:rPr>
          <w:sz w:val="16"/>
          <w:szCs w:val="16"/>
        </w:rPr>
        <w:t>This is when the reason a value is missing is not due to the value itself, but due to another observed variable. In this example, we might notice that age values are often missing for respondents of the gender “A,” which might be because the people of gender A in this survey don’t like disclosing their age.</w:t>
      </w:r>
    </w:p>
    <w:p w14:paraId="77F2B5DF" w14:textId="77777777" w:rsidR="00885C4F" w:rsidRPr="00885C4F" w:rsidRDefault="00885C4F" w:rsidP="00885C4F">
      <w:pPr>
        <w:rPr>
          <w:sz w:val="20"/>
          <w:szCs w:val="20"/>
        </w:rPr>
      </w:pPr>
      <w:r w:rsidRPr="00885C4F">
        <w:rPr>
          <w:sz w:val="20"/>
          <w:szCs w:val="20"/>
        </w:rPr>
        <w:t>Missing completely at random (MCAR)</w:t>
      </w:r>
    </w:p>
    <w:p w14:paraId="65E7D471" w14:textId="353825B2" w:rsidR="00885C4F" w:rsidRPr="00170271" w:rsidRDefault="00885C4F" w:rsidP="00885C4F">
      <w:pPr>
        <w:rPr>
          <w:sz w:val="16"/>
          <w:szCs w:val="16"/>
        </w:rPr>
      </w:pPr>
      <w:r w:rsidRPr="00170271">
        <w:rPr>
          <w:sz w:val="16"/>
          <w:szCs w:val="16"/>
        </w:rPr>
        <w:t xml:space="preserve">This is when there’s no pattern in when the value is missing. In this example, we might think that the missing values for the column “Job” might be completely random, not because of the job itself and not because of any other variable. People just forget to fill in that value sometimes for no </w:t>
      </w:r>
      <w:proofErr w:type="gramStart"/>
      <w:r w:rsidRPr="00170271">
        <w:rPr>
          <w:sz w:val="16"/>
          <w:szCs w:val="16"/>
        </w:rPr>
        <w:t>particular reason</w:t>
      </w:r>
      <w:proofErr w:type="gramEnd"/>
      <w:r w:rsidRPr="00170271">
        <w:rPr>
          <w:sz w:val="16"/>
          <w:szCs w:val="16"/>
        </w:rPr>
        <w:t>. However, this type of missing is very rare. There are usually reasons why certain values are missing, and you should investigate.</w:t>
      </w:r>
    </w:p>
    <w:sectPr w:rsidR="00885C4F" w:rsidRPr="00170271" w:rsidSect="00A6361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C9"/>
    <w:rsid w:val="00170271"/>
    <w:rsid w:val="00176F01"/>
    <w:rsid w:val="00185796"/>
    <w:rsid w:val="001B281E"/>
    <w:rsid w:val="00310CCF"/>
    <w:rsid w:val="003111F7"/>
    <w:rsid w:val="003E36F3"/>
    <w:rsid w:val="00430826"/>
    <w:rsid w:val="004E7191"/>
    <w:rsid w:val="007C3329"/>
    <w:rsid w:val="00885C4F"/>
    <w:rsid w:val="00A63614"/>
    <w:rsid w:val="00B20113"/>
    <w:rsid w:val="00BF6E43"/>
    <w:rsid w:val="00DC5FBA"/>
    <w:rsid w:val="00DD5E45"/>
    <w:rsid w:val="00E10708"/>
    <w:rsid w:val="00F9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7E71"/>
  <w15:chartTrackingRefBased/>
  <w15:docId w15:val="{FB357809-C22E-423B-892F-C699E0F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C9"/>
    <w:rPr>
      <w:rFonts w:eastAsiaTheme="majorEastAsia" w:cstheme="majorBidi"/>
      <w:color w:val="272727" w:themeColor="text1" w:themeTint="D8"/>
    </w:rPr>
  </w:style>
  <w:style w:type="paragraph" w:styleId="Title">
    <w:name w:val="Title"/>
    <w:basedOn w:val="Normal"/>
    <w:next w:val="Normal"/>
    <w:link w:val="TitleChar"/>
    <w:uiPriority w:val="10"/>
    <w:qFormat/>
    <w:rsid w:val="00F9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935C9"/>
    <w:rPr>
      <w:i/>
      <w:iCs/>
      <w:color w:val="404040" w:themeColor="text1" w:themeTint="BF"/>
    </w:rPr>
  </w:style>
  <w:style w:type="paragraph" w:styleId="ListParagraph">
    <w:name w:val="List Paragraph"/>
    <w:basedOn w:val="Normal"/>
    <w:uiPriority w:val="34"/>
    <w:qFormat/>
    <w:rsid w:val="00F935C9"/>
    <w:pPr>
      <w:ind w:left="720"/>
      <w:contextualSpacing/>
    </w:pPr>
  </w:style>
  <w:style w:type="character" w:styleId="IntenseEmphasis">
    <w:name w:val="Intense Emphasis"/>
    <w:basedOn w:val="DefaultParagraphFont"/>
    <w:uiPriority w:val="21"/>
    <w:qFormat/>
    <w:rsid w:val="00F935C9"/>
    <w:rPr>
      <w:i/>
      <w:iCs/>
      <w:color w:val="0F4761" w:themeColor="accent1" w:themeShade="BF"/>
    </w:rPr>
  </w:style>
  <w:style w:type="paragraph" w:styleId="IntenseQuote">
    <w:name w:val="Intense Quote"/>
    <w:basedOn w:val="Normal"/>
    <w:next w:val="Normal"/>
    <w:link w:val="IntenseQuoteChar"/>
    <w:uiPriority w:val="30"/>
    <w:qFormat/>
    <w:rsid w:val="00F9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C9"/>
    <w:rPr>
      <w:i/>
      <w:iCs/>
      <w:color w:val="0F4761" w:themeColor="accent1" w:themeShade="BF"/>
    </w:rPr>
  </w:style>
  <w:style w:type="character" w:styleId="IntenseReference">
    <w:name w:val="Intense Reference"/>
    <w:basedOn w:val="DefaultParagraphFont"/>
    <w:uiPriority w:val="32"/>
    <w:qFormat/>
    <w:rsid w:val="00F935C9"/>
    <w:rPr>
      <w:b/>
      <w:bCs/>
      <w:smallCaps/>
      <w:color w:val="0F4761" w:themeColor="accent1" w:themeShade="BF"/>
      <w:spacing w:val="5"/>
    </w:rPr>
  </w:style>
  <w:style w:type="table" w:styleId="TableGrid">
    <w:name w:val="Table Grid"/>
    <w:basedOn w:val="TableNormal"/>
    <w:uiPriority w:val="39"/>
    <w:rsid w:val="00DD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1340</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Wacey</dc:creator>
  <cp:keywords/>
  <dc:description/>
  <cp:lastModifiedBy>Mike Wacey</cp:lastModifiedBy>
  <cp:revision>8</cp:revision>
  <dcterms:created xsi:type="dcterms:W3CDTF">2024-02-04T19:51:00Z</dcterms:created>
  <dcterms:modified xsi:type="dcterms:W3CDTF">2024-02-05T18:14:00Z</dcterms:modified>
</cp:coreProperties>
</file>