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88DD1" w14:textId="411C08FB" w:rsidR="00CE40BE" w:rsidRDefault="00CE40BE">
      <w:pPr>
        <w:rPr>
          <w:rFonts w:ascii="Arial" w:hAnsi="Arial" w:cs="Arial"/>
          <w:color w:val="444444"/>
          <w:shd w:val="clear" w:color="auto" w:fill="FFFFFF"/>
        </w:rPr>
      </w:pPr>
      <w:r>
        <w:rPr>
          <w:rFonts w:ascii="Arial" w:hAnsi="Arial" w:cs="Arial"/>
          <w:color w:val="444444"/>
          <w:shd w:val="clear" w:color="auto" w:fill="FFFFFF"/>
        </w:rPr>
        <w:t xml:space="preserve">Homework </w:t>
      </w:r>
      <w:r w:rsidR="008B79BA">
        <w:rPr>
          <w:rFonts w:ascii="Arial" w:hAnsi="Arial" w:cs="Arial"/>
          <w:color w:val="444444"/>
          <w:shd w:val="clear" w:color="auto" w:fill="FFFFFF"/>
        </w:rPr>
        <w:t>5</w:t>
      </w:r>
      <w:r w:rsidR="00B25549">
        <w:rPr>
          <w:rFonts w:ascii="Arial" w:hAnsi="Arial" w:cs="Arial"/>
          <w:color w:val="444444"/>
          <w:shd w:val="clear" w:color="auto" w:fill="FFFFFF"/>
        </w:rPr>
        <w:t xml:space="preserve"> – Due </w:t>
      </w:r>
      <w:r w:rsidR="008B79BA">
        <w:rPr>
          <w:rFonts w:ascii="Arial" w:hAnsi="Arial" w:cs="Arial"/>
          <w:color w:val="444444"/>
          <w:shd w:val="clear" w:color="auto" w:fill="FFFFFF"/>
        </w:rPr>
        <w:t>5</w:t>
      </w:r>
      <w:r w:rsidR="00B25549">
        <w:rPr>
          <w:rFonts w:ascii="Arial" w:hAnsi="Arial" w:cs="Arial"/>
          <w:color w:val="444444"/>
          <w:shd w:val="clear" w:color="auto" w:fill="FFFFFF"/>
        </w:rPr>
        <w:t>/</w:t>
      </w:r>
      <w:r w:rsidR="008B79BA">
        <w:rPr>
          <w:rFonts w:ascii="Arial" w:hAnsi="Arial" w:cs="Arial"/>
          <w:color w:val="444444"/>
          <w:shd w:val="clear" w:color="auto" w:fill="FFFFFF"/>
        </w:rPr>
        <w:t>4</w:t>
      </w:r>
      <w:r w:rsidR="00B25549">
        <w:rPr>
          <w:rFonts w:ascii="Arial" w:hAnsi="Arial" w:cs="Arial"/>
          <w:color w:val="444444"/>
          <w:shd w:val="clear" w:color="auto" w:fill="FFFFFF"/>
        </w:rPr>
        <w:t xml:space="preserve"> at 9 AM Eastern Time</w:t>
      </w:r>
      <w:r w:rsidR="00C065A3">
        <w:rPr>
          <w:rFonts w:ascii="Arial" w:hAnsi="Arial" w:cs="Arial"/>
          <w:color w:val="444444"/>
          <w:shd w:val="clear" w:color="auto" w:fill="FFFFFF"/>
        </w:rPr>
        <w:t xml:space="preserve"> – Prepared by Michael Wacey</w:t>
      </w:r>
    </w:p>
    <w:p w14:paraId="44392C5E" w14:textId="6067EA7D" w:rsidR="008B79BA" w:rsidRDefault="008B79BA" w:rsidP="008B79BA">
      <w:pPr>
        <w:pStyle w:val="ListParagraph"/>
        <w:numPr>
          <w:ilvl w:val="0"/>
          <w:numId w:val="3"/>
        </w:numPr>
        <w:spacing w:after="0" w:line="240" w:lineRule="auto"/>
      </w:pPr>
      <w:r>
        <w:t>Complete the tutorial at https://www.datacamp.com/tutorial/random-forests-classifier-python and answer the following questions in paragraph form:</w:t>
      </w:r>
    </w:p>
    <w:p w14:paraId="5E075E56" w14:textId="778BAD1B" w:rsidR="008B79BA" w:rsidRPr="0023191D" w:rsidRDefault="008B79BA" w:rsidP="00B35B78">
      <w:pPr>
        <w:pStyle w:val="ListParagraph"/>
        <w:numPr>
          <w:ilvl w:val="1"/>
          <w:numId w:val="3"/>
        </w:numPr>
        <w:spacing w:after="0" w:line="240" w:lineRule="auto"/>
        <w:rPr>
          <w:rFonts w:ascii="Arial" w:hAnsi="Arial" w:cs="Arial"/>
          <w:color w:val="444444"/>
          <w:shd w:val="clear" w:color="auto" w:fill="FFFFFF"/>
        </w:rPr>
      </w:pPr>
      <w:r>
        <w:t xml:space="preserve"> How is the sample data split and what are some reasons why the test data and training data should not overlap?</w:t>
      </w:r>
      <w:r w:rsidR="0023191D">
        <w:br/>
      </w:r>
      <w:r w:rsidR="0023191D">
        <w:br/>
        <w:t>This code is used to split the data into training and test data sets. The test data set will be about 20% of the data and the training data set will be the remaining data, about 80%. We do not want any overlap so that there is no information leakage from the training data. The goal is that we train the model on the training data and then test it on the test data. If there is overlap, the test data will not be a good test of our model.</w:t>
      </w:r>
      <w:r w:rsidR="0023191D">
        <w:br/>
      </w:r>
      <w:r w:rsidR="0023191D">
        <w:br/>
      </w:r>
      <w:r w:rsidR="0023191D">
        <w:t># Split the data into training and test sets</w:t>
      </w:r>
      <w:r w:rsidR="0023191D">
        <w:br/>
      </w:r>
      <w:proofErr w:type="spellStart"/>
      <w:r w:rsidR="0023191D">
        <w:t>X_train</w:t>
      </w:r>
      <w:proofErr w:type="spellEnd"/>
      <w:r w:rsidR="0023191D">
        <w:t xml:space="preserve">, </w:t>
      </w:r>
      <w:proofErr w:type="spellStart"/>
      <w:r w:rsidR="0023191D">
        <w:t>X_test</w:t>
      </w:r>
      <w:proofErr w:type="spellEnd"/>
      <w:r w:rsidR="0023191D">
        <w:t xml:space="preserve">, </w:t>
      </w:r>
      <w:proofErr w:type="spellStart"/>
      <w:r w:rsidR="0023191D">
        <w:t>y_train</w:t>
      </w:r>
      <w:proofErr w:type="spellEnd"/>
      <w:r w:rsidR="0023191D">
        <w:t xml:space="preserve">, </w:t>
      </w:r>
      <w:proofErr w:type="spellStart"/>
      <w:r w:rsidR="0023191D">
        <w:t>y_test</w:t>
      </w:r>
      <w:proofErr w:type="spellEnd"/>
      <w:r w:rsidR="0023191D">
        <w:t xml:space="preserve"> = </w:t>
      </w:r>
      <w:proofErr w:type="spellStart"/>
      <w:r w:rsidR="0023191D">
        <w:t>train_test_</w:t>
      </w:r>
      <w:proofErr w:type="gramStart"/>
      <w:r w:rsidR="0023191D">
        <w:t>split</w:t>
      </w:r>
      <w:proofErr w:type="spellEnd"/>
      <w:r w:rsidR="0023191D">
        <w:t>(</w:t>
      </w:r>
      <w:proofErr w:type="gramEnd"/>
      <w:r w:rsidR="0023191D">
        <w:t xml:space="preserve">X, y, </w:t>
      </w:r>
      <w:proofErr w:type="spellStart"/>
      <w:r w:rsidR="0023191D">
        <w:t>test_size</w:t>
      </w:r>
      <w:proofErr w:type="spellEnd"/>
      <w:r w:rsidR="0023191D">
        <w:t>=0.2)</w:t>
      </w:r>
      <w:r w:rsidR="0023191D">
        <w:br/>
      </w:r>
    </w:p>
    <w:p w14:paraId="2D8C3872" w14:textId="06A08080" w:rsidR="008B79BA" w:rsidRPr="008B79BA" w:rsidRDefault="008B79BA" w:rsidP="008B79BA">
      <w:pPr>
        <w:pStyle w:val="ListParagraph"/>
        <w:numPr>
          <w:ilvl w:val="1"/>
          <w:numId w:val="3"/>
        </w:numPr>
        <w:spacing w:after="0" w:line="240" w:lineRule="auto"/>
        <w:rPr>
          <w:rFonts w:ascii="Arial" w:hAnsi="Arial" w:cs="Arial"/>
          <w:color w:val="444444"/>
          <w:shd w:val="clear" w:color="auto" w:fill="FFFFFF"/>
        </w:rPr>
      </w:pPr>
      <w:r>
        <w:t>What were your first three decision trees and what do they show?</w:t>
      </w:r>
      <w:r w:rsidR="0023191D">
        <w:br/>
      </w:r>
      <w:r w:rsidR="0023191D">
        <w:br/>
      </w:r>
      <w:r w:rsidR="00B04F3F">
        <w:t>Here are the first three decision trees:</w:t>
      </w:r>
      <w:r w:rsidR="0023191D">
        <w:br/>
      </w:r>
      <w:r w:rsidR="0023191D" w:rsidRPr="0023191D">
        <w:rPr>
          <w:rFonts w:ascii="Arial" w:hAnsi="Arial" w:cs="Arial"/>
          <w:color w:val="444444"/>
          <w:shd w:val="clear" w:color="auto" w:fill="FFFFFF"/>
        </w:rPr>
        <w:drawing>
          <wp:inline distT="0" distB="0" distL="0" distR="0" wp14:anchorId="20C6A3E2" wp14:editId="53F06CB8">
            <wp:extent cx="4867275" cy="2225634"/>
            <wp:effectExtent l="0" t="0" r="0" b="3810"/>
            <wp:docPr id="8554435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43503" name="Picture 1" descr="Diagram&#10;&#10;Description automatically generated"/>
                    <pic:cNvPicPr/>
                  </pic:nvPicPr>
                  <pic:blipFill>
                    <a:blip r:embed="rId5"/>
                    <a:stretch>
                      <a:fillRect/>
                    </a:stretch>
                  </pic:blipFill>
                  <pic:spPr>
                    <a:xfrm>
                      <a:off x="0" y="0"/>
                      <a:ext cx="4887523" cy="2234892"/>
                    </a:xfrm>
                    <a:prstGeom prst="rect">
                      <a:avLst/>
                    </a:prstGeom>
                  </pic:spPr>
                </pic:pic>
              </a:graphicData>
            </a:graphic>
          </wp:inline>
        </w:drawing>
      </w:r>
      <w:r w:rsidR="00B04F3F">
        <w:br/>
      </w:r>
      <w:r w:rsidR="00B04F3F">
        <w:br/>
      </w:r>
      <w:r w:rsidR="00B04F3F" w:rsidRPr="00B04F3F">
        <w:drawing>
          <wp:inline distT="0" distB="0" distL="0" distR="0" wp14:anchorId="4C311840" wp14:editId="4E9DD07B">
            <wp:extent cx="4682048" cy="2057400"/>
            <wp:effectExtent l="0" t="0" r="4445" b="0"/>
            <wp:docPr id="191484125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41256" name="Picture 1" descr="Diagram&#10;&#10;Description automatically generated"/>
                    <pic:cNvPicPr/>
                  </pic:nvPicPr>
                  <pic:blipFill>
                    <a:blip r:embed="rId6"/>
                    <a:stretch>
                      <a:fillRect/>
                    </a:stretch>
                  </pic:blipFill>
                  <pic:spPr>
                    <a:xfrm>
                      <a:off x="0" y="0"/>
                      <a:ext cx="4700858" cy="2065665"/>
                    </a:xfrm>
                    <a:prstGeom prst="rect">
                      <a:avLst/>
                    </a:prstGeom>
                  </pic:spPr>
                </pic:pic>
              </a:graphicData>
            </a:graphic>
          </wp:inline>
        </w:drawing>
      </w:r>
      <w:r w:rsidR="00B04F3F">
        <w:br/>
      </w:r>
      <w:r w:rsidR="00B04F3F">
        <w:br/>
      </w:r>
      <w:r w:rsidR="00B04F3F" w:rsidRPr="00B04F3F">
        <w:lastRenderedPageBreak/>
        <w:drawing>
          <wp:inline distT="0" distB="0" distL="0" distR="0" wp14:anchorId="6AF5D07C" wp14:editId="6AA509E8">
            <wp:extent cx="4694572" cy="2085975"/>
            <wp:effectExtent l="0" t="0" r="0" b="0"/>
            <wp:docPr id="3615487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48741" name="Picture 1" descr="Diagram&#10;&#10;Description automatically generated"/>
                    <pic:cNvPicPr/>
                  </pic:nvPicPr>
                  <pic:blipFill>
                    <a:blip r:embed="rId7"/>
                    <a:stretch>
                      <a:fillRect/>
                    </a:stretch>
                  </pic:blipFill>
                  <pic:spPr>
                    <a:xfrm>
                      <a:off x="0" y="0"/>
                      <a:ext cx="4703468" cy="2089928"/>
                    </a:xfrm>
                    <a:prstGeom prst="rect">
                      <a:avLst/>
                    </a:prstGeom>
                  </pic:spPr>
                </pic:pic>
              </a:graphicData>
            </a:graphic>
          </wp:inline>
        </w:drawing>
      </w:r>
      <w:r w:rsidR="00B04F3F">
        <w:br/>
      </w:r>
      <w:r w:rsidR="00B04F3F">
        <w:br/>
        <w:t xml:space="preserve">The first tree selected </w:t>
      </w:r>
      <w:proofErr w:type="spellStart"/>
      <w:r w:rsidR="00B04F3F">
        <w:t>cons.price.idx</w:t>
      </w:r>
      <w:proofErr w:type="spellEnd"/>
      <w:r w:rsidR="00B04F3F">
        <w:t xml:space="preserve"> as the top variable while the other two selected </w:t>
      </w:r>
      <w:proofErr w:type="spellStart"/>
      <w:r w:rsidR="00B04F3F">
        <w:t>cons.conf.idx</w:t>
      </w:r>
      <w:proofErr w:type="spellEnd"/>
      <w:r w:rsidR="00B04F3F">
        <w:t>. For the second two trees they used the same value to split on for the first two levels. Of the four variables available, none if the trees used ‘default’.</w:t>
      </w:r>
      <w:r w:rsidR="00C534E5">
        <w:br/>
      </w:r>
      <w:r w:rsidR="00C534E5">
        <w:br/>
        <w:t>I changed the max depth to 6 and got the results below. There are many levels to these trees.</w:t>
      </w:r>
      <w:r w:rsidR="00C534E5">
        <w:br/>
      </w:r>
      <w:r w:rsidR="00C534E5">
        <w:br/>
      </w:r>
      <w:r w:rsidR="00C534E5" w:rsidRPr="00C534E5">
        <w:drawing>
          <wp:inline distT="0" distB="0" distL="0" distR="0" wp14:anchorId="566E4FFE" wp14:editId="7F0EBE73">
            <wp:extent cx="4705350" cy="1419648"/>
            <wp:effectExtent l="0" t="0" r="0" b="9525"/>
            <wp:docPr id="102022518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25181" name="Picture 1" descr="Chart, timeline&#10;&#10;Description automatically generated"/>
                    <pic:cNvPicPr/>
                  </pic:nvPicPr>
                  <pic:blipFill>
                    <a:blip r:embed="rId8"/>
                    <a:stretch>
                      <a:fillRect/>
                    </a:stretch>
                  </pic:blipFill>
                  <pic:spPr>
                    <a:xfrm>
                      <a:off x="0" y="0"/>
                      <a:ext cx="4721002" cy="1424370"/>
                    </a:xfrm>
                    <a:prstGeom prst="rect">
                      <a:avLst/>
                    </a:prstGeom>
                  </pic:spPr>
                </pic:pic>
              </a:graphicData>
            </a:graphic>
          </wp:inline>
        </w:drawing>
      </w:r>
      <w:r w:rsidR="00B04F3F">
        <w:br/>
      </w:r>
      <w:r w:rsidR="00B04F3F">
        <w:br/>
      </w:r>
    </w:p>
    <w:p w14:paraId="19DEB1B9" w14:textId="79F2F588" w:rsidR="008B79BA" w:rsidRPr="008B79BA" w:rsidRDefault="008B79BA" w:rsidP="008B79BA">
      <w:pPr>
        <w:pStyle w:val="ListParagraph"/>
        <w:numPr>
          <w:ilvl w:val="1"/>
          <w:numId w:val="3"/>
        </w:numPr>
        <w:spacing w:after="0" w:line="240" w:lineRule="auto"/>
        <w:rPr>
          <w:rFonts w:ascii="Arial" w:hAnsi="Arial" w:cs="Arial"/>
          <w:color w:val="444444"/>
          <w:shd w:val="clear" w:color="auto" w:fill="FFFFFF"/>
        </w:rPr>
      </w:pPr>
      <w:r>
        <w:t xml:space="preserve">Compare the results of using large </w:t>
      </w:r>
      <w:proofErr w:type="spellStart"/>
      <w:r>
        <w:t>max_depth</w:t>
      </w:r>
      <w:proofErr w:type="spellEnd"/>
      <w:r>
        <w:t xml:space="preserve"> decision trees to a using small </w:t>
      </w:r>
      <w:proofErr w:type="spellStart"/>
      <w:r>
        <w:t>max_depth</w:t>
      </w:r>
      <w:proofErr w:type="spellEnd"/>
      <w:r>
        <w:t xml:space="preserve"> decision trees. </w:t>
      </w:r>
      <w:r w:rsidR="00C534E5">
        <w:br/>
      </w:r>
      <w:r w:rsidR="009C05E1">
        <w:br/>
        <w:t xml:space="preserve">For this question, I retained the unconstrained max depth and added the depths of 3 for small and 30 for large. I then </w:t>
      </w:r>
      <w:r w:rsidR="00C879BE">
        <w:t>calculated the accuracy of each of them. Just looking at the accuracy numbers they did not seem to be very different. So, I would conclude that depth has li</w:t>
      </w:r>
      <w:r w:rsidR="00C879BE">
        <w:br/>
      </w:r>
      <w:r w:rsidR="00C879BE">
        <w:br/>
        <w:t>I ran the hyper parameter tuning twice. The first time it had a depth of 3 but the second time it had a depth of 7. So, it seems that depth is not critical.</w:t>
      </w:r>
      <w:r w:rsidR="00C534E5">
        <w:br/>
      </w:r>
      <w:r w:rsidR="009C05E1" w:rsidRPr="009C05E1">
        <w:lastRenderedPageBreak/>
        <w:drawing>
          <wp:inline distT="0" distB="0" distL="0" distR="0" wp14:anchorId="6C62FF15" wp14:editId="41321049">
            <wp:extent cx="3543300" cy="3866643"/>
            <wp:effectExtent l="0" t="0" r="0" b="635"/>
            <wp:docPr id="99643713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37136" name="Picture 1" descr="Graphical user interface, text&#10;&#10;Description automatically generated"/>
                    <pic:cNvPicPr/>
                  </pic:nvPicPr>
                  <pic:blipFill>
                    <a:blip r:embed="rId9"/>
                    <a:stretch>
                      <a:fillRect/>
                    </a:stretch>
                  </pic:blipFill>
                  <pic:spPr>
                    <a:xfrm>
                      <a:off x="0" y="0"/>
                      <a:ext cx="3549412" cy="3873312"/>
                    </a:xfrm>
                    <a:prstGeom prst="rect">
                      <a:avLst/>
                    </a:prstGeom>
                  </pic:spPr>
                </pic:pic>
              </a:graphicData>
            </a:graphic>
          </wp:inline>
        </w:drawing>
      </w:r>
      <w:r w:rsidR="00C534E5">
        <w:br/>
      </w:r>
      <w:r w:rsidR="00C534E5">
        <w:br/>
      </w:r>
      <w:r w:rsidR="00C534E5">
        <w:br/>
      </w:r>
      <w:r w:rsidR="00C534E5">
        <w:br/>
      </w:r>
    </w:p>
    <w:p w14:paraId="1F398E9D" w14:textId="57C55005" w:rsidR="000808B5" w:rsidRPr="000808B5" w:rsidRDefault="008B79BA" w:rsidP="000808B5">
      <w:pPr>
        <w:pStyle w:val="ListParagraph"/>
        <w:numPr>
          <w:ilvl w:val="1"/>
          <w:numId w:val="3"/>
        </w:numPr>
        <w:spacing w:after="0" w:line="240" w:lineRule="auto"/>
        <w:rPr>
          <w:rFonts w:ascii="Arial" w:hAnsi="Arial" w:cs="Arial"/>
          <w:color w:val="444444"/>
          <w:shd w:val="clear" w:color="auto" w:fill="FFFFFF"/>
        </w:rPr>
      </w:pPr>
      <w:r>
        <w:t>Show your confusion matrix and explain the results, including why you believe you got them.</w:t>
      </w:r>
      <w:r w:rsidR="000808B5">
        <w:br/>
      </w:r>
      <w:r w:rsidR="000808B5">
        <w:br/>
      </w:r>
      <w:r w:rsidR="000808B5">
        <w:br/>
      </w:r>
      <w:r w:rsidR="000808B5" w:rsidRPr="000808B5">
        <w:rPr>
          <w:rFonts w:ascii="Arial" w:hAnsi="Arial" w:cs="Arial"/>
          <w:color w:val="444444"/>
          <w:shd w:val="clear" w:color="auto" w:fill="FFFFFF"/>
        </w:rPr>
        <w:lastRenderedPageBreak/>
        <w:drawing>
          <wp:inline distT="0" distB="0" distL="0" distR="0" wp14:anchorId="4DDDE437" wp14:editId="112A5E2B">
            <wp:extent cx="4292900" cy="3228975"/>
            <wp:effectExtent l="0" t="0" r="0" b="0"/>
            <wp:docPr id="173160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05636" name=""/>
                    <pic:cNvPicPr/>
                  </pic:nvPicPr>
                  <pic:blipFill>
                    <a:blip r:embed="rId10"/>
                    <a:stretch>
                      <a:fillRect/>
                    </a:stretch>
                  </pic:blipFill>
                  <pic:spPr>
                    <a:xfrm>
                      <a:off x="0" y="0"/>
                      <a:ext cx="4303489" cy="3236939"/>
                    </a:xfrm>
                    <a:prstGeom prst="rect">
                      <a:avLst/>
                    </a:prstGeom>
                  </pic:spPr>
                </pic:pic>
              </a:graphicData>
            </a:graphic>
          </wp:inline>
        </w:drawing>
      </w:r>
      <w:r w:rsidR="000808B5">
        <w:br/>
        <w:t xml:space="preserve">The confusion matrix shows that of the 911 people who </w:t>
      </w:r>
      <w:proofErr w:type="gramStart"/>
      <w:r w:rsidR="000808B5">
        <w:t>actually did</w:t>
      </w:r>
      <w:proofErr w:type="gramEnd"/>
      <w:r w:rsidR="000808B5">
        <w:t xml:space="preserve"> subscribe, the model only predicts that 9 of them will. In addition, of the 911 people who will subscribe, it only predicts that11 will. This is not very useful. Based on this, I assume that the attributes age, default, consumer price index, and consumer confidence index are not good predictors of </w:t>
      </w:r>
      <w:r w:rsidR="000E7FCD">
        <w:t>whether</w:t>
      </w:r>
      <w:r w:rsidR="000808B5">
        <w:t xml:space="preserve"> someone will subscribe. Maybe</w:t>
      </w:r>
      <w:r w:rsidR="000E7FCD">
        <w:t xml:space="preserve"> income or assets would be a better predictor.</w:t>
      </w:r>
    </w:p>
    <w:p w14:paraId="50BBB58B" w14:textId="77777777" w:rsidR="00C879BE" w:rsidRDefault="00C879BE" w:rsidP="00C879BE">
      <w:pPr>
        <w:spacing w:after="0" w:line="240" w:lineRule="auto"/>
        <w:rPr>
          <w:rFonts w:ascii="Arial" w:hAnsi="Arial" w:cs="Arial"/>
          <w:color w:val="444444"/>
          <w:shd w:val="clear" w:color="auto" w:fill="FFFFFF"/>
        </w:rPr>
      </w:pPr>
    </w:p>
    <w:p w14:paraId="123FE6C6" w14:textId="25D95D32" w:rsidR="000E7FCD" w:rsidRPr="008D21BD" w:rsidRDefault="008B79BA" w:rsidP="000E7FCD">
      <w:pPr>
        <w:pStyle w:val="ListParagraph"/>
        <w:numPr>
          <w:ilvl w:val="1"/>
          <w:numId w:val="3"/>
        </w:numPr>
        <w:spacing w:after="0" w:line="240" w:lineRule="auto"/>
      </w:pPr>
      <w:r>
        <w:t xml:space="preserve"> What does recall tell us in this problem, specifically with regards to bank’s direct marketing campaign?</w:t>
      </w:r>
      <w:r w:rsidR="000E7FCD">
        <w:br/>
      </w:r>
      <w:r w:rsidR="000E7FCD">
        <w:br/>
        <w:t xml:space="preserve">From </w:t>
      </w:r>
      <w:hyperlink r:id="rId11" w:history="1">
        <w:r w:rsidR="000E7FCD" w:rsidRPr="00AB754D">
          <w:rPr>
            <w:rStyle w:val="Hyperlink"/>
          </w:rPr>
          <w:t>https://builtin.com/data-science/precision-and-recall</w:t>
        </w:r>
      </w:hyperlink>
      <w:r w:rsidR="000E7FCD">
        <w:t xml:space="preserve"> the definition of recall:</w:t>
      </w:r>
      <w:r w:rsidR="000E7FCD">
        <w:br/>
      </w:r>
      <w:r w:rsidR="000E7FCD">
        <w:br/>
      </w:r>
      <w:r w:rsidR="000E7FCD" w:rsidRPr="000E7FCD">
        <w:t>Recall: The ability of a model to find all the relevant cases within a data set. Mathematically, we define recall as the number of true positives divided by the number of true positives plus the number of false negatives.</w:t>
      </w:r>
      <w:r w:rsidR="000E7FCD">
        <w:br/>
      </w:r>
      <w:r w:rsidR="000E7FCD" w:rsidRPr="000E7FCD">
        <w:br/>
      </w:r>
      <w:r w:rsidR="000E7FCD" w:rsidRPr="008D21BD">
        <w:t xml:space="preserve">In this case, that is 9 / (9 + 902) or 0.0099. This is a </w:t>
      </w:r>
      <w:r w:rsidR="008D21BD" w:rsidRPr="008D21BD">
        <w:t>low value and indicates that the model is not good at finding relevant cases. In this case, it would not be good for the bank to use this model to select people to call.</w:t>
      </w:r>
    </w:p>
    <w:p w14:paraId="3D948B79" w14:textId="77777777" w:rsidR="000E7FCD" w:rsidRDefault="000E7FCD" w:rsidP="008D21BD">
      <w:pPr>
        <w:spacing w:after="0" w:line="240" w:lineRule="auto"/>
        <w:rPr>
          <w:rFonts w:ascii="Arial" w:hAnsi="Arial" w:cs="Arial"/>
          <w:color w:val="444444"/>
          <w:shd w:val="clear" w:color="auto" w:fill="FFFFFF"/>
        </w:rPr>
      </w:pPr>
    </w:p>
    <w:p w14:paraId="31238002" w14:textId="13605B8C" w:rsidR="001E766A" w:rsidRDefault="008D21BD" w:rsidP="001E766A">
      <w:pPr>
        <w:pStyle w:val="ListParagraph"/>
        <w:numPr>
          <w:ilvl w:val="0"/>
          <w:numId w:val="3"/>
        </w:numPr>
        <w:spacing w:after="0" w:line="240" w:lineRule="auto"/>
      </w:pPr>
      <w:r>
        <w:t xml:space="preserve">Generate a random variable in excel with 100 independent experiments from the binomial distribution and plot the probability mass function. Use Excel’s Analysis </w:t>
      </w:r>
      <w:proofErr w:type="spellStart"/>
      <w:r>
        <w:t>ToolPak</w:t>
      </w:r>
      <w:proofErr w:type="spellEnd"/>
      <w:r>
        <w:t xml:space="preserve"> to generate the numbers. </w:t>
      </w:r>
      <w:hyperlink r:id="rId12" w:history="1">
        <w:r w:rsidR="001E766A" w:rsidRPr="00AB754D">
          <w:rPr>
            <w:rStyle w:val="Hyperlink"/>
          </w:rPr>
          <w:t>https://support.microsoft.com/en-us/office/load-the-analysis-toolpak-in-excel6a63e598-cd6d-42e3-9317-6b40ba1a66b4</w:t>
        </w:r>
      </w:hyperlink>
      <w:r w:rsidR="001E766A">
        <w:br/>
      </w:r>
      <w:r w:rsidR="001E766A">
        <w:br/>
        <w:t>Steps:</w:t>
      </w:r>
    </w:p>
    <w:p w14:paraId="386A369A" w14:textId="66059972" w:rsidR="001E766A" w:rsidRDefault="001E766A" w:rsidP="001E766A">
      <w:pPr>
        <w:pStyle w:val="ListParagraph"/>
        <w:numPr>
          <w:ilvl w:val="1"/>
          <w:numId w:val="3"/>
        </w:numPr>
        <w:spacing w:after="0" w:line="240" w:lineRule="auto"/>
      </w:pPr>
      <w:r>
        <w:t>Create a random variable with 100 values.</w:t>
      </w:r>
    </w:p>
    <w:p w14:paraId="4C206863" w14:textId="49693AB8" w:rsidR="001E766A" w:rsidRDefault="001E766A" w:rsidP="001E766A">
      <w:pPr>
        <w:pStyle w:val="ListParagraph"/>
        <w:numPr>
          <w:ilvl w:val="1"/>
          <w:numId w:val="3"/>
        </w:numPr>
        <w:spacing w:after="0" w:line="240" w:lineRule="auto"/>
      </w:pPr>
      <w:r>
        <w:t>Fin the maximum and minimum values</w:t>
      </w:r>
    </w:p>
    <w:p w14:paraId="2B6A336B" w14:textId="1CCC291B" w:rsidR="001E766A" w:rsidRDefault="001E766A" w:rsidP="001E766A">
      <w:pPr>
        <w:pStyle w:val="ListParagraph"/>
        <w:numPr>
          <w:ilvl w:val="1"/>
          <w:numId w:val="3"/>
        </w:numPr>
        <w:spacing w:after="0" w:line="240" w:lineRule="auto"/>
      </w:pPr>
      <w:r>
        <w:t>Create a table of values from the minimum to the maximum</w:t>
      </w:r>
    </w:p>
    <w:p w14:paraId="5E0C28AB" w14:textId="67AD2595" w:rsidR="001E766A" w:rsidRDefault="001E766A" w:rsidP="001E766A">
      <w:pPr>
        <w:pStyle w:val="ListParagraph"/>
        <w:numPr>
          <w:ilvl w:val="1"/>
          <w:numId w:val="3"/>
        </w:numPr>
        <w:spacing w:after="0" w:line="240" w:lineRule="auto"/>
      </w:pPr>
      <w:r>
        <w:lastRenderedPageBreak/>
        <w:t>Count the number of occurrences of each value</w:t>
      </w:r>
    </w:p>
    <w:p w14:paraId="09097DD1" w14:textId="1685C918" w:rsidR="001E766A" w:rsidRDefault="001E766A" w:rsidP="001E766A">
      <w:pPr>
        <w:pStyle w:val="ListParagraph"/>
        <w:numPr>
          <w:ilvl w:val="1"/>
          <w:numId w:val="3"/>
        </w:numPr>
        <w:spacing w:after="0" w:line="240" w:lineRule="auto"/>
      </w:pPr>
      <w:r>
        <w:t>Calculate the percentage</w:t>
      </w:r>
    </w:p>
    <w:p w14:paraId="47F6CE7B" w14:textId="431B753E" w:rsidR="001E766A" w:rsidRDefault="001E766A" w:rsidP="001E766A">
      <w:pPr>
        <w:pStyle w:val="ListParagraph"/>
        <w:numPr>
          <w:ilvl w:val="1"/>
          <w:numId w:val="3"/>
        </w:numPr>
        <w:spacing w:after="0" w:line="240" w:lineRule="auto"/>
      </w:pPr>
      <w:r>
        <w:t>Plot the results.</w:t>
      </w:r>
    </w:p>
    <w:p w14:paraId="79B611C0" w14:textId="77777777" w:rsidR="001E766A" w:rsidRDefault="001E766A" w:rsidP="001E766A">
      <w:pPr>
        <w:spacing w:after="0" w:line="240" w:lineRule="auto"/>
      </w:pPr>
    </w:p>
    <w:p w14:paraId="3BE6A010" w14:textId="1A442725" w:rsidR="001E766A" w:rsidRDefault="001E766A" w:rsidP="001E766A">
      <w:pPr>
        <w:spacing w:after="0" w:line="240" w:lineRule="auto"/>
      </w:pPr>
      <w:r>
        <w:rPr>
          <w:noProof/>
        </w:rPr>
        <w:drawing>
          <wp:inline distT="0" distB="0" distL="0" distR="0" wp14:anchorId="439E7B74" wp14:editId="18DE044D">
            <wp:extent cx="4572000" cy="2743200"/>
            <wp:effectExtent l="0" t="0" r="0" b="0"/>
            <wp:docPr id="1763964473" name="Chart 1">
              <a:extLst xmlns:a="http://schemas.openxmlformats.org/drawingml/2006/main">
                <a:ext uri="{FF2B5EF4-FFF2-40B4-BE49-F238E27FC236}">
                  <a16:creationId xmlns:a16="http://schemas.microsoft.com/office/drawing/2014/main" id="{E75EE7A3-791E-1354-90EA-ECFC8091D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1D9DB6" w14:textId="77777777" w:rsidR="001E766A" w:rsidRDefault="001E766A" w:rsidP="001E766A">
      <w:pPr>
        <w:spacing w:after="0" w:line="240" w:lineRule="auto"/>
      </w:pPr>
    </w:p>
    <w:p w14:paraId="1F0B7154" w14:textId="6F3D46E2" w:rsidR="001E766A" w:rsidRDefault="00473713" w:rsidP="001E766A">
      <w:pPr>
        <w:spacing w:after="0" w:line="240" w:lineRule="auto"/>
      </w:pPr>
      <w:r>
        <w:t>The first 10 values of the random variable:</w:t>
      </w:r>
    </w:p>
    <w:p w14:paraId="1128C164" w14:textId="77777777" w:rsidR="00473713" w:rsidRDefault="00473713" w:rsidP="001E766A">
      <w:pPr>
        <w:spacing w:after="0" w:line="240" w:lineRule="auto"/>
      </w:pPr>
    </w:p>
    <w:tbl>
      <w:tblPr>
        <w:tblW w:w="1220" w:type="dxa"/>
        <w:tblLook w:val="04A0" w:firstRow="1" w:lastRow="0" w:firstColumn="1" w:lastColumn="0" w:noHBand="0" w:noVBand="1"/>
      </w:tblPr>
      <w:tblGrid>
        <w:gridCol w:w="1220"/>
      </w:tblGrid>
      <w:tr w:rsidR="00473713" w:rsidRPr="00473713" w14:paraId="3DE9E7FE" w14:textId="77777777" w:rsidTr="00473713">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643F5" w14:textId="77777777" w:rsidR="00473713" w:rsidRPr="00473713" w:rsidRDefault="00473713" w:rsidP="00473713">
            <w:pPr>
              <w:spacing w:after="0" w:line="240" w:lineRule="auto"/>
              <w:rPr>
                <w:rFonts w:ascii="Aptos Narrow" w:eastAsia="Times New Roman" w:hAnsi="Aptos Narrow" w:cs="Times New Roman"/>
                <w:color w:val="000000"/>
              </w:rPr>
            </w:pPr>
            <w:r w:rsidRPr="00473713">
              <w:rPr>
                <w:rFonts w:ascii="Aptos Narrow" w:eastAsia="Times New Roman" w:hAnsi="Aptos Narrow" w:cs="Times New Roman"/>
                <w:color w:val="000000"/>
              </w:rPr>
              <w:t>A</w:t>
            </w:r>
          </w:p>
        </w:tc>
      </w:tr>
      <w:tr w:rsidR="00473713" w:rsidRPr="00473713" w14:paraId="315AE140" w14:textId="77777777" w:rsidTr="0047371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75DAE2"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51</w:t>
            </w:r>
          </w:p>
        </w:tc>
      </w:tr>
      <w:tr w:rsidR="00473713" w:rsidRPr="00473713" w14:paraId="7CD42CC7" w14:textId="77777777" w:rsidTr="0047371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80233A"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52</w:t>
            </w:r>
          </w:p>
        </w:tc>
      </w:tr>
      <w:tr w:rsidR="00473713" w:rsidRPr="00473713" w14:paraId="4D6BACA6" w14:textId="77777777" w:rsidTr="0047371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C6BDC9"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53</w:t>
            </w:r>
          </w:p>
        </w:tc>
      </w:tr>
      <w:tr w:rsidR="00473713" w:rsidRPr="00473713" w14:paraId="2C987EBC" w14:textId="77777777" w:rsidTr="0047371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CB340C"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48</w:t>
            </w:r>
          </w:p>
        </w:tc>
      </w:tr>
      <w:tr w:rsidR="00473713" w:rsidRPr="00473713" w14:paraId="2A986CA6" w14:textId="77777777" w:rsidTr="0047371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42CBFC"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56</w:t>
            </w:r>
          </w:p>
        </w:tc>
      </w:tr>
      <w:tr w:rsidR="00473713" w:rsidRPr="00473713" w14:paraId="1A36EFE1" w14:textId="77777777" w:rsidTr="0047371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8CD793"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48</w:t>
            </w:r>
          </w:p>
        </w:tc>
      </w:tr>
      <w:tr w:rsidR="00473713" w:rsidRPr="00473713" w14:paraId="581A1F98" w14:textId="77777777" w:rsidTr="0047371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89D5D89"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56</w:t>
            </w:r>
          </w:p>
        </w:tc>
      </w:tr>
      <w:tr w:rsidR="00473713" w:rsidRPr="00473713" w14:paraId="57CA5F6E" w14:textId="77777777" w:rsidTr="0047371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D3AE75A"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54</w:t>
            </w:r>
          </w:p>
        </w:tc>
      </w:tr>
      <w:tr w:rsidR="00473713" w:rsidRPr="00473713" w14:paraId="07FFF08F" w14:textId="77777777" w:rsidTr="0047371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9BBE2FE"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52</w:t>
            </w:r>
          </w:p>
        </w:tc>
      </w:tr>
      <w:tr w:rsidR="00473713" w:rsidRPr="00473713" w14:paraId="55BA3B2E" w14:textId="77777777" w:rsidTr="0047371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BC5FF7"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52</w:t>
            </w:r>
          </w:p>
        </w:tc>
      </w:tr>
    </w:tbl>
    <w:p w14:paraId="1E774F19" w14:textId="77777777" w:rsidR="00473713" w:rsidRDefault="00473713" w:rsidP="001E766A">
      <w:pPr>
        <w:spacing w:after="0" w:line="240" w:lineRule="auto"/>
      </w:pPr>
    </w:p>
    <w:p w14:paraId="591F17B9" w14:textId="7F9DA262" w:rsidR="001E766A" w:rsidRDefault="00473713" w:rsidP="001E766A">
      <w:pPr>
        <w:spacing w:after="0" w:line="240" w:lineRule="auto"/>
      </w:pPr>
      <w:r>
        <w:t>The Minimum and maximum:</w:t>
      </w:r>
    </w:p>
    <w:p w14:paraId="02A6692C" w14:textId="77777777" w:rsidR="00473713" w:rsidRDefault="00473713" w:rsidP="001E766A">
      <w:pPr>
        <w:spacing w:after="0" w:line="240" w:lineRule="auto"/>
      </w:pPr>
    </w:p>
    <w:tbl>
      <w:tblPr>
        <w:tblW w:w="1920" w:type="dxa"/>
        <w:tblLook w:val="04A0" w:firstRow="1" w:lastRow="0" w:firstColumn="1" w:lastColumn="0" w:noHBand="0" w:noVBand="1"/>
      </w:tblPr>
      <w:tblGrid>
        <w:gridCol w:w="960"/>
        <w:gridCol w:w="960"/>
      </w:tblGrid>
      <w:tr w:rsidR="00473713" w:rsidRPr="00473713" w14:paraId="737ED4B5" w14:textId="77777777" w:rsidTr="0047371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5005B" w14:textId="77777777" w:rsidR="00473713" w:rsidRPr="00473713" w:rsidRDefault="00473713" w:rsidP="00473713">
            <w:pPr>
              <w:spacing w:after="0" w:line="240" w:lineRule="auto"/>
              <w:rPr>
                <w:rFonts w:ascii="Aptos Narrow" w:eastAsia="Times New Roman" w:hAnsi="Aptos Narrow" w:cs="Times New Roman"/>
                <w:color w:val="000000"/>
              </w:rPr>
            </w:pPr>
            <w:r w:rsidRPr="00473713">
              <w:rPr>
                <w:rFonts w:ascii="Aptos Narrow" w:eastAsia="Times New Roman" w:hAnsi="Aptos Narrow" w:cs="Times New Roman"/>
                <w:color w:val="000000"/>
              </w:rPr>
              <w:t>Min 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7B7D33"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38</w:t>
            </w:r>
          </w:p>
        </w:tc>
      </w:tr>
      <w:tr w:rsidR="00473713" w:rsidRPr="00473713" w14:paraId="21AC0DD2"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B31305" w14:textId="77777777" w:rsidR="00473713" w:rsidRPr="00473713" w:rsidRDefault="00473713" w:rsidP="00473713">
            <w:pPr>
              <w:spacing w:after="0" w:line="240" w:lineRule="auto"/>
              <w:rPr>
                <w:rFonts w:ascii="Aptos Narrow" w:eastAsia="Times New Roman" w:hAnsi="Aptos Narrow" w:cs="Times New Roman"/>
                <w:color w:val="000000"/>
              </w:rPr>
            </w:pPr>
            <w:r w:rsidRPr="00473713">
              <w:rPr>
                <w:rFonts w:ascii="Aptos Narrow" w:eastAsia="Times New Roman" w:hAnsi="Aptos Narrow" w:cs="Times New Roman"/>
                <w:color w:val="000000"/>
              </w:rPr>
              <w:t>Max A</w:t>
            </w:r>
          </w:p>
        </w:tc>
        <w:tc>
          <w:tcPr>
            <w:tcW w:w="960" w:type="dxa"/>
            <w:tcBorders>
              <w:top w:val="nil"/>
              <w:left w:val="nil"/>
              <w:bottom w:val="single" w:sz="4" w:space="0" w:color="auto"/>
              <w:right w:val="single" w:sz="4" w:space="0" w:color="auto"/>
            </w:tcBorders>
            <w:shd w:val="clear" w:color="auto" w:fill="auto"/>
            <w:noWrap/>
            <w:vAlign w:val="bottom"/>
            <w:hideMark/>
          </w:tcPr>
          <w:p w14:paraId="67ED9CFA"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64</w:t>
            </w:r>
          </w:p>
        </w:tc>
      </w:tr>
    </w:tbl>
    <w:p w14:paraId="149E59FC" w14:textId="77777777" w:rsidR="00473713" w:rsidRDefault="00473713" w:rsidP="001E766A">
      <w:pPr>
        <w:spacing w:after="0" w:line="240" w:lineRule="auto"/>
      </w:pPr>
    </w:p>
    <w:p w14:paraId="6FDC2075" w14:textId="2420927B" w:rsidR="00473713" w:rsidRDefault="00473713" w:rsidP="001E766A">
      <w:pPr>
        <w:spacing w:after="0" w:line="240" w:lineRule="auto"/>
      </w:pPr>
      <w:r>
        <w:t>The distribution table:</w:t>
      </w:r>
    </w:p>
    <w:p w14:paraId="70C45946" w14:textId="77777777" w:rsidR="00473713" w:rsidRDefault="00473713" w:rsidP="001E766A">
      <w:pPr>
        <w:spacing w:after="0" w:line="240" w:lineRule="auto"/>
      </w:pPr>
    </w:p>
    <w:tbl>
      <w:tblPr>
        <w:tblW w:w="2880" w:type="dxa"/>
        <w:tblLook w:val="04A0" w:firstRow="1" w:lastRow="0" w:firstColumn="1" w:lastColumn="0" w:noHBand="0" w:noVBand="1"/>
      </w:tblPr>
      <w:tblGrid>
        <w:gridCol w:w="960"/>
        <w:gridCol w:w="960"/>
        <w:gridCol w:w="960"/>
      </w:tblGrid>
      <w:tr w:rsidR="00473713" w:rsidRPr="00473713" w14:paraId="64ED5BC2" w14:textId="77777777" w:rsidTr="0047371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C7EDB" w14:textId="77777777" w:rsidR="00473713" w:rsidRPr="00473713" w:rsidRDefault="00473713" w:rsidP="00473713">
            <w:pPr>
              <w:spacing w:after="0" w:line="240" w:lineRule="auto"/>
              <w:rPr>
                <w:rFonts w:ascii="Aptos Narrow" w:eastAsia="Times New Roman" w:hAnsi="Aptos Narrow" w:cs="Times New Roman"/>
                <w:color w:val="000000"/>
              </w:rPr>
            </w:pPr>
            <w:r w:rsidRPr="00473713">
              <w:rPr>
                <w:rFonts w:ascii="Aptos Narrow" w:eastAsia="Times New Roman" w:hAnsi="Aptos Narrow" w:cs="Times New Roman"/>
                <w:color w:val="000000"/>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3B9955" w14:textId="77777777" w:rsidR="00473713" w:rsidRPr="00473713" w:rsidRDefault="00473713" w:rsidP="00473713">
            <w:pPr>
              <w:spacing w:after="0" w:line="240" w:lineRule="auto"/>
              <w:rPr>
                <w:rFonts w:ascii="Aptos Narrow" w:eastAsia="Times New Roman" w:hAnsi="Aptos Narrow" w:cs="Times New Roman"/>
                <w:color w:val="000000"/>
              </w:rPr>
            </w:pPr>
            <w:r w:rsidRPr="00473713">
              <w:rPr>
                <w:rFonts w:ascii="Aptos Narrow" w:eastAsia="Times New Roman" w:hAnsi="Aptos Narrow" w:cs="Times New Roman"/>
                <w:color w:val="000000"/>
              </w:rPr>
              <w:t>Count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7642CC" w14:textId="77777777" w:rsidR="00473713" w:rsidRPr="00473713" w:rsidRDefault="00473713" w:rsidP="00473713">
            <w:pPr>
              <w:spacing w:after="0" w:line="240" w:lineRule="auto"/>
              <w:rPr>
                <w:rFonts w:ascii="Aptos Narrow" w:eastAsia="Times New Roman" w:hAnsi="Aptos Narrow" w:cs="Times New Roman"/>
                <w:color w:val="000000"/>
              </w:rPr>
            </w:pPr>
            <w:r w:rsidRPr="00473713">
              <w:rPr>
                <w:rFonts w:ascii="Aptos Narrow" w:eastAsia="Times New Roman" w:hAnsi="Aptos Narrow" w:cs="Times New Roman"/>
                <w:color w:val="000000"/>
              </w:rPr>
              <w:t>Percent</w:t>
            </w:r>
          </w:p>
        </w:tc>
      </w:tr>
      <w:tr w:rsidR="00473713" w:rsidRPr="00473713" w14:paraId="0496F068"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E5FE8B"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1262BE8A"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13475C5"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r>
      <w:tr w:rsidR="00473713" w:rsidRPr="00473713" w14:paraId="60E17130"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917BF5"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14D25FE"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7B75FC2"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r>
      <w:tr w:rsidR="00473713" w:rsidRPr="00473713" w14:paraId="3C7ECF0D"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C024DD"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14:paraId="3D5317BD"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7C28541"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r>
      <w:tr w:rsidR="00473713" w:rsidRPr="00473713" w14:paraId="74F98F4F"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DA07A7"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647B05"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03121"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r>
      <w:tr w:rsidR="00473713" w:rsidRPr="00473713" w14:paraId="1592F1CF"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FBBF1D"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14:paraId="68DF8749"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255EDDC"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r>
      <w:tr w:rsidR="00473713" w:rsidRPr="00473713" w14:paraId="4AA98195"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53405B"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43</w:t>
            </w:r>
          </w:p>
        </w:tc>
        <w:tc>
          <w:tcPr>
            <w:tcW w:w="960" w:type="dxa"/>
            <w:tcBorders>
              <w:top w:val="nil"/>
              <w:left w:val="nil"/>
              <w:bottom w:val="single" w:sz="4" w:space="0" w:color="auto"/>
              <w:right w:val="single" w:sz="4" w:space="0" w:color="auto"/>
            </w:tcBorders>
            <w:shd w:val="clear" w:color="auto" w:fill="auto"/>
            <w:noWrap/>
            <w:vAlign w:val="bottom"/>
            <w:hideMark/>
          </w:tcPr>
          <w:p w14:paraId="31D8B8B4"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2329C78"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r>
      <w:tr w:rsidR="00473713" w:rsidRPr="00473713" w14:paraId="226C520F"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DD10BC"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2D7F3CF"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1B11B2D"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r>
      <w:tr w:rsidR="00473713" w:rsidRPr="00473713" w14:paraId="092B9ED5"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94D295"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14:paraId="585F5C65"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D68665B"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r>
      <w:tr w:rsidR="00473713" w:rsidRPr="00473713" w14:paraId="64A3069F"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7908D3"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547060"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3967F807"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9%</w:t>
            </w:r>
          </w:p>
        </w:tc>
      </w:tr>
      <w:tr w:rsidR="00473713" w:rsidRPr="00473713" w14:paraId="641BF54B"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41F90C"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47</w:t>
            </w:r>
          </w:p>
        </w:tc>
        <w:tc>
          <w:tcPr>
            <w:tcW w:w="960" w:type="dxa"/>
            <w:tcBorders>
              <w:top w:val="nil"/>
              <w:left w:val="nil"/>
              <w:bottom w:val="single" w:sz="4" w:space="0" w:color="auto"/>
              <w:right w:val="single" w:sz="4" w:space="0" w:color="auto"/>
            </w:tcBorders>
            <w:shd w:val="clear" w:color="auto" w:fill="auto"/>
            <w:noWrap/>
            <w:vAlign w:val="bottom"/>
            <w:hideMark/>
          </w:tcPr>
          <w:p w14:paraId="46FC21CB"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1A939D1"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r>
      <w:tr w:rsidR="00473713" w:rsidRPr="00473713" w14:paraId="052C2DD2"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9E2D71"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14:paraId="124210CF"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0B8B96FD"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12%</w:t>
            </w:r>
          </w:p>
        </w:tc>
      </w:tr>
      <w:tr w:rsidR="00473713" w:rsidRPr="00473713" w14:paraId="5CCA744B"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E696D3"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49</w:t>
            </w:r>
          </w:p>
        </w:tc>
        <w:tc>
          <w:tcPr>
            <w:tcW w:w="960" w:type="dxa"/>
            <w:tcBorders>
              <w:top w:val="nil"/>
              <w:left w:val="nil"/>
              <w:bottom w:val="single" w:sz="4" w:space="0" w:color="auto"/>
              <w:right w:val="single" w:sz="4" w:space="0" w:color="auto"/>
            </w:tcBorders>
            <w:shd w:val="clear" w:color="auto" w:fill="auto"/>
            <w:noWrap/>
            <w:vAlign w:val="bottom"/>
            <w:hideMark/>
          </w:tcPr>
          <w:p w14:paraId="4B34E5B5"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475D2E6A"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10%</w:t>
            </w:r>
          </w:p>
        </w:tc>
      </w:tr>
      <w:tr w:rsidR="00473713" w:rsidRPr="00473713" w14:paraId="519357F3"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DC4EA4"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1CAE8"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092249D"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11%</w:t>
            </w:r>
          </w:p>
        </w:tc>
      </w:tr>
      <w:tr w:rsidR="00473713" w:rsidRPr="00473713" w14:paraId="1B381D25"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A1F8F8"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CD906F5"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CEC95B4"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8%</w:t>
            </w:r>
          </w:p>
        </w:tc>
      </w:tr>
      <w:tr w:rsidR="00473713" w:rsidRPr="00473713" w14:paraId="2F7E178B"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C2C691"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5489660"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CBD915B"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r>
      <w:tr w:rsidR="00473713" w:rsidRPr="00473713" w14:paraId="1101F025"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59EDEA"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14:paraId="7C08E93E"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7CE8FB69"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r>
      <w:tr w:rsidR="00473713" w:rsidRPr="00473713" w14:paraId="63B8692D"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667ECE"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54</w:t>
            </w:r>
          </w:p>
        </w:tc>
        <w:tc>
          <w:tcPr>
            <w:tcW w:w="960" w:type="dxa"/>
            <w:tcBorders>
              <w:top w:val="nil"/>
              <w:left w:val="nil"/>
              <w:bottom w:val="single" w:sz="4" w:space="0" w:color="auto"/>
              <w:right w:val="single" w:sz="4" w:space="0" w:color="auto"/>
            </w:tcBorders>
            <w:shd w:val="clear" w:color="auto" w:fill="auto"/>
            <w:noWrap/>
            <w:vAlign w:val="bottom"/>
            <w:hideMark/>
          </w:tcPr>
          <w:p w14:paraId="011B63A1"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2C9D336"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r>
      <w:tr w:rsidR="00473713" w:rsidRPr="00473713" w14:paraId="2B724B74"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A7CF48"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4C7DCEB"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272DC18"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r>
      <w:tr w:rsidR="00473713" w:rsidRPr="00473713" w14:paraId="03E8835B"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C56699"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1FDE408"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421E8B0"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w:t>
            </w:r>
          </w:p>
        </w:tc>
      </w:tr>
      <w:tr w:rsidR="00473713" w:rsidRPr="00473713" w14:paraId="2CEEFDEA"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03DE41"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57</w:t>
            </w:r>
          </w:p>
        </w:tc>
        <w:tc>
          <w:tcPr>
            <w:tcW w:w="960" w:type="dxa"/>
            <w:tcBorders>
              <w:top w:val="nil"/>
              <w:left w:val="nil"/>
              <w:bottom w:val="single" w:sz="4" w:space="0" w:color="auto"/>
              <w:right w:val="single" w:sz="4" w:space="0" w:color="auto"/>
            </w:tcBorders>
            <w:shd w:val="clear" w:color="auto" w:fill="auto"/>
            <w:noWrap/>
            <w:vAlign w:val="bottom"/>
            <w:hideMark/>
          </w:tcPr>
          <w:p w14:paraId="51720CD3"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F62D0BF"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r>
      <w:tr w:rsidR="00473713" w:rsidRPr="00473713" w14:paraId="47922455"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8FBB45"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58</w:t>
            </w:r>
          </w:p>
        </w:tc>
        <w:tc>
          <w:tcPr>
            <w:tcW w:w="960" w:type="dxa"/>
            <w:tcBorders>
              <w:top w:val="nil"/>
              <w:left w:val="nil"/>
              <w:bottom w:val="single" w:sz="4" w:space="0" w:color="auto"/>
              <w:right w:val="single" w:sz="4" w:space="0" w:color="auto"/>
            </w:tcBorders>
            <w:shd w:val="clear" w:color="auto" w:fill="auto"/>
            <w:noWrap/>
            <w:vAlign w:val="bottom"/>
            <w:hideMark/>
          </w:tcPr>
          <w:p w14:paraId="101027ED"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6D86B1D"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r>
      <w:tr w:rsidR="00473713" w:rsidRPr="00473713" w14:paraId="3C86F66E"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8A0D4"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08EB796"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E25D5C6"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4%</w:t>
            </w:r>
          </w:p>
        </w:tc>
      </w:tr>
      <w:tr w:rsidR="00473713" w:rsidRPr="00473713" w14:paraId="6DBFCCA6"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A8AA36"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196A1B4"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AC61FD4"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0%</w:t>
            </w:r>
          </w:p>
        </w:tc>
      </w:tr>
      <w:tr w:rsidR="00473713" w:rsidRPr="00473713" w14:paraId="2A9B4FE6"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1AF054"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14:paraId="0E82BE08"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8C0E198"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3%</w:t>
            </w:r>
          </w:p>
        </w:tc>
      </w:tr>
      <w:tr w:rsidR="00473713" w:rsidRPr="00473713" w14:paraId="38A52134"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4EF91"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62</w:t>
            </w:r>
          </w:p>
        </w:tc>
        <w:tc>
          <w:tcPr>
            <w:tcW w:w="960" w:type="dxa"/>
            <w:tcBorders>
              <w:top w:val="nil"/>
              <w:left w:val="nil"/>
              <w:bottom w:val="single" w:sz="4" w:space="0" w:color="auto"/>
              <w:right w:val="single" w:sz="4" w:space="0" w:color="auto"/>
            </w:tcBorders>
            <w:shd w:val="clear" w:color="auto" w:fill="auto"/>
            <w:noWrap/>
            <w:vAlign w:val="bottom"/>
            <w:hideMark/>
          </w:tcPr>
          <w:p w14:paraId="0C774C52"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7B79392"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2%</w:t>
            </w:r>
          </w:p>
        </w:tc>
      </w:tr>
      <w:tr w:rsidR="00473713" w:rsidRPr="00473713" w14:paraId="58BEEC11"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F7A793"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63</w:t>
            </w:r>
          </w:p>
        </w:tc>
        <w:tc>
          <w:tcPr>
            <w:tcW w:w="960" w:type="dxa"/>
            <w:tcBorders>
              <w:top w:val="nil"/>
              <w:left w:val="nil"/>
              <w:bottom w:val="single" w:sz="4" w:space="0" w:color="auto"/>
              <w:right w:val="single" w:sz="4" w:space="0" w:color="auto"/>
            </w:tcBorders>
            <w:shd w:val="clear" w:color="auto" w:fill="auto"/>
            <w:noWrap/>
            <w:vAlign w:val="bottom"/>
            <w:hideMark/>
          </w:tcPr>
          <w:p w14:paraId="04E48A86"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2DB2B"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0%</w:t>
            </w:r>
          </w:p>
        </w:tc>
      </w:tr>
      <w:tr w:rsidR="00473713" w:rsidRPr="00473713" w14:paraId="0D6FD6D3"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733426"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64</w:t>
            </w:r>
          </w:p>
        </w:tc>
        <w:tc>
          <w:tcPr>
            <w:tcW w:w="960" w:type="dxa"/>
            <w:tcBorders>
              <w:top w:val="nil"/>
              <w:left w:val="nil"/>
              <w:bottom w:val="single" w:sz="4" w:space="0" w:color="auto"/>
              <w:right w:val="single" w:sz="4" w:space="0" w:color="auto"/>
            </w:tcBorders>
            <w:shd w:val="clear" w:color="auto" w:fill="auto"/>
            <w:noWrap/>
            <w:vAlign w:val="bottom"/>
            <w:hideMark/>
          </w:tcPr>
          <w:p w14:paraId="71A465D3"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AE34F8E"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w:t>
            </w:r>
          </w:p>
        </w:tc>
      </w:tr>
      <w:tr w:rsidR="00473713" w:rsidRPr="00473713" w14:paraId="6753827E" w14:textId="77777777" w:rsidTr="0047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912722" w14:textId="77777777" w:rsidR="00473713" w:rsidRPr="00473713" w:rsidRDefault="00473713" w:rsidP="00473713">
            <w:pPr>
              <w:spacing w:after="0" w:line="240" w:lineRule="auto"/>
              <w:rPr>
                <w:rFonts w:ascii="Aptos Narrow" w:eastAsia="Times New Roman" w:hAnsi="Aptos Narrow" w:cs="Times New Roman"/>
                <w:color w:val="000000"/>
              </w:rPr>
            </w:pPr>
            <w:r w:rsidRPr="00473713">
              <w:rPr>
                <w:rFonts w:ascii="Aptos Narrow" w:eastAsia="Times New Roman" w:hAnsi="Aptos Narrow" w:cs="Times New Roman"/>
                <w:color w:val="000000"/>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9970BF5"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2B29038" w14:textId="77777777" w:rsidR="00473713" w:rsidRPr="00473713" w:rsidRDefault="00473713" w:rsidP="00473713">
            <w:pPr>
              <w:spacing w:after="0" w:line="240" w:lineRule="auto"/>
              <w:jc w:val="right"/>
              <w:rPr>
                <w:rFonts w:ascii="Aptos Narrow" w:eastAsia="Times New Roman" w:hAnsi="Aptos Narrow" w:cs="Times New Roman"/>
                <w:color w:val="000000"/>
              </w:rPr>
            </w:pPr>
            <w:r w:rsidRPr="00473713">
              <w:rPr>
                <w:rFonts w:ascii="Aptos Narrow" w:eastAsia="Times New Roman" w:hAnsi="Aptos Narrow" w:cs="Times New Roman"/>
                <w:color w:val="000000"/>
              </w:rPr>
              <w:t>100%</w:t>
            </w:r>
          </w:p>
        </w:tc>
      </w:tr>
    </w:tbl>
    <w:p w14:paraId="52A7EA3A" w14:textId="77777777" w:rsidR="00473713" w:rsidRPr="001E766A" w:rsidRDefault="00473713" w:rsidP="001E766A">
      <w:pPr>
        <w:spacing w:after="0" w:line="240" w:lineRule="auto"/>
      </w:pPr>
    </w:p>
    <w:sectPr w:rsidR="00473713" w:rsidRPr="001E766A" w:rsidSect="00E53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A47CB"/>
    <w:multiLevelType w:val="multilevel"/>
    <w:tmpl w:val="F8D0F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E4C89"/>
    <w:multiLevelType w:val="hybridMultilevel"/>
    <w:tmpl w:val="20D27F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71E88"/>
    <w:multiLevelType w:val="hybridMultilevel"/>
    <w:tmpl w:val="6E483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257203">
    <w:abstractNumId w:val="1"/>
  </w:num>
  <w:num w:numId="2" w16cid:durableId="1297955164">
    <w:abstractNumId w:val="0"/>
  </w:num>
  <w:num w:numId="3" w16cid:durableId="51048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2B"/>
    <w:rsid w:val="00052FA1"/>
    <w:rsid w:val="000808B5"/>
    <w:rsid w:val="000E7FCD"/>
    <w:rsid w:val="00144584"/>
    <w:rsid w:val="001B3BAF"/>
    <w:rsid w:val="001E766A"/>
    <w:rsid w:val="0023191D"/>
    <w:rsid w:val="00261833"/>
    <w:rsid w:val="002D651A"/>
    <w:rsid w:val="003A5E85"/>
    <w:rsid w:val="004520FF"/>
    <w:rsid w:val="00473713"/>
    <w:rsid w:val="004D322C"/>
    <w:rsid w:val="004F532B"/>
    <w:rsid w:val="007A033C"/>
    <w:rsid w:val="00821C9B"/>
    <w:rsid w:val="008B79BA"/>
    <w:rsid w:val="008D21BD"/>
    <w:rsid w:val="009C05E1"/>
    <w:rsid w:val="009D3855"/>
    <w:rsid w:val="009F0CA3"/>
    <w:rsid w:val="009F5B52"/>
    <w:rsid w:val="00A32DE0"/>
    <w:rsid w:val="00A64F10"/>
    <w:rsid w:val="00B04F3F"/>
    <w:rsid w:val="00B25549"/>
    <w:rsid w:val="00C065A3"/>
    <w:rsid w:val="00C534E5"/>
    <w:rsid w:val="00C8284A"/>
    <w:rsid w:val="00C879BE"/>
    <w:rsid w:val="00CE40BE"/>
    <w:rsid w:val="00D013DF"/>
    <w:rsid w:val="00D46BEC"/>
    <w:rsid w:val="00D5269A"/>
    <w:rsid w:val="00D75B2F"/>
    <w:rsid w:val="00E13CE1"/>
    <w:rsid w:val="00E31AC9"/>
    <w:rsid w:val="00E5367B"/>
    <w:rsid w:val="00E92BD7"/>
    <w:rsid w:val="00F37688"/>
    <w:rsid w:val="00F9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176B"/>
  <w15:chartTrackingRefBased/>
  <w15:docId w15:val="{39A8ED8B-FBC4-44AF-8FD8-D8E2B57F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32B"/>
    <w:rPr>
      <w:rFonts w:eastAsiaTheme="majorEastAsia" w:cstheme="majorBidi"/>
      <w:color w:val="272727" w:themeColor="text1" w:themeTint="D8"/>
    </w:rPr>
  </w:style>
  <w:style w:type="paragraph" w:styleId="Title">
    <w:name w:val="Title"/>
    <w:basedOn w:val="Normal"/>
    <w:next w:val="Normal"/>
    <w:link w:val="TitleChar"/>
    <w:uiPriority w:val="10"/>
    <w:qFormat/>
    <w:rsid w:val="004F5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32B"/>
    <w:pPr>
      <w:spacing w:before="160"/>
      <w:jc w:val="center"/>
    </w:pPr>
    <w:rPr>
      <w:i/>
      <w:iCs/>
      <w:color w:val="404040" w:themeColor="text1" w:themeTint="BF"/>
    </w:rPr>
  </w:style>
  <w:style w:type="character" w:customStyle="1" w:styleId="QuoteChar">
    <w:name w:val="Quote Char"/>
    <w:basedOn w:val="DefaultParagraphFont"/>
    <w:link w:val="Quote"/>
    <w:uiPriority w:val="29"/>
    <w:rsid w:val="004F532B"/>
    <w:rPr>
      <w:i/>
      <w:iCs/>
      <w:color w:val="404040" w:themeColor="text1" w:themeTint="BF"/>
    </w:rPr>
  </w:style>
  <w:style w:type="paragraph" w:styleId="ListParagraph">
    <w:name w:val="List Paragraph"/>
    <w:basedOn w:val="Normal"/>
    <w:uiPriority w:val="34"/>
    <w:qFormat/>
    <w:rsid w:val="004F532B"/>
    <w:pPr>
      <w:ind w:left="720"/>
      <w:contextualSpacing/>
    </w:pPr>
  </w:style>
  <w:style w:type="character" w:styleId="IntenseEmphasis">
    <w:name w:val="Intense Emphasis"/>
    <w:basedOn w:val="DefaultParagraphFont"/>
    <w:uiPriority w:val="21"/>
    <w:qFormat/>
    <w:rsid w:val="004F532B"/>
    <w:rPr>
      <w:i/>
      <w:iCs/>
      <w:color w:val="0F4761" w:themeColor="accent1" w:themeShade="BF"/>
    </w:rPr>
  </w:style>
  <w:style w:type="paragraph" w:styleId="IntenseQuote">
    <w:name w:val="Intense Quote"/>
    <w:basedOn w:val="Normal"/>
    <w:next w:val="Normal"/>
    <w:link w:val="IntenseQuoteChar"/>
    <w:uiPriority w:val="30"/>
    <w:qFormat/>
    <w:rsid w:val="004F5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32B"/>
    <w:rPr>
      <w:i/>
      <w:iCs/>
      <w:color w:val="0F4761" w:themeColor="accent1" w:themeShade="BF"/>
    </w:rPr>
  </w:style>
  <w:style w:type="character" w:styleId="IntenseReference">
    <w:name w:val="Intense Reference"/>
    <w:basedOn w:val="DefaultParagraphFont"/>
    <w:uiPriority w:val="32"/>
    <w:qFormat/>
    <w:rsid w:val="004F532B"/>
    <w:rPr>
      <w:b/>
      <w:bCs/>
      <w:smallCaps/>
      <w:color w:val="0F4761" w:themeColor="accent1" w:themeShade="BF"/>
      <w:spacing w:val="5"/>
    </w:rPr>
  </w:style>
  <w:style w:type="character" w:styleId="PlaceholderText">
    <w:name w:val="Placeholder Text"/>
    <w:basedOn w:val="DefaultParagraphFont"/>
    <w:uiPriority w:val="99"/>
    <w:semiHidden/>
    <w:rsid w:val="00A32DE0"/>
    <w:rPr>
      <w:color w:val="666666"/>
    </w:rPr>
  </w:style>
  <w:style w:type="paragraph" w:styleId="NormalWeb">
    <w:name w:val="Normal (Web)"/>
    <w:basedOn w:val="Normal"/>
    <w:uiPriority w:val="99"/>
    <w:semiHidden/>
    <w:unhideWhenUsed/>
    <w:rsid w:val="00144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584"/>
    <w:rPr>
      <w:b/>
      <w:bCs/>
    </w:rPr>
  </w:style>
  <w:style w:type="character" w:styleId="Hyperlink">
    <w:name w:val="Hyperlink"/>
    <w:basedOn w:val="DefaultParagraphFont"/>
    <w:uiPriority w:val="99"/>
    <w:unhideWhenUsed/>
    <w:rsid w:val="000E7FCD"/>
    <w:rPr>
      <w:color w:val="467886" w:themeColor="hyperlink"/>
      <w:u w:val="single"/>
    </w:rPr>
  </w:style>
  <w:style w:type="character" w:styleId="UnresolvedMention">
    <w:name w:val="Unresolved Mention"/>
    <w:basedOn w:val="DefaultParagraphFont"/>
    <w:uiPriority w:val="99"/>
    <w:semiHidden/>
    <w:unhideWhenUsed/>
    <w:rsid w:val="000E7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142470">
      <w:bodyDiv w:val="1"/>
      <w:marLeft w:val="0"/>
      <w:marRight w:val="0"/>
      <w:marTop w:val="0"/>
      <w:marBottom w:val="0"/>
      <w:divBdr>
        <w:top w:val="none" w:sz="0" w:space="0" w:color="auto"/>
        <w:left w:val="none" w:sz="0" w:space="0" w:color="auto"/>
        <w:bottom w:val="none" w:sz="0" w:space="0" w:color="auto"/>
        <w:right w:val="none" w:sz="0" w:space="0" w:color="auto"/>
      </w:divBdr>
    </w:div>
    <w:div w:id="643437951">
      <w:bodyDiv w:val="1"/>
      <w:marLeft w:val="0"/>
      <w:marRight w:val="0"/>
      <w:marTop w:val="0"/>
      <w:marBottom w:val="0"/>
      <w:divBdr>
        <w:top w:val="none" w:sz="0" w:space="0" w:color="auto"/>
        <w:left w:val="none" w:sz="0" w:space="0" w:color="auto"/>
        <w:bottom w:val="none" w:sz="0" w:space="0" w:color="auto"/>
        <w:right w:val="none" w:sz="0" w:space="0" w:color="auto"/>
      </w:divBdr>
    </w:div>
    <w:div w:id="823205390">
      <w:bodyDiv w:val="1"/>
      <w:marLeft w:val="0"/>
      <w:marRight w:val="0"/>
      <w:marTop w:val="0"/>
      <w:marBottom w:val="0"/>
      <w:divBdr>
        <w:top w:val="none" w:sz="0" w:space="0" w:color="auto"/>
        <w:left w:val="none" w:sz="0" w:space="0" w:color="auto"/>
        <w:bottom w:val="none" w:sz="0" w:space="0" w:color="auto"/>
        <w:right w:val="none" w:sz="0" w:space="0" w:color="auto"/>
      </w:divBdr>
    </w:div>
    <w:div w:id="927808057">
      <w:bodyDiv w:val="1"/>
      <w:marLeft w:val="0"/>
      <w:marRight w:val="0"/>
      <w:marTop w:val="0"/>
      <w:marBottom w:val="0"/>
      <w:divBdr>
        <w:top w:val="none" w:sz="0" w:space="0" w:color="auto"/>
        <w:left w:val="none" w:sz="0" w:space="0" w:color="auto"/>
        <w:bottom w:val="none" w:sz="0" w:space="0" w:color="auto"/>
        <w:right w:val="none" w:sz="0" w:space="0" w:color="auto"/>
      </w:divBdr>
    </w:div>
    <w:div w:id="1337031981">
      <w:bodyDiv w:val="1"/>
      <w:marLeft w:val="0"/>
      <w:marRight w:val="0"/>
      <w:marTop w:val="0"/>
      <w:marBottom w:val="0"/>
      <w:divBdr>
        <w:top w:val="none" w:sz="0" w:space="0" w:color="auto"/>
        <w:left w:val="none" w:sz="0" w:space="0" w:color="auto"/>
        <w:bottom w:val="none" w:sz="0" w:space="0" w:color="auto"/>
        <w:right w:val="none" w:sz="0" w:space="0" w:color="auto"/>
      </w:divBdr>
    </w:div>
    <w:div w:id="17878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port.microsoft.com/en-us/office/load-the-analysis-toolpak-in-excel6a63e598-cd6d-42e3-9317-6b40ba1a66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uiltin.com/data-science/precision-and-recal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a:t>
            </a:r>
            <a:r>
              <a:rPr lang="en-US" baseline="0"/>
              <a:t> Mass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Sheet1!$N$3</c:f>
              <c:strCache>
                <c:ptCount val="1"/>
                <c:pt idx="0">
                  <c:v>Percent</c:v>
                </c:pt>
              </c:strCache>
            </c:strRef>
          </c:tx>
          <c:spPr>
            <a:solidFill>
              <a:schemeClr val="accent1"/>
            </a:solidFill>
            <a:ln>
              <a:noFill/>
            </a:ln>
            <a:effectLst/>
          </c:spPr>
          <c:invertIfNegative val="0"/>
          <c:cat>
            <c:numRef>
              <c:f>Sheet1!$L$4:$L$30</c:f>
              <c:numCache>
                <c:formatCode>General</c:formatCode>
                <c:ptCount val="27"/>
                <c:pt idx="0">
                  <c:v>38</c:v>
                </c:pt>
                <c:pt idx="1">
                  <c:v>39</c:v>
                </c:pt>
                <c:pt idx="2">
                  <c:v>40</c:v>
                </c:pt>
                <c:pt idx="3">
                  <c:v>41</c:v>
                </c:pt>
                <c:pt idx="4">
                  <c:v>42</c:v>
                </c:pt>
                <c:pt idx="5">
                  <c:v>43</c:v>
                </c:pt>
                <c:pt idx="6">
                  <c:v>44</c:v>
                </c:pt>
                <c:pt idx="7">
                  <c:v>45</c:v>
                </c:pt>
                <c:pt idx="8">
                  <c:v>46</c:v>
                </c:pt>
                <c:pt idx="9">
                  <c:v>47</c:v>
                </c:pt>
                <c:pt idx="10">
                  <c:v>48</c:v>
                </c:pt>
                <c:pt idx="11">
                  <c:v>49</c:v>
                </c:pt>
                <c:pt idx="12">
                  <c:v>50</c:v>
                </c:pt>
                <c:pt idx="13">
                  <c:v>51</c:v>
                </c:pt>
                <c:pt idx="14">
                  <c:v>52</c:v>
                </c:pt>
                <c:pt idx="15">
                  <c:v>53</c:v>
                </c:pt>
                <c:pt idx="16">
                  <c:v>54</c:v>
                </c:pt>
                <c:pt idx="17">
                  <c:v>55</c:v>
                </c:pt>
                <c:pt idx="18">
                  <c:v>56</c:v>
                </c:pt>
                <c:pt idx="19">
                  <c:v>57</c:v>
                </c:pt>
                <c:pt idx="20">
                  <c:v>58</c:v>
                </c:pt>
                <c:pt idx="21">
                  <c:v>59</c:v>
                </c:pt>
                <c:pt idx="22">
                  <c:v>60</c:v>
                </c:pt>
                <c:pt idx="23">
                  <c:v>61</c:v>
                </c:pt>
                <c:pt idx="24">
                  <c:v>62</c:v>
                </c:pt>
                <c:pt idx="25">
                  <c:v>63</c:v>
                </c:pt>
                <c:pt idx="26">
                  <c:v>64</c:v>
                </c:pt>
              </c:numCache>
            </c:numRef>
          </c:cat>
          <c:val>
            <c:numRef>
              <c:f>Sheet1!$N$4:$N$30</c:f>
              <c:numCache>
                <c:formatCode>0%</c:formatCode>
                <c:ptCount val="27"/>
                <c:pt idx="0">
                  <c:v>0.01</c:v>
                </c:pt>
                <c:pt idx="1">
                  <c:v>0.01</c:v>
                </c:pt>
                <c:pt idx="2">
                  <c:v>0.01</c:v>
                </c:pt>
                <c:pt idx="3">
                  <c:v>0.01</c:v>
                </c:pt>
                <c:pt idx="4">
                  <c:v>0.02</c:v>
                </c:pt>
                <c:pt idx="5">
                  <c:v>0.02</c:v>
                </c:pt>
                <c:pt idx="6">
                  <c:v>0.01</c:v>
                </c:pt>
                <c:pt idx="7">
                  <c:v>0.04</c:v>
                </c:pt>
                <c:pt idx="8">
                  <c:v>0.09</c:v>
                </c:pt>
                <c:pt idx="9">
                  <c:v>0.02</c:v>
                </c:pt>
                <c:pt idx="10">
                  <c:v>0.12</c:v>
                </c:pt>
                <c:pt idx="11">
                  <c:v>0.1</c:v>
                </c:pt>
                <c:pt idx="12">
                  <c:v>0.11</c:v>
                </c:pt>
                <c:pt idx="13">
                  <c:v>0.08</c:v>
                </c:pt>
                <c:pt idx="14">
                  <c:v>0.04</c:v>
                </c:pt>
                <c:pt idx="15">
                  <c:v>0.04</c:v>
                </c:pt>
                <c:pt idx="16">
                  <c:v>0.04</c:v>
                </c:pt>
                <c:pt idx="17">
                  <c:v>0.04</c:v>
                </c:pt>
                <c:pt idx="18">
                  <c:v>0.05</c:v>
                </c:pt>
                <c:pt idx="19">
                  <c:v>0.02</c:v>
                </c:pt>
                <c:pt idx="20">
                  <c:v>0.02</c:v>
                </c:pt>
                <c:pt idx="21">
                  <c:v>0.04</c:v>
                </c:pt>
                <c:pt idx="22">
                  <c:v>0</c:v>
                </c:pt>
                <c:pt idx="23">
                  <c:v>0.03</c:v>
                </c:pt>
                <c:pt idx="24">
                  <c:v>0.02</c:v>
                </c:pt>
                <c:pt idx="25">
                  <c:v>0</c:v>
                </c:pt>
                <c:pt idx="26">
                  <c:v>0.01</c:v>
                </c:pt>
              </c:numCache>
            </c:numRef>
          </c:val>
          <c:extLst>
            <c:ext xmlns:c16="http://schemas.microsoft.com/office/drawing/2014/chart" uri="{C3380CC4-5D6E-409C-BE32-E72D297353CC}">
              <c16:uniqueId val="{00000000-59C3-4B50-9410-F1C2400139D5}"/>
            </c:ext>
          </c:extLst>
        </c:ser>
        <c:dLbls>
          <c:showLegendKey val="0"/>
          <c:showVal val="0"/>
          <c:showCatName val="0"/>
          <c:showSerName val="0"/>
          <c:showPercent val="0"/>
          <c:showBubbleSize val="0"/>
        </c:dLbls>
        <c:gapWidth val="219"/>
        <c:overlap val="-27"/>
        <c:axId val="701487135"/>
        <c:axId val="701486655"/>
      </c:barChart>
      <c:catAx>
        <c:axId val="701487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86655"/>
        <c:crosses val="autoZero"/>
        <c:auto val="1"/>
        <c:lblAlgn val="ctr"/>
        <c:lblOffset val="100"/>
        <c:noMultiLvlLbl val="0"/>
      </c:catAx>
      <c:valAx>
        <c:axId val="7014866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87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6</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Dennis</dc:creator>
  <cp:keywords/>
  <dc:description/>
  <cp:lastModifiedBy>Michael</cp:lastModifiedBy>
  <cp:revision>5</cp:revision>
  <dcterms:created xsi:type="dcterms:W3CDTF">2024-04-20T10:59:00Z</dcterms:created>
  <dcterms:modified xsi:type="dcterms:W3CDTF">2024-05-02T18:53:00Z</dcterms:modified>
</cp:coreProperties>
</file>