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1221E" w14:textId="7672F8C3" w:rsidR="00B5687E" w:rsidRPr="00347869" w:rsidRDefault="00B5687E" w:rsidP="00347869">
      <w:pPr>
        <w:spacing w:after="120" w:line="240" w:lineRule="auto"/>
        <w:rPr>
          <w:sz w:val="18"/>
          <w:szCs w:val="18"/>
        </w:rPr>
      </w:pPr>
      <w:r w:rsidRPr="00347869">
        <w:rPr>
          <w:sz w:val="18"/>
          <w:szCs w:val="18"/>
        </w:rPr>
        <w:t>Lecture 1</w:t>
      </w:r>
    </w:p>
    <w:p w14:paraId="4AC7F28D" w14:textId="1A08E2EE" w:rsidR="000017B1" w:rsidRDefault="00804D79" w:rsidP="00911216">
      <w:pPr>
        <w:spacing w:after="120" w:line="240" w:lineRule="auto"/>
        <w:rPr>
          <w:sz w:val="18"/>
          <w:szCs w:val="18"/>
        </w:rPr>
      </w:pPr>
      <w:r w:rsidRPr="00804D79">
        <w:rPr>
          <w:sz w:val="18"/>
          <w:szCs w:val="18"/>
        </w:rPr>
        <w:t xml:space="preserve">Discriminative modeling estimates </w:t>
      </w:r>
      <w:proofErr w:type="gramStart"/>
      <w:r>
        <w:rPr>
          <w:sz w:val="18"/>
          <w:szCs w:val="18"/>
        </w:rPr>
        <w:t>p(</w:t>
      </w:r>
      <w:proofErr w:type="gramEnd"/>
      <w:r>
        <w:rPr>
          <w:sz w:val="18"/>
          <w:szCs w:val="18"/>
        </w:rPr>
        <w:t>y | X)</w:t>
      </w:r>
      <w:r w:rsidRPr="00804D79">
        <w:rPr>
          <w:sz w:val="18"/>
          <w:szCs w:val="18"/>
        </w:rPr>
        <w:t xml:space="preserve"> Discriminative modeling aims to model the probability of a label </w:t>
      </w:r>
      <w:r>
        <w:rPr>
          <w:sz w:val="18"/>
          <w:szCs w:val="18"/>
        </w:rPr>
        <w:t xml:space="preserve">y </w:t>
      </w:r>
      <w:r w:rsidRPr="00804D79">
        <w:rPr>
          <w:sz w:val="18"/>
          <w:szCs w:val="18"/>
        </w:rPr>
        <w:t>given some observation</w:t>
      </w:r>
      <w:r>
        <w:rPr>
          <w:sz w:val="18"/>
          <w:szCs w:val="18"/>
        </w:rPr>
        <w:t xml:space="preserve"> X / </w:t>
      </w:r>
      <w:r w:rsidRPr="00804D79">
        <w:rPr>
          <w:sz w:val="18"/>
          <w:szCs w:val="18"/>
        </w:rPr>
        <w:t>A generative model must include a random component that influences the individual samples generated by the model.</w:t>
      </w:r>
    </w:p>
    <w:p w14:paraId="7C1DD41D" w14:textId="313584B6" w:rsidR="006F450D" w:rsidRDefault="006F450D" w:rsidP="00911216">
      <w:pPr>
        <w:spacing w:after="120" w:line="240" w:lineRule="auto"/>
        <w:rPr>
          <w:sz w:val="18"/>
          <w:szCs w:val="18"/>
        </w:rPr>
      </w:pPr>
      <w:r w:rsidRPr="006F450D">
        <w:rPr>
          <w:noProof/>
          <w:sz w:val="18"/>
          <w:szCs w:val="18"/>
        </w:rPr>
        <w:drawing>
          <wp:inline distT="0" distB="0" distL="0" distR="0" wp14:anchorId="6D311441" wp14:editId="49B2BA87">
            <wp:extent cx="3200400" cy="1689735"/>
            <wp:effectExtent l="0" t="0" r="0" b="5715"/>
            <wp:docPr id="76734425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44254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9A41" w14:textId="067186E2" w:rsidR="00380A0F" w:rsidRDefault="00380A0F" w:rsidP="00911216">
      <w:pPr>
        <w:spacing w:after="120" w:line="240" w:lineRule="auto"/>
        <w:rPr>
          <w:sz w:val="18"/>
          <w:szCs w:val="18"/>
        </w:rPr>
      </w:pPr>
    </w:p>
    <w:p w14:paraId="758C00E0" w14:textId="233F0E20" w:rsidR="006F450D" w:rsidRDefault="006F450D" w:rsidP="00911216">
      <w:pPr>
        <w:spacing w:after="120" w:line="240" w:lineRule="auto"/>
        <w:rPr>
          <w:sz w:val="18"/>
          <w:szCs w:val="18"/>
        </w:rPr>
      </w:pPr>
      <w:r w:rsidRPr="006F450D">
        <w:rPr>
          <w:sz w:val="18"/>
          <w:szCs w:val="18"/>
        </w:rPr>
        <w:t>Generate completely novel observations ● New feature combinations should mimic training data patterns ● Enormously challenging due to exponential combination possibilities ● Vast majority of arrangements don't resemble plausible observations ● Model must have randomized component to produce variation ● Cannot be fixed calculation like averaging feature values</w:t>
      </w:r>
    </w:p>
    <w:p w14:paraId="72AA7A0D" w14:textId="736837DE" w:rsidR="00555DBE" w:rsidRDefault="00555DBE" w:rsidP="00911216">
      <w:pPr>
        <w:spacing w:after="120" w:line="240" w:lineRule="auto"/>
        <w:rPr>
          <w:sz w:val="18"/>
          <w:szCs w:val="18"/>
        </w:rPr>
      </w:pPr>
      <w:r w:rsidRPr="00555DBE">
        <w:rPr>
          <w:b/>
          <w:bCs/>
          <w:sz w:val="18"/>
          <w:szCs w:val="18"/>
        </w:rPr>
        <w:t xml:space="preserve">Accuracy </w:t>
      </w:r>
      <w:r w:rsidRPr="00555DBE">
        <w:rPr>
          <w:sz w:val="18"/>
          <w:szCs w:val="18"/>
        </w:rPr>
        <w:t>If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</w:t>
      </w:r>
      <w:r w:rsidRPr="00555DBE">
        <w:rPr>
          <w:sz w:val="18"/>
          <w:szCs w:val="18"/>
          <w:vertAlign w:val="subscript"/>
        </w:rPr>
        <w:t>model</w:t>
      </w:r>
      <w:proofErr w:type="spellEnd"/>
      <w:r>
        <w:rPr>
          <w:sz w:val="18"/>
          <w:szCs w:val="18"/>
        </w:rPr>
        <w:t>(x)</w:t>
      </w:r>
      <w:r w:rsidRPr="00555DBE">
        <w:rPr>
          <w:sz w:val="18"/>
          <w:szCs w:val="18"/>
        </w:rPr>
        <w:t xml:space="preserve"> is high for a generated observation, it should look like it has been drawn from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</w:t>
      </w:r>
      <w:r w:rsidRPr="00555DBE">
        <w:rPr>
          <w:sz w:val="18"/>
          <w:szCs w:val="18"/>
          <w:vertAlign w:val="subscript"/>
        </w:rPr>
        <w:t>data</w:t>
      </w:r>
      <w:proofErr w:type="spellEnd"/>
      <w:r>
        <w:rPr>
          <w:sz w:val="18"/>
          <w:szCs w:val="18"/>
        </w:rPr>
        <w:t>(x)</w:t>
      </w:r>
      <w:r w:rsidRPr="00555DBE">
        <w:rPr>
          <w:sz w:val="18"/>
          <w:szCs w:val="18"/>
        </w:rPr>
        <w:t xml:space="preserve"> If </w:t>
      </w:r>
      <w:proofErr w:type="spellStart"/>
      <w:r>
        <w:rPr>
          <w:sz w:val="18"/>
          <w:szCs w:val="18"/>
        </w:rPr>
        <w:t>p</w:t>
      </w:r>
      <w:r w:rsidRPr="00555DBE">
        <w:rPr>
          <w:sz w:val="18"/>
          <w:szCs w:val="18"/>
          <w:vertAlign w:val="subscript"/>
        </w:rPr>
        <w:t>model</w:t>
      </w:r>
      <w:proofErr w:type="spellEnd"/>
      <w:r>
        <w:rPr>
          <w:sz w:val="18"/>
          <w:szCs w:val="18"/>
        </w:rPr>
        <w:t>(x)</w:t>
      </w:r>
      <w:r w:rsidRPr="00555DBE">
        <w:rPr>
          <w:sz w:val="18"/>
          <w:szCs w:val="18"/>
        </w:rPr>
        <w:t xml:space="preserve"> is low for a generated observation, it should NOT look like it has been drawn from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</w:t>
      </w:r>
      <w:r w:rsidRPr="00555DBE">
        <w:rPr>
          <w:sz w:val="18"/>
          <w:szCs w:val="18"/>
          <w:vertAlign w:val="subscript"/>
        </w:rPr>
        <w:t>data</w:t>
      </w:r>
      <w:proofErr w:type="spellEnd"/>
      <w:r>
        <w:rPr>
          <w:sz w:val="18"/>
          <w:szCs w:val="18"/>
        </w:rPr>
        <w:t>(x)</w:t>
      </w:r>
      <w:r w:rsidRPr="00555DBE">
        <w:rPr>
          <w:sz w:val="18"/>
          <w:szCs w:val="18"/>
        </w:rPr>
        <w:t xml:space="preserve"> </w:t>
      </w:r>
      <w:r w:rsidRPr="00555DBE">
        <w:rPr>
          <w:b/>
          <w:bCs/>
          <w:sz w:val="18"/>
          <w:szCs w:val="18"/>
        </w:rPr>
        <w:t>Generation</w:t>
      </w:r>
      <w:r w:rsidRPr="00555DBE">
        <w:rPr>
          <w:sz w:val="18"/>
          <w:szCs w:val="18"/>
        </w:rPr>
        <w:t xml:space="preserve"> It should be possible to easily sample a new observation from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</w:t>
      </w:r>
      <w:r w:rsidRPr="00555DBE">
        <w:rPr>
          <w:sz w:val="18"/>
          <w:szCs w:val="18"/>
          <w:vertAlign w:val="subscript"/>
        </w:rPr>
        <w:t>model</w:t>
      </w:r>
      <w:proofErr w:type="spellEnd"/>
      <w:r>
        <w:rPr>
          <w:sz w:val="18"/>
          <w:szCs w:val="18"/>
        </w:rPr>
        <w:t>(x)</w:t>
      </w:r>
      <w:r w:rsidRPr="00555DBE">
        <w:rPr>
          <w:sz w:val="18"/>
          <w:szCs w:val="18"/>
        </w:rPr>
        <w:t xml:space="preserve"> </w:t>
      </w:r>
      <w:r w:rsidRPr="00555DBE">
        <w:rPr>
          <w:b/>
          <w:bCs/>
          <w:sz w:val="18"/>
          <w:szCs w:val="18"/>
        </w:rPr>
        <w:t>Representation</w:t>
      </w:r>
      <w:r w:rsidRPr="00555DBE">
        <w:rPr>
          <w:sz w:val="18"/>
          <w:szCs w:val="18"/>
        </w:rPr>
        <w:t xml:space="preserve"> It should be possible to understand how different high-level features in the data are represented by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</w:t>
      </w:r>
      <w:r w:rsidRPr="00555DBE">
        <w:rPr>
          <w:sz w:val="18"/>
          <w:szCs w:val="18"/>
          <w:vertAlign w:val="subscript"/>
        </w:rPr>
        <w:t>model</w:t>
      </w:r>
      <w:proofErr w:type="spellEnd"/>
      <w:r>
        <w:rPr>
          <w:sz w:val="18"/>
          <w:szCs w:val="18"/>
        </w:rPr>
        <w:t>(x)</w:t>
      </w:r>
    </w:p>
    <w:p w14:paraId="4CF29D76" w14:textId="3539BA17" w:rsidR="00727666" w:rsidRDefault="00727666" w:rsidP="00911216">
      <w:pPr>
        <w:spacing w:after="120" w:line="240" w:lineRule="auto"/>
        <w:rPr>
          <w:sz w:val="18"/>
          <w:szCs w:val="18"/>
        </w:rPr>
      </w:pPr>
      <w:r w:rsidRPr="00727666">
        <w:rPr>
          <w:sz w:val="18"/>
          <w:szCs w:val="18"/>
        </w:rPr>
        <w:t xml:space="preserve">representation learning tries to find the lower-dimensional latent subspace or manifold on which </w:t>
      </w:r>
      <w:proofErr w:type="gramStart"/>
      <w:r w:rsidRPr="00727666">
        <w:rPr>
          <w:sz w:val="18"/>
          <w:szCs w:val="18"/>
        </w:rPr>
        <w:t>particular kinds</w:t>
      </w:r>
      <w:proofErr w:type="gramEnd"/>
      <w:r w:rsidRPr="00727666">
        <w:rPr>
          <w:sz w:val="18"/>
          <w:szCs w:val="18"/>
        </w:rPr>
        <w:t xml:space="preserve"> of image lie (for example, the dog manifold)</w:t>
      </w:r>
    </w:p>
    <w:p w14:paraId="2652F470" w14:textId="7A8B180F" w:rsidR="00727666" w:rsidRDefault="00727666" w:rsidP="00911216">
      <w:pPr>
        <w:spacing w:after="120" w:line="240" w:lineRule="auto"/>
        <w:rPr>
          <w:sz w:val="18"/>
          <w:szCs w:val="18"/>
        </w:rPr>
      </w:pPr>
      <w:r w:rsidRPr="00727666">
        <w:rPr>
          <w:sz w:val="18"/>
          <w:szCs w:val="18"/>
        </w:rPr>
        <w:t>A probability density function is a function that describes the relative likelihood for a continuous random variable to take on a given value.</w:t>
      </w:r>
      <w:r>
        <w:rPr>
          <w:sz w:val="18"/>
          <w:szCs w:val="18"/>
        </w:rPr>
        <w:t xml:space="preserve"> </w:t>
      </w:r>
      <w:r w:rsidRPr="00727666">
        <w:rPr>
          <w:sz w:val="18"/>
          <w:szCs w:val="18"/>
        </w:rPr>
        <w:t>The integral of the density function over all points in the sample space must equal 1, so that it is a well-defined probability distribution</w:t>
      </w:r>
      <w:r>
        <w:rPr>
          <w:sz w:val="18"/>
          <w:szCs w:val="18"/>
        </w:rPr>
        <w:t xml:space="preserve"> / </w:t>
      </w:r>
      <w:r w:rsidRPr="00727666">
        <w:rPr>
          <w:sz w:val="18"/>
          <w:szCs w:val="18"/>
        </w:rPr>
        <w:t>A parametric model is a family of density functions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</w:t>
      </w:r>
      <w:r w:rsidRPr="00727666">
        <w:rPr>
          <w:sz w:val="18"/>
          <w:szCs w:val="18"/>
          <w:vertAlign w:val="subscript"/>
        </w:rPr>
        <w:t>theta</w:t>
      </w:r>
      <w:proofErr w:type="spellEnd"/>
      <w:r>
        <w:rPr>
          <w:sz w:val="18"/>
          <w:szCs w:val="18"/>
        </w:rPr>
        <w:t>(x)</w:t>
      </w:r>
      <w:r w:rsidRPr="00727666">
        <w:rPr>
          <w:sz w:val="18"/>
          <w:szCs w:val="18"/>
        </w:rPr>
        <w:t xml:space="preserve"> that can be described using a finite number of parameters</w:t>
      </w:r>
      <w:r>
        <w:rPr>
          <w:sz w:val="18"/>
          <w:szCs w:val="18"/>
        </w:rPr>
        <w:t xml:space="preserve"> theta</w:t>
      </w:r>
    </w:p>
    <w:p w14:paraId="43BBA0DA" w14:textId="0AC0E36E" w:rsidR="00AD5026" w:rsidRDefault="00AD5026" w:rsidP="00911216">
      <w:pPr>
        <w:spacing w:after="120" w:line="240" w:lineRule="auto"/>
        <w:rPr>
          <w:sz w:val="18"/>
          <w:szCs w:val="18"/>
        </w:rPr>
      </w:pPr>
      <w:r w:rsidRPr="00AD5026">
        <w:rPr>
          <w:sz w:val="18"/>
          <w:szCs w:val="18"/>
        </w:rPr>
        <w:t>Generative modeling can be thought of as a form of maximum likelihood estimation.</w:t>
      </w:r>
      <w:r w:rsidR="0027363D">
        <w:rPr>
          <w:sz w:val="18"/>
          <w:szCs w:val="18"/>
        </w:rPr>
        <w:t xml:space="preserve"> Approaches: </w:t>
      </w:r>
      <w:r w:rsidR="0027363D" w:rsidRPr="0027363D">
        <w:rPr>
          <w:sz w:val="18"/>
          <w:szCs w:val="18"/>
        </w:rPr>
        <w:t>Explicitly model the density function, but constrain the model in some way, so that the density function is tractable (i.e., it can be calculated). 2. Explicitly model a tractable approximation of the density function. 3. Implicitly model the density function, through a stochastic process that directly generates data.</w:t>
      </w:r>
      <w:r w:rsidR="0027363D">
        <w:rPr>
          <w:sz w:val="18"/>
          <w:szCs w:val="18"/>
        </w:rPr>
        <w:t xml:space="preserve"> </w:t>
      </w:r>
      <w:r w:rsidR="0027363D" w:rsidRPr="0027363D">
        <w:rPr>
          <w:sz w:val="18"/>
          <w:szCs w:val="18"/>
        </w:rPr>
        <w:t>Implicit density models do not aim to estimate the probability density at all, but instead focus solely on producing a stochastic process that directly generates data. ● The best-known example of an implicit generative model is a generative adversarial network. ● We can further split explicit density models into those that directly optimize the density function (tractable models) and those that only optimize an approximation of it.</w:t>
      </w:r>
      <w:r w:rsidR="0027363D">
        <w:rPr>
          <w:sz w:val="18"/>
          <w:szCs w:val="18"/>
        </w:rPr>
        <w:t xml:space="preserve"> / </w:t>
      </w:r>
      <w:r w:rsidR="0027363D" w:rsidRPr="0027363D">
        <w:rPr>
          <w:sz w:val="18"/>
          <w:szCs w:val="18"/>
        </w:rPr>
        <w:t>Tractable models place constraints on the model architecture, so that the density function has a form that makes it easy to calculate.</w:t>
      </w:r>
      <w:r w:rsidR="0027363D">
        <w:rPr>
          <w:sz w:val="18"/>
          <w:szCs w:val="18"/>
        </w:rPr>
        <w:t xml:space="preserve"> / </w:t>
      </w:r>
      <w:r w:rsidR="0027363D" w:rsidRPr="0027363D">
        <w:rPr>
          <w:sz w:val="18"/>
          <w:szCs w:val="18"/>
        </w:rPr>
        <w:t>Approximate density models include variational autoencoders, which introduce a latent variable and optimize an approximation of the joint density function.</w:t>
      </w:r>
      <w:r w:rsidR="0027363D">
        <w:rPr>
          <w:sz w:val="18"/>
          <w:szCs w:val="18"/>
        </w:rPr>
        <w:t xml:space="preserve"> / </w:t>
      </w:r>
      <w:r w:rsidR="0027363D" w:rsidRPr="0027363D">
        <w:rPr>
          <w:sz w:val="18"/>
          <w:szCs w:val="18"/>
        </w:rPr>
        <w:t xml:space="preserve">Diffusion models approximate the density function by </w:t>
      </w:r>
      <w:r w:rsidR="0027363D" w:rsidRPr="0027363D">
        <w:rPr>
          <w:sz w:val="18"/>
          <w:szCs w:val="18"/>
        </w:rPr>
        <w:t>training a model to gradually denoise a given image that has been previously corrupted</w:t>
      </w:r>
    </w:p>
    <w:p w14:paraId="646D976B" w14:textId="676805DB" w:rsidR="006B0AD5" w:rsidRDefault="006B0AD5" w:rsidP="00911216">
      <w:pPr>
        <w:spacing w:after="120" w:line="240" w:lineRule="auto"/>
        <w:rPr>
          <w:sz w:val="18"/>
          <w:szCs w:val="18"/>
        </w:rPr>
      </w:pPr>
      <w:r>
        <w:rPr>
          <w:sz w:val="18"/>
          <w:szCs w:val="18"/>
        </w:rPr>
        <w:t>Lecture 2</w:t>
      </w:r>
    </w:p>
    <w:p w14:paraId="7B4F5141" w14:textId="7660021E" w:rsidR="006B0AD5" w:rsidRDefault="006B0AD5" w:rsidP="00911216">
      <w:pPr>
        <w:spacing w:after="12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 vanilla neural network: Flatten, </w:t>
      </w:r>
      <w:proofErr w:type="gramStart"/>
      <w:r>
        <w:rPr>
          <w:sz w:val="18"/>
          <w:szCs w:val="18"/>
        </w:rPr>
        <w:t>Dense(</w:t>
      </w:r>
      <w:proofErr w:type="gramEnd"/>
      <w:r>
        <w:rPr>
          <w:sz w:val="18"/>
          <w:szCs w:val="18"/>
        </w:rPr>
        <w:t>200) (</w:t>
      </w:r>
      <w:proofErr w:type="spellStart"/>
      <w:r>
        <w:rPr>
          <w:sz w:val="18"/>
          <w:szCs w:val="18"/>
        </w:rPr>
        <w:t>ReLU</w:t>
      </w:r>
      <w:proofErr w:type="spellEnd"/>
      <w:r>
        <w:rPr>
          <w:sz w:val="18"/>
          <w:szCs w:val="18"/>
        </w:rPr>
        <w:t>), Dense (150) (</w:t>
      </w:r>
      <w:proofErr w:type="spellStart"/>
      <w:r>
        <w:rPr>
          <w:sz w:val="18"/>
          <w:szCs w:val="18"/>
        </w:rPr>
        <w:t>ReLU</w:t>
      </w:r>
      <w:proofErr w:type="spellEnd"/>
      <w:r>
        <w:rPr>
          <w:sz w:val="18"/>
          <w:szCs w:val="18"/>
        </w:rPr>
        <w:t>), Dense (10) (</w:t>
      </w:r>
      <w:proofErr w:type="spellStart"/>
      <w:r>
        <w:rPr>
          <w:sz w:val="18"/>
          <w:szCs w:val="18"/>
        </w:rPr>
        <w:t>Softmax</w:t>
      </w:r>
      <w:proofErr w:type="spellEnd"/>
      <w:r>
        <w:rPr>
          <w:sz w:val="18"/>
          <w:szCs w:val="18"/>
        </w:rPr>
        <w:t>) – generates the likelihood of a picture.</w:t>
      </w:r>
    </w:p>
    <w:p w14:paraId="5A32AB6A" w14:textId="1EDFA4DF" w:rsidR="006B0AD5" w:rsidRDefault="006B0AD5" w:rsidP="00911216">
      <w:pPr>
        <w:spacing w:after="12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CNN </w:t>
      </w:r>
      <w:r w:rsidRPr="006B0AD5">
        <w:rPr>
          <w:sz w:val="18"/>
          <w:szCs w:val="18"/>
        </w:rPr>
        <w:t>Convolutional layers were designed specifically for images. ● They operate in two dimensions and can capture shape information; they work by sliding a small window, called a convolutional filter, across the image in both directions. ● A convolution is an mathematical operation between a small matrix (kernel) and a larger matrix (input) ● The kernel is slid across the input matrix ● At each spatial location, the dot product is computed between the kernel and a patch of the input ● This dot product result forms the output activation map ● Convolutions enable efficient localization and extraction of patterns</w:t>
      </w:r>
      <w:r w:rsidR="009E28A2">
        <w:rPr>
          <w:sz w:val="18"/>
          <w:szCs w:val="18"/>
        </w:rPr>
        <w:t xml:space="preserve"> / </w:t>
      </w:r>
      <w:r w:rsidR="009E28A2" w:rsidRPr="009E28A2">
        <w:rPr>
          <w:sz w:val="18"/>
          <w:szCs w:val="18"/>
        </w:rPr>
        <w:t>A single convolutional filter can process an entire image with very few learnable parameters ● It will not be able to learn and represent enough of the complexities of the image and multiple filters are needed. ● A convolutional layer typically contains tens or hundreds of similar filters, each with its own independent learnable weights ● They are applied to the image in succession, and each produces a channel of output values. ● The output of a convolutional layer is a multichannel set of 2D values.</w:t>
      </w:r>
    </w:p>
    <w:p w14:paraId="48442E31" w14:textId="659E5074" w:rsidR="009E28A2" w:rsidRDefault="009E28A2" w:rsidP="00911216">
      <w:pPr>
        <w:spacing w:after="12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Learnable weights = filter size (e.g., 4x4) X Input Channels X Number of Filters / Note that Number of Filters = output channels / </w:t>
      </w:r>
      <w:proofErr w:type="spellStart"/>
      <w:r>
        <w:rPr>
          <w:sz w:val="18"/>
          <w:szCs w:val="18"/>
        </w:rPr>
        <w:t>downsampling</w:t>
      </w:r>
      <w:proofErr w:type="spellEnd"/>
      <w:r>
        <w:rPr>
          <w:sz w:val="18"/>
          <w:szCs w:val="18"/>
        </w:rPr>
        <w:t xml:space="preserve">, commonly a 2x2 </w:t>
      </w:r>
      <w:proofErr w:type="spellStart"/>
      <w:r>
        <w:rPr>
          <w:sz w:val="18"/>
          <w:szCs w:val="18"/>
        </w:rPr>
        <w:t>downsampled</w:t>
      </w:r>
      <w:proofErr w:type="spellEnd"/>
      <w:r>
        <w:rPr>
          <w:sz w:val="18"/>
          <w:szCs w:val="18"/>
        </w:rPr>
        <w:t xml:space="preserve"> by max or average / Flatten layer has no parameters</w:t>
      </w:r>
      <w:r w:rsidR="00C1740B">
        <w:rPr>
          <w:sz w:val="18"/>
          <w:szCs w:val="18"/>
        </w:rPr>
        <w:t xml:space="preserve"> / </w:t>
      </w:r>
      <w:proofErr w:type="spellStart"/>
      <w:r w:rsidR="00C1740B" w:rsidRPr="00C1740B">
        <w:rPr>
          <w:sz w:val="18"/>
          <w:szCs w:val="18"/>
        </w:rPr>
        <w:t>AlexNet</w:t>
      </w:r>
      <w:proofErr w:type="spellEnd"/>
      <w:r w:rsidR="00C1740B" w:rsidRPr="00C1740B">
        <w:rPr>
          <w:sz w:val="18"/>
          <w:szCs w:val="18"/>
        </w:rPr>
        <w:t xml:space="preserve"> uses 3x3 max-pooling operations with a stride of 2.</w:t>
      </w:r>
      <w:r w:rsidR="00C1740B">
        <w:rPr>
          <w:sz w:val="18"/>
          <w:szCs w:val="18"/>
        </w:rPr>
        <w:t xml:space="preserve"> / </w:t>
      </w:r>
      <w:r w:rsidR="00C1740B" w:rsidRPr="00C1740B">
        <w:rPr>
          <w:sz w:val="18"/>
          <w:szCs w:val="18"/>
        </w:rPr>
        <w:t xml:space="preserve">When the </w:t>
      </w:r>
      <w:proofErr w:type="spellStart"/>
      <w:r w:rsidR="00C1740B" w:rsidRPr="00C1740B">
        <w:rPr>
          <w:sz w:val="18"/>
          <w:szCs w:val="18"/>
        </w:rPr>
        <w:t>ReLU</w:t>
      </w:r>
      <w:proofErr w:type="spellEnd"/>
      <w:r w:rsidR="00C1740B" w:rsidRPr="00C1740B">
        <w:rPr>
          <w:sz w:val="18"/>
          <w:szCs w:val="18"/>
        </w:rPr>
        <w:t xml:space="preserve"> activation function is used, it is customary to initialize the bias to a small positive value before training so that, after activation, all layers start with a nonzero output and a nonzero gradient</w:t>
      </w:r>
      <w:r w:rsidR="00C1740B">
        <w:rPr>
          <w:sz w:val="18"/>
          <w:szCs w:val="18"/>
        </w:rPr>
        <w:t xml:space="preserve"> / </w:t>
      </w:r>
      <w:r w:rsidR="00C1740B" w:rsidRPr="00C1740B">
        <w:rPr>
          <w:sz w:val="18"/>
          <w:szCs w:val="18"/>
        </w:rPr>
        <w:t>with many layers, the gradients tend to be spread too thin across all layers and the network converges slowly or not at all.</w:t>
      </w:r>
    </w:p>
    <w:p w14:paraId="6B8BE0CE" w14:textId="2F373DA1" w:rsidR="00C1740B" w:rsidRDefault="00C1740B" w:rsidP="00911216">
      <w:pPr>
        <w:spacing w:after="12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Skip connections combine the input (X) with the convolution of x (C(X)) to get f(X) = C(X) + X / </w:t>
      </w:r>
      <w:r w:rsidRPr="00C1740B">
        <w:rPr>
          <w:sz w:val="18"/>
          <w:szCs w:val="18"/>
        </w:rPr>
        <w:t>Skip connections seem to help gradients flow through the network during the optimization (backpropagation) phase.</w:t>
      </w:r>
    </w:p>
    <w:p w14:paraId="3A3FF348" w14:textId="03B1A4BB" w:rsidR="00C1740B" w:rsidRDefault="00C1740B" w:rsidP="00911216">
      <w:pPr>
        <w:spacing w:after="12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AlexNet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ResNet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DenseNet</w:t>
      </w:r>
      <w:proofErr w:type="spellEnd"/>
      <w:r>
        <w:rPr>
          <w:sz w:val="18"/>
          <w:szCs w:val="18"/>
        </w:rPr>
        <w:t xml:space="preserve">, MobileNetv2 – millions of parameters. Transfer Learning. </w:t>
      </w:r>
      <w:proofErr w:type="gramStart"/>
      <w:r w:rsidRPr="00C1740B">
        <w:rPr>
          <w:sz w:val="18"/>
          <w:szCs w:val="18"/>
        </w:rPr>
        <w:t>Typically</w:t>
      </w:r>
      <w:proofErr w:type="gramEnd"/>
      <w:r w:rsidRPr="00C1740B">
        <w:rPr>
          <w:sz w:val="18"/>
          <w:szCs w:val="18"/>
        </w:rPr>
        <w:t xml:space="preserve"> only the fully connected/output layer is changed and retrained</w:t>
      </w:r>
      <w:r w:rsidR="008223A5">
        <w:rPr>
          <w:sz w:val="18"/>
          <w:szCs w:val="18"/>
        </w:rPr>
        <w:t xml:space="preserve"> / </w:t>
      </w:r>
      <w:r w:rsidR="008223A5" w:rsidRPr="008223A5">
        <w:rPr>
          <w:sz w:val="18"/>
          <w:szCs w:val="18"/>
        </w:rPr>
        <w:t>The weights of the pretrained layers are frozen as they contain more general features useful for the new task.</w:t>
      </w:r>
      <w:r w:rsidR="008223A5">
        <w:rPr>
          <w:sz w:val="18"/>
          <w:szCs w:val="18"/>
        </w:rPr>
        <w:t xml:space="preserve"> Fine Tuning </w:t>
      </w:r>
      <w:r w:rsidR="008223A5" w:rsidRPr="008223A5">
        <w:rPr>
          <w:sz w:val="18"/>
          <w:szCs w:val="18"/>
        </w:rPr>
        <w:t xml:space="preserve">Doing full fine-tuning of all layers requires more data and </w:t>
      </w:r>
      <w:proofErr w:type="gramStart"/>
      <w:r w:rsidR="008223A5" w:rsidRPr="008223A5">
        <w:rPr>
          <w:sz w:val="18"/>
          <w:szCs w:val="18"/>
        </w:rPr>
        <w:t>compute</w:t>
      </w:r>
      <w:proofErr w:type="gramEnd"/>
      <w:r w:rsidR="008223A5" w:rsidRPr="008223A5">
        <w:rPr>
          <w:sz w:val="18"/>
          <w:szCs w:val="18"/>
        </w:rPr>
        <w:t xml:space="preserve"> than transfer </w:t>
      </w:r>
      <w:proofErr w:type="gramStart"/>
      <w:r w:rsidR="008223A5" w:rsidRPr="008223A5">
        <w:rPr>
          <w:sz w:val="18"/>
          <w:szCs w:val="18"/>
        </w:rPr>
        <w:t>learning, but</w:t>
      </w:r>
      <w:proofErr w:type="gramEnd"/>
      <w:r w:rsidR="008223A5" w:rsidRPr="008223A5">
        <w:rPr>
          <w:sz w:val="18"/>
          <w:szCs w:val="18"/>
        </w:rPr>
        <w:t xml:space="preserve"> can adapt the pretrained features better to the new task and achieve higher performance.</w:t>
      </w:r>
      <w:r w:rsidR="008223A5">
        <w:rPr>
          <w:sz w:val="18"/>
          <w:szCs w:val="18"/>
        </w:rPr>
        <w:t xml:space="preserve"> </w:t>
      </w:r>
      <w:r w:rsidR="008223A5" w:rsidRPr="008223A5">
        <w:rPr>
          <w:sz w:val="18"/>
          <w:szCs w:val="18"/>
        </w:rPr>
        <w:t xml:space="preserve">Challenges: ● Learning rates </w:t>
      </w:r>
      <w:proofErr w:type="gramStart"/>
      <w:r w:rsidR="008223A5" w:rsidRPr="008223A5">
        <w:rPr>
          <w:sz w:val="18"/>
          <w:szCs w:val="18"/>
        </w:rPr>
        <w:t>too</w:t>
      </w:r>
      <w:proofErr w:type="gramEnd"/>
      <w:r w:rsidR="008223A5" w:rsidRPr="008223A5">
        <w:rPr>
          <w:sz w:val="18"/>
          <w:szCs w:val="18"/>
        </w:rPr>
        <w:t xml:space="preserve"> high: Destroy pretrained knowledge ● Learning rates too low: Very slow training convergence</w:t>
      </w:r>
      <w:r w:rsidR="008223A5">
        <w:rPr>
          <w:sz w:val="18"/>
          <w:szCs w:val="18"/>
        </w:rPr>
        <w:t xml:space="preserve"> / </w:t>
      </w:r>
      <w:r w:rsidR="008223A5" w:rsidRPr="008223A5">
        <w:rPr>
          <w:sz w:val="18"/>
          <w:szCs w:val="18"/>
        </w:rPr>
        <w:t>Low LR for early layers, higher for later layers</w:t>
      </w:r>
    </w:p>
    <w:p w14:paraId="7B4A13EF" w14:textId="43480922" w:rsidR="008223A5" w:rsidRDefault="008223A5" w:rsidP="00911216">
      <w:pPr>
        <w:spacing w:after="120" w:line="240" w:lineRule="auto"/>
        <w:rPr>
          <w:sz w:val="18"/>
          <w:szCs w:val="18"/>
        </w:rPr>
      </w:pPr>
      <w:proofErr w:type="spellStart"/>
      <w:r w:rsidRPr="008223A5">
        <w:rPr>
          <w:sz w:val="18"/>
          <w:szCs w:val="18"/>
        </w:rPr>
        <w:t>SimCLR</w:t>
      </w:r>
      <w:proofErr w:type="spellEnd"/>
      <w:r w:rsidRPr="008223A5">
        <w:rPr>
          <w:sz w:val="18"/>
          <w:szCs w:val="18"/>
        </w:rPr>
        <w:t>, or Simple Framework for Contrastive Learning of Visual Representations, is a groundbreaking approach to self-supervised learning in the domain of computer vision.</w:t>
      </w:r>
      <w:r>
        <w:rPr>
          <w:sz w:val="18"/>
          <w:szCs w:val="18"/>
        </w:rPr>
        <w:t xml:space="preserve"> </w:t>
      </w:r>
      <w:r w:rsidRPr="008223A5">
        <w:rPr>
          <w:sz w:val="18"/>
          <w:szCs w:val="18"/>
        </w:rPr>
        <w:t>The most effective combination found was random cropping followed by random color distortion.</w:t>
      </w:r>
    </w:p>
    <w:p w14:paraId="4BFD4B4A" w14:textId="77777777" w:rsidR="00912ECB" w:rsidRDefault="00912ECB" w:rsidP="00912ECB">
      <w:pPr>
        <w:spacing w:after="120" w:line="240" w:lineRule="auto"/>
        <w:rPr>
          <w:sz w:val="18"/>
          <w:szCs w:val="18"/>
        </w:rPr>
      </w:pPr>
      <w:proofErr w:type="spellStart"/>
      <w:r w:rsidRPr="00626AA7">
        <w:rPr>
          <w:sz w:val="18"/>
          <w:szCs w:val="18"/>
        </w:rPr>
        <w:t>SimCLR</w:t>
      </w:r>
      <w:proofErr w:type="spellEnd"/>
      <w:r w:rsidRPr="00626AA7">
        <w:rPr>
          <w:sz w:val="18"/>
          <w:szCs w:val="18"/>
        </w:rPr>
        <w:t xml:space="preserve"> introduces the NT-</w:t>
      </w:r>
      <w:proofErr w:type="spellStart"/>
      <w:r w:rsidRPr="00626AA7">
        <w:rPr>
          <w:sz w:val="18"/>
          <w:szCs w:val="18"/>
        </w:rPr>
        <w:t>Xent</w:t>
      </w:r>
      <w:proofErr w:type="spellEnd"/>
      <w:r w:rsidRPr="00626AA7">
        <w:rPr>
          <w:sz w:val="18"/>
          <w:szCs w:val="18"/>
        </w:rPr>
        <w:t xml:space="preserve"> loss function, which is a temperature-scaled cross-entropy loss that operates on the cosine similarity between representations.</w:t>
      </w:r>
    </w:p>
    <w:p w14:paraId="691F89D6" w14:textId="18A600C5" w:rsidR="008223A5" w:rsidRDefault="008223A5" w:rsidP="00911216">
      <w:pPr>
        <w:spacing w:after="120" w:line="240" w:lineRule="auto"/>
        <w:rPr>
          <w:sz w:val="18"/>
          <w:szCs w:val="18"/>
        </w:rPr>
      </w:pPr>
      <w:r w:rsidRPr="008223A5">
        <w:rPr>
          <w:noProof/>
          <w:sz w:val="18"/>
          <w:szCs w:val="18"/>
        </w:rPr>
        <w:lastRenderedPageBreak/>
        <w:drawing>
          <wp:inline distT="0" distB="0" distL="0" distR="0" wp14:anchorId="33784661" wp14:editId="389AF998">
            <wp:extent cx="3200400" cy="1263650"/>
            <wp:effectExtent l="0" t="0" r="0" b="0"/>
            <wp:docPr id="1220683085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83085" name="Picture 1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6562" w14:textId="3FD2DC5E" w:rsidR="00626AA7" w:rsidRDefault="00626AA7" w:rsidP="00911216">
      <w:pPr>
        <w:spacing w:after="120" w:line="240" w:lineRule="auto"/>
        <w:rPr>
          <w:sz w:val="18"/>
          <w:szCs w:val="18"/>
        </w:rPr>
      </w:pPr>
      <w:r>
        <w:rPr>
          <w:sz w:val="18"/>
          <w:szCs w:val="18"/>
        </w:rPr>
        <w:t>Lecture 3</w:t>
      </w:r>
    </w:p>
    <w:p w14:paraId="60760A52" w14:textId="43EE91E9" w:rsidR="00626AA7" w:rsidRDefault="00626AA7" w:rsidP="00911216">
      <w:pPr>
        <w:spacing w:after="12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Combination of gaussians. Each has a mean and standard deviation. Each is weighted. Probability of x is given by the sum of all gaussians for all values of n. The sum from n=1 to N of lambda n times </w:t>
      </w:r>
      <w:proofErr w:type="gramStart"/>
      <w:r>
        <w:rPr>
          <w:sz w:val="18"/>
          <w:szCs w:val="18"/>
        </w:rPr>
        <w:t>Norm[</w:t>
      </w:r>
      <w:proofErr w:type="gramEnd"/>
      <w:r>
        <w:rPr>
          <w:sz w:val="18"/>
          <w:szCs w:val="18"/>
        </w:rPr>
        <w:t>mean n , sigma n ]</w:t>
      </w:r>
      <w:r w:rsidR="00D645E3">
        <w:rPr>
          <w:sz w:val="18"/>
          <w:szCs w:val="18"/>
        </w:rPr>
        <w:t xml:space="preserve">. Probability of x given that latent variable z takes on value n. Infinite sum of spherical gaussians. Ancestorial sampling. Concentrate on leaning theta. Assume SD is known. </w:t>
      </w:r>
      <w:r w:rsidR="00D645E3" w:rsidRPr="00D645E3">
        <w:rPr>
          <w:sz w:val="18"/>
          <w:szCs w:val="18"/>
        </w:rPr>
        <w:t>To train the model, we maximize the log-likelihood</w:t>
      </w:r>
      <w:r w:rsidR="00D645E3">
        <w:rPr>
          <w:sz w:val="18"/>
          <w:szCs w:val="18"/>
        </w:rPr>
        <w:t>. Need ELBO. ELBO is always less than the log-</w:t>
      </w:r>
      <w:proofErr w:type="spellStart"/>
      <w:r w:rsidR="00D645E3">
        <w:rPr>
          <w:sz w:val="18"/>
          <w:szCs w:val="18"/>
        </w:rPr>
        <w:t>liklihood</w:t>
      </w:r>
      <w:proofErr w:type="spellEnd"/>
    </w:p>
    <w:p w14:paraId="38087E11" w14:textId="75DC4F8E" w:rsidR="00D645E3" w:rsidRDefault="00D645E3" w:rsidP="00911216">
      <w:pPr>
        <w:spacing w:after="120" w:line="240" w:lineRule="auto"/>
        <w:rPr>
          <w:sz w:val="18"/>
          <w:szCs w:val="18"/>
        </w:rPr>
      </w:pPr>
      <w:r w:rsidRPr="00D645E3">
        <w:rPr>
          <w:noProof/>
          <w:sz w:val="18"/>
          <w:szCs w:val="18"/>
        </w:rPr>
        <w:drawing>
          <wp:inline distT="0" distB="0" distL="0" distR="0" wp14:anchorId="1FE4FD1D" wp14:editId="10357094">
            <wp:extent cx="3200400" cy="2027555"/>
            <wp:effectExtent l="0" t="0" r="0" b="0"/>
            <wp:docPr id="1205935143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35143" name="Picture 1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1B0A" w14:textId="4355C81F" w:rsidR="00D645E3" w:rsidRDefault="00D645E3" w:rsidP="00911216">
      <w:pPr>
        <w:spacing w:after="12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KL divergence measures </w:t>
      </w:r>
      <w:r w:rsidR="000F3D4E">
        <w:rPr>
          <w:sz w:val="18"/>
          <w:szCs w:val="18"/>
        </w:rPr>
        <w:t>difference</w:t>
      </w:r>
      <w:r>
        <w:rPr>
          <w:sz w:val="18"/>
          <w:szCs w:val="18"/>
        </w:rPr>
        <w:t xml:space="preserve"> of two probability distributions</w:t>
      </w:r>
      <w:r w:rsidR="000F3D4E">
        <w:rPr>
          <w:sz w:val="18"/>
          <w:szCs w:val="18"/>
        </w:rPr>
        <w:t>, always greater than 0, at best identical</w:t>
      </w:r>
    </w:p>
    <w:p w14:paraId="266A9183" w14:textId="549FEB4F" w:rsidR="00B55D75" w:rsidRDefault="00B55D75" w:rsidP="00911216">
      <w:pPr>
        <w:spacing w:after="120" w:line="240" w:lineRule="auto"/>
        <w:rPr>
          <w:sz w:val="18"/>
          <w:szCs w:val="18"/>
        </w:rPr>
      </w:pPr>
      <w:r w:rsidRPr="00B55D75">
        <w:rPr>
          <w:sz w:val="18"/>
          <w:szCs w:val="18"/>
        </w:rPr>
        <w:t>Adding some "fuzziness" to embeddings while regularizing helps autoencoders achieve better creative generation.</w:t>
      </w:r>
    </w:p>
    <w:p w14:paraId="7627EC84" w14:textId="548E82BF" w:rsidR="000F3D4E" w:rsidRDefault="000F3D4E" w:rsidP="00911216">
      <w:pPr>
        <w:spacing w:after="120" w:line="240" w:lineRule="auto"/>
        <w:rPr>
          <w:sz w:val="18"/>
          <w:szCs w:val="18"/>
        </w:rPr>
      </w:pPr>
      <w:r w:rsidRPr="000F3D4E">
        <w:rPr>
          <w:noProof/>
          <w:sz w:val="18"/>
          <w:szCs w:val="18"/>
        </w:rPr>
        <w:drawing>
          <wp:inline distT="0" distB="0" distL="0" distR="0" wp14:anchorId="7A3AB28C" wp14:editId="5535BEE3">
            <wp:extent cx="3200400" cy="1678940"/>
            <wp:effectExtent l="0" t="0" r="0" b="0"/>
            <wp:docPr id="2016075558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75558" name="Picture 1" descr="Graphical user interface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5BD4" w14:textId="63F92328" w:rsidR="00B55D75" w:rsidRDefault="00B55D75" w:rsidP="00911216">
      <w:pPr>
        <w:spacing w:after="120" w:line="240" w:lineRule="auto"/>
        <w:rPr>
          <w:sz w:val="18"/>
          <w:szCs w:val="18"/>
        </w:rPr>
      </w:pPr>
      <w:r w:rsidRPr="00B55D75">
        <w:rPr>
          <w:sz w:val="18"/>
          <w:szCs w:val="18"/>
        </w:rPr>
        <w:t xml:space="preserve">True posterior p(z) is complex and intractable ○ Variational inference uses a simpler approximate posterior q(z) ○ Optimizes q(z) to be as close as possible </w:t>
      </w:r>
      <w:proofErr w:type="spellStart"/>
      <w:r w:rsidRPr="00B55D75">
        <w:rPr>
          <w:sz w:val="18"/>
          <w:szCs w:val="18"/>
        </w:rPr>
        <w:t>to p</w:t>
      </w:r>
      <w:proofErr w:type="spellEnd"/>
      <w:r w:rsidRPr="00B55D75">
        <w:rPr>
          <w:sz w:val="18"/>
          <w:szCs w:val="18"/>
        </w:rPr>
        <w:t>(z)</w:t>
      </w:r>
      <w:r>
        <w:rPr>
          <w:sz w:val="18"/>
          <w:szCs w:val="18"/>
        </w:rPr>
        <w:t xml:space="preserve">, </w:t>
      </w:r>
      <w:r w:rsidRPr="00B55D75">
        <w:rPr>
          <w:sz w:val="18"/>
          <w:szCs w:val="18"/>
        </w:rPr>
        <w:t>Variational autoencoders assume that there is no correlation between dimensions in the latent space. The decoder of a variational autoencoder is identical to the decoder of a plain autoencoder</w:t>
      </w:r>
      <w:r w:rsidR="00A97D6B">
        <w:rPr>
          <w:sz w:val="18"/>
          <w:szCs w:val="18"/>
        </w:rPr>
        <w:t xml:space="preserve"> / </w:t>
      </w:r>
      <w:r w:rsidR="00A97D6B" w:rsidRPr="00A97D6B">
        <w:rPr>
          <w:sz w:val="18"/>
          <w:szCs w:val="18"/>
        </w:rPr>
        <w:t>In an autoencoder, each image is mapped directly to one point in the latent space. ● In a variational autoencoder, each image is instead mapped to a multivariate normal distribution around a point in the latent space.</w:t>
      </w:r>
      <w:r w:rsidR="00A97D6B">
        <w:rPr>
          <w:sz w:val="18"/>
          <w:szCs w:val="18"/>
        </w:rPr>
        <w:t xml:space="preserve"> </w:t>
      </w:r>
      <w:r w:rsidR="00A97D6B" w:rsidRPr="00A97D6B">
        <w:rPr>
          <w:sz w:val="18"/>
          <w:szCs w:val="18"/>
        </w:rPr>
        <w:t xml:space="preserve">Reparameterization trick: Rather than sample directly from a normal distribution with parameters </w:t>
      </w:r>
      <w:proofErr w:type="spellStart"/>
      <w:r w:rsidR="00A97D6B" w:rsidRPr="00A97D6B">
        <w:rPr>
          <w:sz w:val="18"/>
          <w:szCs w:val="18"/>
        </w:rPr>
        <w:t>z_mean</w:t>
      </w:r>
      <w:proofErr w:type="spellEnd"/>
      <w:r w:rsidR="00A97D6B" w:rsidRPr="00A97D6B">
        <w:rPr>
          <w:sz w:val="18"/>
          <w:szCs w:val="18"/>
        </w:rPr>
        <w:t xml:space="preserve"> and </w:t>
      </w:r>
      <w:proofErr w:type="spellStart"/>
      <w:r w:rsidR="00A97D6B" w:rsidRPr="00A97D6B">
        <w:rPr>
          <w:sz w:val="18"/>
          <w:szCs w:val="18"/>
        </w:rPr>
        <w:t>z_log_var</w:t>
      </w:r>
      <w:proofErr w:type="spellEnd"/>
      <w:r w:rsidR="00A97D6B" w:rsidRPr="00A97D6B">
        <w:rPr>
          <w:sz w:val="18"/>
          <w:szCs w:val="18"/>
        </w:rPr>
        <w:t xml:space="preserve">, we can </w:t>
      </w:r>
      <w:r w:rsidR="00A97D6B" w:rsidRPr="00A97D6B">
        <w:rPr>
          <w:sz w:val="18"/>
          <w:szCs w:val="18"/>
        </w:rPr>
        <w:t xml:space="preserve">sample epsilon from a standard normal and then manually adjust the sample to have the correct </w:t>
      </w:r>
      <w:proofErr w:type="gramStart"/>
      <w:r w:rsidR="00A97D6B" w:rsidRPr="00A97D6B">
        <w:rPr>
          <w:sz w:val="18"/>
          <w:szCs w:val="18"/>
        </w:rPr>
        <w:t>mean</w:t>
      </w:r>
      <w:proofErr w:type="gramEnd"/>
      <w:r w:rsidR="00A97D6B" w:rsidRPr="00A97D6B">
        <w:rPr>
          <w:sz w:val="18"/>
          <w:szCs w:val="18"/>
        </w:rPr>
        <w:t xml:space="preserve"> and variance.</w:t>
      </w:r>
    </w:p>
    <w:p w14:paraId="53E85E36" w14:textId="3DE6AE8C" w:rsidR="00A97D6B" w:rsidRDefault="00A97D6B" w:rsidP="00911216">
      <w:pPr>
        <w:spacing w:after="120" w:line="240" w:lineRule="auto"/>
        <w:rPr>
          <w:sz w:val="18"/>
          <w:szCs w:val="18"/>
        </w:rPr>
      </w:pPr>
      <w:r w:rsidRPr="00A97D6B">
        <w:rPr>
          <w:sz w:val="18"/>
          <w:szCs w:val="18"/>
        </w:rPr>
        <w:t>Plain autoencoders map images to a latent feature space ● But sampling the learned space struggles to generate realistic novel images ● Variational autoencoders solve this by: ○ Introducing randomness ○ Constraining the latent distribution ● Transforms the autoencoder into a powerful generative model ● Decoding random points synthesizes new examples ● The structured latent space also enables: ○ Intuitive feature vector arithmetic ○ Face morphing and editing applications</w:t>
      </w:r>
    </w:p>
    <w:p w14:paraId="026C9801" w14:textId="29AD5856" w:rsidR="00A97D6B" w:rsidRDefault="00A97D6B" w:rsidP="00911216">
      <w:pPr>
        <w:spacing w:after="120" w:line="240" w:lineRule="auto"/>
        <w:rPr>
          <w:sz w:val="18"/>
          <w:szCs w:val="18"/>
        </w:rPr>
      </w:pPr>
      <w:r>
        <w:rPr>
          <w:sz w:val="18"/>
          <w:szCs w:val="18"/>
        </w:rPr>
        <w:t>Lecture 4</w:t>
      </w:r>
    </w:p>
    <w:p w14:paraId="1E9B4E8C" w14:textId="59257C3F" w:rsidR="00A97D6B" w:rsidRDefault="00A97D6B" w:rsidP="00911216">
      <w:pPr>
        <w:spacing w:after="120" w:line="240" w:lineRule="auto"/>
        <w:rPr>
          <w:sz w:val="18"/>
          <w:szCs w:val="18"/>
        </w:rPr>
      </w:pPr>
      <w:r>
        <w:rPr>
          <w:sz w:val="18"/>
          <w:szCs w:val="18"/>
        </w:rPr>
        <w:t>Query, Key, Value – Attention(</w:t>
      </w:r>
      <w:proofErr w:type="gramStart"/>
      <w:r>
        <w:rPr>
          <w:sz w:val="18"/>
          <w:szCs w:val="18"/>
        </w:rPr>
        <w:t>Q,K</w:t>
      </w:r>
      <w:proofErr w:type="gramEnd"/>
      <w:r>
        <w:rPr>
          <w:sz w:val="18"/>
          <w:szCs w:val="18"/>
        </w:rPr>
        <w:t xml:space="preserve">,V) = </w:t>
      </w:r>
      <w:proofErr w:type="spellStart"/>
      <w:r>
        <w:rPr>
          <w:sz w:val="18"/>
          <w:szCs w:val="18"/>
        </w:rPr>
        <w:t>softmax</w:t>
      </w:r>
      <w:proofErr w:type="spellEnd"/>
      <w:r>
        <w:rPr>
          <w:sz w:val="18"/>
          <w:szCs w:val="18"/>
        </w:rPr>
        <w:t>(</w:t>
      </w:r>
      <w:proofErr w:type="spellStart"/>
      <w:r w:rsidR="00376AEB">
        <w:rPr>
          <w:sz w:val="18"/>
          <w:szCs w:val="18"/>
        </w:rPr>
        <w:t>QK</w:t>
      </w:r>
      <w:r w:rsidR="00376AEB" w:rsidRPr="00376AEB">
        <w:rPr>
          <w:sz w:val="18"/>
          <w:szCs w:val="18"/>
          <w:vertAlign w:val="superscript"/>
        </w:rPr>
        <w:t>t</w:t>
      </w:r>
      <w:proofErr w:type="spellEnd"/>
      <w:r w:rsidR="00376AEB">
        <w:rPr>
          <w:sz w:val="18"/>
          <w:szCs w:val="18"/>
        </w:rPr>
        <w:t xml:space="preserve"> / SQRT(d</w:t>
      </w:r>
      <w:r w:rsidR="00376AEB" w:rsidRPr="00376AEB">
        <w:rPr>
          <w:sz w:val="18"/>
          <w:szCs w:val="18"/>
          <w:vertAlign w:val="subscript"/>
        </w:rPr>
        <w:t>k</w:t>
      </w:r>
      <w:r w:rsidR="00376AEB">
        <w:rPr>
          <w:sz w:val="18"/>
          <w:szCs w:val="18"/>
        </w:rPr>
        <w:t>))V</w:t>
      </w:r>
    </w:p>
    <w:p w14:paraId="52CE5714" w14:textId="68987520" w:rsidR="00A97D6B" w:rsidRDefault="00A97D6B" w:rsidP="00911216">
      <w:pPr>
        <w:spacing w:after="120" w:line="240" w:lineRule="auto"/>
        <w:rPr>
          <w:sz w:val="18"/>
          <w:szCs w:val="18"/>
        </w:rPr>
      </w:pPr>
      <w:r w:rsidRPr="00A97D6B">
        <w:rPr>
          <w:sz w:val="18"/>
          <w:szCs w:val="18"/>
        </w:rPr>
        <w:t xml:space="preserve">The two </w:t>
      </w:r>
      <w:proofErr w:type="gramStart"/>
      <w:r w:rsidRPr="00A97D6B">
        <w:rPr>
          <w:sz w:val="18"/>
          <w:szCs w:val="18"/>
        </w:rPr>
        <w:t>most commonly used</w:t>
      </w:r>
      <w:proofErr w:type="gramEnd"/>
      <w:r w:rsidRPr="00A97D6B">
        <w:rPr>
          <w:sz w:val="18"/>
          <w:szCs w:val="18"/>
        </w:rPr>
        <w:t xml:space="preserve"> attention functions are additive attention, and dot-product (multiplicative) attention. ● Additive attention computes the compatibility function using a feed-forward network with a single hidden layer. ● While the two are similar in theoretical complexity, dot-product attention is much faster and more space-efficient in practice, since it can be implemented using highly optimized matrix multiplication code. ● While for small values of dk the two mechanisms perform similarly, additive attention outperforms dot product attention without scaling for larger values of </w:t>
      </w:r>
      <w:proofErr w:type="gramStart"/>
      <w:r w:rsidRPr="00A97D6B">
        <w:rPr>
          <w:sz w:val="18"/>
          <w:szCs w:val="18"/>
        </w:rPr>
        <w:t>dk .</w:t>
      </w:r>
      <w:proofErr w:type="gramEnd"/>
      <w:r w:rsidRPr="00A97D6B">
        <w:rPr>
          <w:sz w:val="18"/>
          <w:szCs w:val="18"/>
        </w:rPr>
        <w:t xml:space="preserve"> ● For large values of </w:t>
      </w:r>
      <w:proofErr w:type="gramStart"/>
      <w:r w:rsidRPr="00A97D6B">
        <w:rPr>
          <w:sz w:val="18"/>
          <w:szCs w:val="18"/>
        </w:rPr>
        <w:t>dk ,</w:t>
      </w:r>
      <w:proofErr w:type="gramEnd"/>
      <w:r w:rsidRPr="00A97D6B">
        <w:rPr>
          <w:sz w:val="18"/>
          <w:szCs w:val="18"/>
        </w:rPr>
        <w:t xml:space="preserve"> the dot products grow large in magnitude, pushing the </w:t>
      </w:r>
      <w:proofErr w:type="spellStart"/>
      <w:r w:rsidRPr="00A97D6B">
        <w:rPr>
          <w:sz w:val="18"/>
          <w:szCs w:val="18"/>
        </w:rPr>
        <w:t>softmax</w:t>
      </w:r>
      <w:proofErr w:type="spellEnd"/>
      <w:r w:rsidRPr="00A97D6B">
        <w:rPr>
          <w:sz w:val="18"/>
          <w:szCs w:val="18"/>
        </w:rPr>
        <w:t xml:space="preserve"> function into regions where it has extremely small gradients .</w:t>
      </w:r>
    </w:p>
    <w:p w14:paraId="726B55E4" w14:textId="00BA8124" w:rsidR="00376AEB" w:rsidRDefault="00376AEB" w:rsidP="00911216">
      <w:pPr>
        <w:spacing w:after="12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Inputs are encoded and positionally encoded. </w:t>
      </w:r>
      <w:proofErr w:type="spellStart"/>
      <w:r>
        <w:rPr>
          <w:sz w:val="18"/>
          <w:szCs w:val="18"/>
        </w:rPr>
        <w:t>PEeven</w:t>
      </w:r>
      <w:proofErr w:type="spellEnd"/>
      <w:r>
        <w:rPr>
          <w:sz w:val="18"/>
          <w:szCs w:val="18"/>
        </w:rPr>
        <w:t xml:space="preserve"> = sin(pos/10000</w:t>
      </w:r>
      <w:r w:rsidRPr="00376AEB">
        <w:rPr>
          <w:sz w:val="18"/>
          <w:szCs w:val="18"/>
          <w:vertAlign w:val="superscript"/>
        </w:rPr>
        <w:t>2i/</w:t>
      </w:r>
      <w:proofErr w:type="spellStart"/>
      <w:r w:rsidRPr="00376AEB">
        <w:rPr>
          <w:sz w:val="18"/>
          <w:szCs w:val="18"/>
          <w:vertAlign w:val="superscript"/>
        </w:rPr>
        <w:t>dmodel</w:t>
      </w:r>
      <w:proofErr w:type="spellEnd"/>
      <w:r>
        <w:rPr>
          <w:sz w:val="18"/>
          <w:szCs w:val="18"/>
        </w:rPr>
        <w:t xml:space="preserve">), </w:t>
      </w:r>
      <w:proofErr w:type="spellStart"/>
      <w:r>
        <w:rPr>
          <w:sz w:val="18"/>
          <w:szCs w:val="18"/>
        </w:rPr>
        <w:t>PEodd</w:t>
      </w:r>
      <w:proofErr w:type="spellEnd"/>
      <w:r>
        <w:rPr>
          <w:sz w:val="18"/>
          <w:szCs w:val="18"/>
        </w:rPr>
        <w:t xml:space="preserve"> = cos(pos/10000</w:t>
      </w:r>
      <w:r w:rsidRPr="00376AEB">
        <w:rPr>
          <w:sz w:val="18"/>
          <w:szCs w:val="18"/>
          <w:vertAlign w:val="superscript"/>
        </w:rPr>
        <w:t>2i/</w:t>
      </w:r>
      <w:proofErr w:type="spellStart"/>
      <w:r w:rsidRPr="00376AEB">
        <w:rPr>
          <w:sz w:val="18"/>
          <w:szCs w:val="18"/>
          <w:vertAlign w:val="superscript"/>
        </w:rPr>
        <w:t>dmodel</w:t>
      </w:r>
      <w:proofErr w:type="spellEnd"/>
      <w:r>
        <w:rPr>
          <w:sz w:val="18"/>
          <w:szCs w:val="18"/>
        </w:rPr>
        <w:t>)</w:t>
      </w:r>
    </w:p>
    <w:p w14:paraId="58541EFA" w14:textId="0C2C29EC" w:rsidR="00A33E90" w:rsidRDefault="00A33E90" w:rsidP="00911216">
      <w:pPr>
        <w:spacing w:after="120" w:line="240" w:lineRule="auto"/>
        <w:rPr>
          <w:sz w:val="18"/>
          <w:szCs w:val="18"/>
        </w:rPr>
      </w:pPr>
      <w:r>
        <w:rPr>
          <w:sz w:val="18"/>
          <w:szCs w:val="18"/>
        </w:rPr>
        <w:t>Mult head results are concatenated and then pass through W</w:t>
      </w:r>
      <w:r w:rsidRPr="00A33E90">
        <w:rPr>
          <w:sz w:val="18"/>
          <w:szCs w:val="18"/>
          <w:vertAlign w:val="subscript"/>
        </w:rPr>
        <w:t>0</w:t>
      </w:r>
      <w:r>
        <w:rPr>
          <w:sz w:val="18"/>
          <w:szCs w:val="18"/>
        </w:rPr>
        <w:t xml:space="preserve"> to reduce back to correct size. Layer normalization on input and each layer, outputs have mean 0 and SD 1, enables faster convergence, add epsilon to sigma to not get </w:t>
      </w:r>
      <w:proofErr w:type="gramStart"/>
      <w:r>
        <w:rPr>
          <w:sz w:val="18"/>
          <w:szCs w:val="18"/>
        </w:rPr>
        <w:t>divide</w:t>
      </w:r>
      <w:proofErr w:type="gramEnd"/>
      <w:r>
        <w:rPr>
          <w:sz w:val="18"/>
          <w:szCs w:val="18"/>
        </w:rPr>
        <w:t xml:space="preserve"> by zero</w:t>
      </w:r>
    </w:p>
    <w:p w14:paraId="5EA3400C" w14:textId="6B4A06FE" w:rsidR="00A33E90" w:rsidRDefault="00A33E90" w:rsidP="00911216">
      <w:pPr>
        <w:spacing w:after="12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Encoder only – BERT, </w:t>
      </w:r>
      <w:proofErr w:type="spellStart"/>
      <w:r>
        <w:rPr>
          <w:sz w:val="18"/>
          <w:szCs w:val="18"/>
        </w:rPr>
        <w:t>RoBERTa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DistilBERT</w:t>
      </w:r>
      <w:proofErr w:type="spellEnd"/>
      <w:r>
        <w:rPr>
          <w:sz w:val="18"/>
          <w:szCs w:val="18"/>
        </w:rPr>
        <w:t xml:space="preserve">, pre </w:t>
      </w:r>
      <w:proofErr w:type="spellStart"/>
      <w:r>
        <w:rPr>
          <w:sz w:val="18"/>
          <w:szCs w:val="18"/>
        </w:rPr>
        <w:t>taining</w:t>
      </w:r>
      <w:proofErr w:type="spellEnd"/>
      <w:r>
        <w:rPr>
          <w:sz w:val="18"/>
          <w:szCs w:val="18"/>
        </w:rPr>
        <w:t xml:space="preserve"> and fine tuning</w:t>
      </w:r>
      <w:r w:rsidR="00FB05A6">
        <w:rPr>
          <w:sz w:val="18"/>
          <w:szCs w:val="18"/>
        </w:rPr>
        <w:t>, MLM – masked language model – randomly mask tokens</w:t>
      </w:r>
    </w:p>
    <w:p w14:paraId="302F3902" w14:textId="46A5BEA9" w:rsidR="00FB05A6" w:rsidRDefault="00FB05A6" w:rsidP="00911216">
      <w:pPr>
        <w:spacing w:after="12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Decoder Only – T-DMCA - </w:t>
      </w:r>
      <w:r w:rsidRPr="00FB05A6">
        <w:rPr>
          <w:sz w:val="18"/>
          <w:szCs w:val="18"/>
        </w:rPr>
        <w:t>The multi-head self-attention is modified to reduce memory usage by limiting the dot products between Q and K.</w:t>
      </w:r>
      <w:r>
        <w:rPr>
          <w:sz w:val="18"/>
          <w:szCs w:val="18"/>
        </w:rPr>
        <w:t xml:space="preserve"> </w:t>
      </w:r>
      <w:r w:rsidRPr="00FB05A6">
        <w:rPr>
          <w:sz w:val="18"/>
          <w:szCs w:val="18"/>
        </w:rPr>
        <w:t xml:space="preserve">Local attention: Sequence tokens are divided into blocks of similar length and attention is performed in each block independently. ● As the attention memory cost per block becomes constant, this modification </w:t>
      </w:r>
      <w:proofErr w:type="gramStart"/>
      <w:r w:rsidRPr="00FB05A6">
        <w:rPr>
          <w:sz w:val="18"/>
          <w:szCs w:val="18"/>
        </w:rPr>
        <w:t>allow</w:t>
      </w:r>
      <w:proofErr w:type="gramEnd"/>
      <w:r w:rsidRPr="00FB05A6">
        <w:rPr>
          <w:sz w:val="18"/>
          <w:szCs w:val="18"/>
        </w:rPr>
        <w:t xml:space="preserve"> us to keep the number of activations linear with respect to the sequence length. ● Memory-compressed attention: Reduce the number of keys and values using a </w:t>
      </w:r>
      <w:proofErr w:type="spellStart"/>
      <w:r w:rsidRPr="00FB05A6">
        <w:rPr>
          <w:sz w:val="18"/>
          <w:szCs w:val="18"/>
        </w:rPr>
        <w:t>strided</w:t>
      </w:r>
      <w:proofErr w:type="spellEnd"/>
      <w:r w:rsidRPr="00FB05A6">
        <w:rPr>
          <w:sz w:val="18"/>
          <w:szCs w:val="18"/>
        </w:rPr>
        <w:t xml:space="preserve"> convolution. ○ The number of queries remains unchanged. ○ This modification allows the Transformer to divide the number of activations. ○ Convolution kernels are of size 3 with stride 3. ○ The local attention layers capture the local information within a block. However, the memory compressed attention layers </w:t>
      </w:r>
      <w:proofErr w:type="gramStart"/>
      <w:r w:rsidRPr="00FB05A6">
        <w:rPr>
          <w:sz w:val="18"/>
          <w:szCs w:val="18"/>
        </w:rPr>
        <w:t>are able to</w:t>
      </w:r>
      <w:proofErr w:type="gramEnd"/>
      <w:r w:rsidRPr="00FB05A6">
        <w:rPr>
          <w:sz w:val="18"/>
          <w:szCs w:val="18"/>
        </w:rPr>
        <w:t xml:space="preserve"> exchange information globally on the entire sequence.</w:t>
      </w:r>
      <w:r w:rsidR="00912ECB">
        <w:rPr>
          <w:sz w:val="18"/>
          <w:szCs w:val="18"/>
        </w:rPr>
        <w:t xml:space="preserve"> </w:t>
      </w:r>
      <w:r>
        <w:rPr>
          <w:sz w:val="18"/>
          <w:szCs w:val="18"/>
        </w:rPr>
        <w:t>Encoder-decoder – BART, T5</w:t>
      </w:r>
      <w:r w:rsidR="00912ECB">
        <w:rPr>
          <w:sz w:val="18"/>
          <w:szCs w:val="18"/>
        </w:rPr>
        <w:t xml:space="preserve"> / mask out future words by setting attention scores to – negative infinity</w:t>
      </w:r>
    </w:p>
    <w:p w14:paraId="75DB6202" w14:textId="6B28BB49" w:rsidR="00912ECB" w:rsidRPr="00376AEB" w:rsidRDefault="00912ECB" w:rsidP="00911216">
      <w:pPr>
        <w:spacing w:after="120" w:line="240" w:lineRule="auto"/>
        <w:rPr>
          <w:sz w:val="18"/>
          <w:szCs w:val="18"/>
        </w:rPr>
      </w:pPr>
      <w:r w:rsidRPr="00912ECB">
        <w:rPr>
          <w:sz w:val="18"/>
          <w:szCs w:val="18"/>
        </w:rPr>
        <w:t>What is the purpose of an autoencoder?</w:t>
      </w:r>
      <w:r>
        <w:rPr>
          <w:sz w:val="18"/>
          <w:szCs w:val="18"/>
        </w:rPr>
        <w:t xml:space="preserve"> Generate new images, Compress and reconstruct data / </w:t>
      </w:r>
      <w:r w:rsidRPr="00912ECB">
        <w:rPr>
          <w:sz w:val="18"/>
          <w:szCs w:val="18"/>
        </w:rPr>
        <w:t xml:space="preserve">In a VAE, the </w:t>
      </w:r>
      <w:r>
        <w:rPr>
          <w:sz w:val="18"/>
          <w:szCs w:val="18"/>
        </w:rPr>
        <w:t xml:space="preserve">reconstruction </w:t>
      </w:r>
      <w:r w:rsidRPr="00912ECB">
        <w:rPr>
          <w:sz w:val="18"/>
          <w:szCs w:val="18"/>
        </w:rPr>
        <w:t xml:space="preserve">loss measures the </w:t>
      </w:r>
      <w:r w:rsidRPr="00912ECB">
        <w:rPr>
          <w:sz w:val="18"/>
          <w:szCs w:val="18"/>
        </w:rPr>
        <w:t>difference</w:t>
      </w:r>
      <w:r w:rsidRPr="00912ECB">
        <w:rPr>
          <w:sz w:val="18"/>
          <w:szCs w:val="18"/>
        </w:rPr>
        <w:t xml:space="preserve"> between the input and reconstructed image</w:t>
      </w:r>
      <w:r>
        <w:rPr>
          <w:sz w:val="18"/>
          <w:szCs w:val="18"/>
        </w:rPr>
        <w:t xml:space="preserve"> / </w:t>
      </w:r>
      <w:r w:rsidRPr="00912ECB">
        <w:rPr>
          <w:sz w:val="18"/>
          <w:szCs w:val="18"/>
        </w:rPr>
        <w:t>Implicit density models focus on directly estimating the probability density function</w:t>
      </w:r>
      <w:r>
        <w:rPr>
          <w:sz w:val="18"/>
          <w:szCs w:val="18"/>
        </w:rPr>
        <w:t xml:space="preserve"> FALSE / </w:t>
      </w:r>
      <w:r w:rsidRPr="00912ECB">
        <w:rPr>
          <w:sz w:val="18"/>
          <w:szCs w:val="18"/>
        </w:rPr>
        <w:t>What is the main aim of discriminative modeling?</w:t>
      </w:r>
      <w:r>
        <w:rPr>
          <w:sz w:val="18"/>
          <w:szCs w:val="18"/>
        </w:rPr>
        <w:t xml:space="preserve"> </w:t>
      </w:r>
      <w:r w:rsidRPr="00912ECB">
        <w:rPr>
          <w:sz w:val="18"/>
          <w:szCs w:val="18"/>
        </w:rPr>
        <w:t>To predict labels or classes for given data points</w:t>
      </w:r>
    </w:p>
    <w:sectPr w:rsidR="00912ECB" w:rsidRPr="00376AEB" w:rsidSect="00AB6940">
      <w:headerReference w:type="default" r:id="rId12"/>
      <w:type w:val="continuous"/>
      <w:pgSz w:w="12240" w:h="15840"/>
      <w:pgMar w:top="576" w:right="576" w:bottom="576" w:left="576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765AC" w14:textId="77777777" w:rsidR="00097E69" w:rsidRDefault="00097E69" w:rsidP="00747B16">
      <w:pPr>
        <w:spacing w:after="0" w:line="240" w:lineRule="auto"/>
      </w:pPr>
      <w:r>
        <w:separator/>
      </w:r>
    </w:p>
  </w:endnote>
  <w:endnote w:type="continuationSeparator" w:id="0">
    <w:p w14:paraId="79D55072" w14:textId="77777777" w:rsidR="00097E69" w:rsidRDefault="00097E69" w:rsidP="00747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13244" w14:textId="77777777" w:rsidR="00097E69" w:rsidRDefault="00097E69" w:rsidP="00747B16">
      <w:pPr>
        <w:spacing w:after="0" w:line="240" w:lineRule="auto"/>
      </w:pPr>
      <w:r>
        <w:separator/>
      </w:r>
    </w:p>
  </w:footnote>
  <w:footnote w:type="continuationSeparator" w:id="0">
    <w:p w14:paraId="544782ED" w14:textId="77777777" w:rsidR="00097E69" w:rsidRDefault="00097E69" w:rsidP="00747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A248A" w14:textId="56C6E2C1" w:rsidR="00747B16" w:rsidRDefault="00747B16" w:rsidP="00747B16">
    <w:pPr>
      <w:pStyle w:val="Header"/>
      <w:jc w:val="center"/>
    </w:pPr>
    <w:r w:rsidRPr="00747B16">
      <w:t xml:space="preserve">SEAS </w:t>
    </w:r>
    <w:r w:rsidR="0061288B">
      <w:t>85</w:t>
    </w:r>
    <w:r w:rsidR="00EB43F8">
      <w:t>2</w:t>
    </w:r>
    <w:r w:rsidR="001E2255">
      <w:t>5</w:t>
    </w:r>
    <w:r w:rsidRPr="00747B16">
      <w:t xml:space="preserve"> </w:t>
    </w:r>
    <w:r w:rsidR="001E2255">
      <w:t>Fall</w:t>
    </w:r>
    <w:r w:rsidRPr="00747B16">
      <w:t xml:space="preserve"> 2024 </w:t>
    </w:r>
    <w:r w:rsidR="00526075">
      <w:t>Mid Term</w:t>
    </w:r>
    <w:r w:rsidRPr="00747B16">
      <w:t xml:space="preserve"> Cheat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77396"/>
    <w:multiLevelType w:val="hybridMultilevel"/>
    <w:tmpl w:val="75EA058C"/>
    <w:lvl w:ilvl="0" w:tplc="3FB46A14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327499"/>
    <w:multiLevelType w:val="hybridMultilevel"/>
    <w:tmpl w:val="E16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E7CA5"/>
    <w:multiLevelType w:val="hybridMultilevel"/>
    <w:tmpl w:val="A43C0C7E"/>
    <w:lvl w:ilvl="0" w:tplc="3FB46A14">
      <w:numFmt w:val="bullet"/>
      <w:lvlText w:val="•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11A682A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6D61B6"/>
    <w:multiLevelType w:val="hybridMultilevel"/>
    <w:tmpl w:val="B322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436DC"/>
    <w:multiLevelType w:val="multilevel"/>
    <w:tmpl w:val="C392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396896">
    <w:abstractNumId w:val="4"/>
  </w:num>
  <w:num w:numId="2" w16cid:durableId="2032954419">
    <w:abstractNumId w:val="1"/>
  </w:num>
  <w:num w:numId="3" w16cid:durableId="487720121">
    <w:abstractNumId w:val="3"/>
  </w:num>
  <w:num w:numId="4" w16cid:durableId="1770857264">
    <w:abstractNumId w:val="2"/>
  </w:num>
  <w:num w:numId="5" w16cid:durableId="117645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D8"/>
    <w:rsid w:val="000017B1"/>
    <w:rsid w:val="00012CCA"/>
    <w:rsid w:val="00057EF6"/>
    <w:rsid w:val="00092265"/>
    <w:rsid w:val="00097E69"/>
    <w:rsid w:val="000A6752"/>
    <w:rsid w:val="000D32D8"/>
    <w:rsid w:val="000F169B"/>
    <w:rsid w:val="000F3D4E"/>
    <w:rsid w:val="0010146E"/>
    <w:rsid w:val="00107ECC"/>
    <w:rsid w:val="00113352"/>
    <w:rsid w:val="00115FF4"/>
    <w:rsid w:val="0015337E"/>
    <w:rsid w:val="00182772"/>
    <w:rsid w:val="001C4E0D"/>
    <w:rsid w:val="001D4D96"/>
    <w:rsid w:val="001E2255"/>
    <w:rsid w:val="00207CF3"/>
    <w:rsid w:val="0021370E"/>
    <w:rsid w:val="00227CA5"/>
    <w:rsid w:val="00241966"/>
    <w:rsid w:val="0024616C"/>
    <w:rsid w:val="00260DCD"/>
    <w:rsid w:val="0027363D"/>
    <w:rsid w:val="002768FC"/>
    <w:rsid w:val="002E2469"/>
    <w:rsid w:val="00305E18"/>
    <w:rsid w:val="00347869"/>
    <w:rsid w:val="00376AEB"/>
    <w:rsid w:val="00377946"/>
    <w:rsid w:val="00380A0F"/>
    <w:rsid w:val="0038613B"/>
    <w:rsid w:val="0039073D"/>
    <w:rsid w:val="003D7295"/>
    <w:rsid w:val="003F7B92"/>
    <w:rsid w:val="004073A1"/>
    <w:rsid w:val="004130DC"/>
    <w:rsid w:val="00421DBD"/>
    <w:rsid w:val="004234CB"/>
    <w:rsid w:val="004261EF"/>
    <w:rsid w:val="00430E21"/>
    <w:rsid w:val="00432AFB"/>
    <w:rsid w:val="004527B8"/>
    <w:rsid w:val="00462E6D"/>
    <w:rsid w:val="00473B40"/>
    <w:rsid w:val="00476254"/>
    <w:rsid w:val="00480176"/>
    <w:rsid w:val="004A5FAE"/>
    <w:rsid w:val="004B0539"/>
    <w:rsid w:val="004C65AA"/>
    <w:rsid w:val="004D0710"/>
    <w:rsid w:val="004D2AD8"/>
    <w:rsid w:val="004E7782"/>
    <w:rsid w:val="00500206"/>
    <w:rsid w:val="00526075"/>
    <w:rsid w:val="00531AC7"/>
    <w:rsid w:val="005401C7"/>
    <w:rsid w:val="00551028"/>
    <w:rsid w:val="0055477B"/>
    <w:rsid w:val="00555B9D"/>
    <w:rsid w:val="00555DBE"/>
    <w:rsid w:val="00563BD8"/>
    <w:rsid w:val="005735CE"/>
    <w:rsid w:val="005826B5"/>
    <w:rsid w:val="00586E78"/>
    <w:rsid w:val="005D39C6"/>
    <w:rsid w:val="005D43E4"/>
    <w:rsid w:val="005F5939"/>
    <w:rsid w:val="00607097"/>
    <w:rsid w:val="0061288B"/>
    <w:rsid w:val="00626AA7"/>
    <w:rsid w:val="00660E27"/>
    <w:rsid w:val="00672649"/>
    <w:rsid w:val="0068258C"/>
    <w:rsid w:val="006917CA"/>
    <w:rsid w:val="006B0AD5"/>
    <w:rsid w:val="006D14B5"/>
    <w:rsid w:val="006D5871"/>
    <w:rsid w:val="006F450D"/>
    <w:rsid w:val="00702BDC"/>
    <w:rsid w:val="007045F6"/>
    <w:rsid w:val="00715EC2"/>
    <w:rsid w:val="00727666"/>
    <w:rsid w:val="00747B16"/>
    <w:rsid w:val="00796878"/>
    <w:rsid w:val="007A3D35"/>
    <w:rsid w:val="007B0894"/>
    <w:rsid w:val="007D3E34"/>
    <w:rsid w:val="007E5540"/>
    <w:rsid w:val="00804D79"/>
    <w:rsid w:val="00813526"/>
    <w:rsid w:val="008223A5"/>
    <w:rsid w:val="00843563"/>
    <w:rsid w:val="00880139"/>
    <w:rsid w:val="008B235C"/>
    <w:rsid w:val="008B6E9F"/>
    <w:rsid w:val="008C308B"/>
    <w:rsid w:val="008C30DE"/>
    <w:rsid w:val="008E2C4F"/>
    <w:rsid w:val="008E53D8"/>
    <w:rsid w:val="00910770"/>
    <w:rsid w:val="00911216"/>
    <w:rsid w:val="00912ECB"/>
    <w:rsid w:val="0091304E"/>
    <w:rsid w:val="00914115"/>
    <w:rsid w:val="009256B7"/>
    <w:rsid w:val="009307BE"/>
    <w:rsid w:val="009401D0"/>
    <w:rsid w:val="00945639"/>
    <w:rsid w:val="00970C00"/>
    <w:rsid w:val="009762D7"/>
    <w:rsid w:val="009924C7"/>
    <w:rsid w:val="00995D08"/>
    <w:rsid w:val="009A63B4"/>
    <w:rsid w:val="009B2225"/>
    <w:rsid w:val="009B5ED5"/>
    <w:rsid w:val="009D4689"/>
    <w:rsid w:val="009D5AF3"/>
    <w:rsid w:val="009E28A2"/>
    <w:rsid w:val="009E5B64"/>
    <w:rsid w:val="009F1FF9"/>
    <w:rsid w:val="00A20942"/>
    <w:rsid w:val="00A25ED0"/>
    <w:rsid w:val="00A33E90"/>
    <w:rsid w:val="00A37245"/>
    <w:rsid w:val="00A52D3A"/>
    <w:rsid w:val="00A54345"/>
    <w:rsid w:val="00A5587D"/>
    <w:rsid w:val="00A64EB8"/>
    <w:rsid w:val="00A72865"/>
    <w:rsid w:val="00A762A6"/>
    <w:rsid w:val="00A7769F"/>
    <w:rsid w:val="00A8324B"/>
    <w:rsid w:val="00A97D6B"/>
    <w:rsid w:val="00AB6940"/>
    <w:rsid w:val="00AD1F63"/>
    <w:rsid w:val="00AD5026"/>
    <w:rsid w:val="00AE230C"/>
    <w:rsid w:val="00AE4FA9"/>
    <w:rsid w:val="00AF7105"/>
    <w:rsid w:val="00B06483"/>
    <w:rsid w:val="00B2408F"/>
    <w:rsid w:val="00B30CC3"/>
    <w:rsid w:val="00B55D75"/>
    <w:rsid w:val="00B5687E"/>
    <w:rsid w:val="00B57848"/>
    <w:rsid w:val="00B861B0"/>
    <w:rsid w:val="00B9728F"/>
    <w:rsid w:val="00BB736B"/>
    <w:rsid w:val="00C11C24"/>
    <w:rsid w:val="00C148FE"/>
    <w:rsid w:val="00C1740B"/>
    <w:rsid w:val="00C2156F"/>
    <w:rsid w:val="00C26010"/>
    <w:rsid w:val="00C320D7"/>
    <w:rsid w:val="00C42828"/>
    <w:rsid w:val="00C64457"/>
    <w:rsid w:val="00C67DA3"/>
    <w:rsid w:val="00C767EF"/>
    <w:rsid w:val="00C9434F"/>
    <w:rsid w:val="00CC359B"/>
    <w:rsid w:val="00D172FD"/>
    <w:rsid w:val="00D26EA8"/>
    <w:rsid w:val="00D50E2E"/>
    <w:rsid w:val="00D645E3"/>
    <w:rsid w:val="00D65807"/>
    <w:rsid w:val="00D7589D"/>
    <w:rsid w:val="00D865A6"/>
    <w:rsid w:val="00DA6C7B"/>
    <w:rsid w:val="00E131D8"/>
    <w:rsid w:val="00E510ED"/>
    <w:rsid w:val="00E52B57"/>
    <w:rsid w:val="00E86F21"/>
    <w:rsid w:val="00EB43F8"/>
    <w:rsid w:val="00EC4446"/>
    <w:rsid w:val="00EC5376"/>
    <w:rsid w:val="00ED7A27"/>
    <w:rsid w:val="00F012BD"/>
    <w:rsid w:val="00F44341"/>
    <w:rsid w:val="00F56F28"/>
    <w:rsid w:val="00F57F30"/>
    <w:rsid w:val="00F65F2D"/>
    <w:rsid w:val="00F67FBE"/>
    <w:rsid w:val="00F95FD8"/>
    <w:rsid w:val="00FA19A2"/>
    <w:rsid w:val="00FB05A6"/>
    <w:rsid w:val="00FB4731"/>
    <w:rsid w:val="00FB53AE"/>
    <w:rsid w:val="00FC0B5E"/>
    <w:rsid w:val="00FC7A48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5A72"/>
  <w15:chartTrackingRefBased/>
  <w15:docId w15:val="{F149C31A-132B-4D7C-9BFF-12504888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B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26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6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7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B16"/>
  </w:style>
  <w:style w:type="paragraph" w:styleId="Footer">
    <w:name w:val="footer"/>
    <w:basedOn w:val="Normal"/>
    <w:link w:val="FooterChar"/>
    <w:uiPriority w:val="99"/>
    <w:unhideWhenUsed/>
    <w:rsid w:val="00747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82255-340A-4F00-8D60-E13DFB9A4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19135</TotalTime>
  <Pages>2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Mike Wacey</cp:lastModifiedBy>
  <cp:revision>26</cp:revision>
  <cp:lastPrinted>2024-07-22T19:50:00Z</cp:lastPrinted>
  <dcterms:created xsi:type="dcterms:W3CDTF">2024-02-12T14:40:00Z</dcterms:created>
  <dcterms:modified xsi:type="dcterms:W3CDTF">2024-09-30T17:21:00Z</dcterms:modified>
</cp:coreProperties>
</file>