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729" w:rsidRDefault="002759F8" w:rsidP="00E67FCE">
      <w:pPr>
        <w:pStyle w:val="a3"/>
      </w:pPr>
      <w:r>
        <w:t>Описание файлов</w:t>
      </w:r>
      <w:r w:rsidR="00E67FCE">
        <w:t>. (НЕ баг-репорт)</w:t>
      </w:r>
    </w:p>
    <w:p w:rsidR="00E67FCE" w:rsidRDefault="00E67FCE" w:rsidP="00E67FCE">
      <w:r>
        <w:t xml:space="preserve">Окружение: </w:t>
      </w:r>
      <w:r>
        <w:rPr>
          <w:lang w:val="en-US"/>
        </w:rPr>
        <w:t>Windows</w:t>
      </w:r>
      <w:r w:rsidRPr="00E67FCE">
        <w:t xml:space="preserve"> 10 </w:t>
      </w:r>
      <w:r>
        <w:rPr>
          <w:lang w:val="en-US"/>
        </w:rPr>
        <w:t>Pro</w:t>
      </w:r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- Версия 116.0.5845.180 (Официальная сборка), (64 бит)</w:t>
      </w:r>
    </w:p>
    <w:tbl>
      <w:tblPr>
        <w:tblStyle w:val="af3"/>
        <w:tblW w:w="15614" w:type="dxa"/>
        <w:tblLook w:val="04A0" w:firstRow="1" w:lastRow="0" w:firstColumn="1" w:lastColumn="0" w:noHBand="0" w:noVBand="1"/>
      </w:tblPr>
      <w:tblGrid>
        <w:gridCol w:w="1241"/>
        <w:gridCol w:w="1332"/>
        <w:gridCol w:w="5763"/>
        <w:gridCol w:w="3637"/>
        <w:gridCol w:w="3641"/>
      </w:tblGrid>
      <w:tr w:rsidR="00B813AE" w:rsidTr="00B813AE">
        <w:tc>
          <w:tcPr>
            <w:tcW w:w="1241" w:type="dxa"/>
          </w:tcPr>
          <w:p w:rsidR="00B813AE" w:rsidRDefault="00B813AE" w:rsidP="00E67FCE">
            <w:pPr>
              <w:pStyle w:val="2"/>
              <w:outlineLvl w:val="1"/>
            </w:pPr>
            <w:r>
              <w:t>Номер строки</w:t>
            </w:r>
          </w:p>
        </w:tc>
        <w:tc>
          <w:tcPr>
            <w:tcW w:w="1332" w:type="dxa"/>
          </w:tcPr>
          <w:p w:rsidR="00B813AE" w:rsidRDefault="00B813AE" w:rsidP="00E67FCE">
            <w:pPr>
              <w:pStyle w:val="2"/>
              <w:outlineLvl w:val="1"/>
            </w:pPr>
            <w:r>
              <w:t>№ файла</w:t>
            </w:r>
          </w:p>
        </w:tc>
        <w:tc>
          <w:tcPr>
            <w:tcW w:w="5763" w:type="dxa"/>
          </w:tcPr>
          <w:p w:rsidR="00B813AE" w:rsidRDefault="00B813AE" w:rsidP="00E67FCE">
            <w:pPr>
              <w:pStyle w:val="2"/>
              <w:outlineLvl w:val="1"/>
            </w:pPr>
            <w:r>
              <w:t>Описание</w:t>
            </w:r>
          </w:p>
        </w:tc>
        <w:tc>
          <w:tcPr>
            <w:tcW w:w="3637" w:type="dxa"/>
          </w:tcPr>
          <w:p w:rsidR="00B813AE" w:rsidRDefault="00B813AE" w:rsidP="00E67FCE">
            <w:pPr>
              <w:pStyle w:val="2"/>
              <w:outlineLvl w:val="1"/>
            </w:pPr>
            <w:r>
              <w:t>Ожидаемое поведение</w:t>
            </w:r>
          </w:p>
        </w:tc>
        <w:tc>
          <w:tcPr>
            <w:tcW w:w="3641" w:type="dxa"/>
          </w:tcPr>
          <w:p w:rsidR="00B813AE" w:rsidRDefault="00B813AE" w:rsidP="00E67FCE">
            <w:pPr>
              <w:pStyle w:val="2"/>
              <w:outlineLvl w:val="1"/>
            </w:pPr>
            <w:r>
              <w:t>Фактическое поведение</w:t>
            </w:r>
          </w:p>
        </w:tc>
      </w:tr>
      <w:tr w:rsidR="00B813AE" w:rsidTr="00B813AE">
        <w:tc>
          <w:tcPr>
            <w:tcW w:w="1241" w:type="dxa"/>
          </w:tcPr>
          <w:p w:rsidR="00B813AE" w:rsidRDefault="00B813AE" w:rsidP="00E67FCE">
            <w:r>
              <w:t>1</w:t>
            </w:r>
          </w:p>
        </w:tc>
        <w:tc>
          <w:tcPr>
            <w:tcW w:w="1332" w:type="dxa"/>
          </w:tcPr>
          <w:p w:rsidR="00B813AE" w:rsidRDefault="00B813AE" w:rsidP="00E67FCE">
            <w:r>
              <w:t>1</w:t>
            </w:r>
          </w:p>
        </w:tc>
        <w:tc>
          <w:tcPr>
            <w:tcW w:w="5763" w:type="dxa"/>
          </w:tcPr>
          <w:p w:rsidR="00B813AE" w:rsidRDefault="00B813AE" w:rsidP="00E67FCE">
            <w:r>
              <w:t>Неверное написание слова</w:t>
            </w:r>
          </w:p>
        </w:tc>
        <w:tc>
          <w:tcPr>
            <w:tcW w:w="3637" w:type="dxa"/>
          </w:tcPr>
          <w:p w:rsidR="00B813AE" w:rsidRDefault="00B813AE" w:rsidP="00E67FCE">
            <w:r>
              <w:t>инноваций</w:t>
            </w:r>
          </w:p>
        </w:tc>
        <w:tc>
          <w:tcPr>
            <w:tcW w:w="3641" w:type="dxa"/>
          </w:tcPr>
          <w:p w:rsidR="00B813AE" w:rsidRDefault="00B813AE" w:rsidP="00E67FCE">
            <w:proofErr w:type="spellStart"/>
            <w:r>
              <w:t>иноваций</w:t>
            </w:r>
            <w:proofErr w:type="spellEnd"/>
          </w:p>
        </w:tc>
      </w:tr>
      <w:tr w:rsidR="00B813AE" w:rsidTr="00B813AE">
        <w:tc>
          <w:tcPr>
            <w:tcW w:w="1241" w:type="dxa"/>
          </w:tcPr>
          <w:p w:rsidR="00B813AE" w:rsidRDefault="00B813AE" w:rsidP="00E67FCE">
            <w:r>
              <w:t>2</w:t>
            </w:r>
          </w:p>
        </w:tc>
        <w:tc>
          <w:tcPr>
            <w:tcW w:w="1332" w:type="dxa"/>
          </w:tcPr>
          <w:p w:rsidR="00B813AE" w:rsidRDefault="00B813AE" w:rsidP="00E67FCE">
            <w:r>
              <w:t>2</w:t>
            </w:r>
          </w:p>
        </w:tc>
        <w:tc>
          <w:tcPr>
            <w:tcW w:w="5763" w:type="dxa"/>
          </w:tcPr>
          <w:p w:rsidR="00B813AE" w:rsidRDefault="00B813AE" w:rsidP="00E67FCE">
            <w:r>
              <w:t>Часть текста является ссылкой</w:t>
            </w:r>
          </w:p>
        </w:tc>
        <w:tc>
          <w:tcPr>
            <w:tcW w:w="3637" w:type="dxa"/>
          </w:tcPr>
          <w:p w:rsidR="00B813AE" w:rsidRDefault="00B813AE" w:rsidP="00E67FCE">
            <w:r>
              <w:t>Текст «</w:t>
            </w:r>
            <w:r w:rsidRPr="00E67FCE">
              <w:t>+7 965 358 88 99</w:t>
            </w:r>
            <w:r>
              <w:t>»</w:t>
            </w:r>
          </w:p>
        </w:tc>
        <w:tc>
          <w:tcPr>
            <w:tcW w:w="3641" w:type="dxa"/>
          </w:tcPr>
          <w:p w:rsidR="00B813AE" w:rsidRDefault="00B813AE" w:rsidP="00E67FCE">
            <w:r>
              <w:t>Предложение перейти в приложение</w:t>
            </w:r>
          </w:p>
        </w:tc>
      </w:tr>
      <w:tr w:rsidR="00B813AE" w:rsidTr="00B813AE">
        <w:tc>
          <w:tcPr>
            <w:tcW w:w="1241" w:type="dxa"/>
          </w:tcPr>
          <w:p w:rsidR="00B813AE" w:rsidRDefault="00B813AE" w:rsidP="00E67FCE">
            <w:r>
              <w:t>3</w:t>
            </w:r>
          </w:p>
        </w:tc>
        <w:tc>
          <w:tcPr>
            <w:tcW w:w="1332" w:type="dxa"/>
          </w:tcPr>
          <w:p w:rsidR="00B813AE" w:rsidRDefault="00B813AE" w:rsidP="00E67FCE">
            <w:r>
              <w:t>3</w:t>
            </w:r>
          </w:p>
        </w:tc>
        <w:tc>
          <w:tcPr>
            <w:tcW w:w="5763" w:type="dxa"/>
          </w:tcPr>
          <w:p w:rsidR="00B813AE" w:rsidRDefault="00B813AE" w:rsidP="00E67FCE">
            <w:r>
              <w:t>Обязательные поля не отмечены «*» (</w:t>
            </w:r>
            <w:proofErr w:type="spellStart"/>
            <w:r>
              <w:t>астериксом</w:t>
            </w:r>
            <w:proofErr w:type="spellEnd"/>
            <w:r>
              <w:t>)</w:t>
            </w:r>
          </w:p>
        </w:tc>
        <w:tc>
          <w:tcPr>
            <w:tcW w:w="3637" w:type="dxa"/>
          </w:tcPr>
          <w:p w:rsidR="00B813AE" w:rsidRDefault="00B813AE" w:rsidP="00E67FCE">
            <w:r>
              <w:t>Обязательные поля отмечены «*»</w:t>
            </w:r>
          </w:p>
        </w:tc>
        <w:tc>
          <w:tcPr>
            <w:tcW w:w="3641" w:type="dxa"/>
          </w:tcPr>
          <w:p w:rsidR="00B813AE" w:rsidRDefault="00B813AE" w:rsidP="00E67FCE">
            <w:r>
              <w:t>Обязательные поля не отмечены «*»</w:t>
            </w:r>
          </w:p>
        </w:tc>
      </w:tr>
      <w:tr w:rsidR="00B813AE" w:rsidTr="00B813AE">
        <w:tc>
          <w:tcPr>
            <w:tcW w:w="1241" w:type="dxa"/>
          </w:tcPr>
          <w:p w:rsidR="00B813AE" w:rsidRDefault="00B813AE" w:rsidP="00E67FCE">
            <w:r>
              <w:t>4</w:t>
            </w:r>
          </w:p>
        </w:tc>
        <w:tc>
          <w:tcPr>
            <w:tcW w:w="1332" w:type="dxa"/>
          </w:tcPr>
          <w:p w:rsidR="00B813AE" w:rsidRDefault="00B813AE" w:rsidP="00E67FCE">
            <w:r>
              <w:t>3</w:t>
            </w:r>
          </w:p>
        </w:tc>
        <w:tc>
          <w:tcPr>
            <w:tcW w:w="5763" w:type="dxa"/>
          </w:tcPr>
          <w:p w:rsidR="00B813AE" w:rsidRDefault="00B813AE" w:rsidP="002759F8">
            <w:r>
              <w:t>К итоговой сумме добавляется число100 . Если это доставка/ налог и т.п. – следует это отметить</w:t>
            </w:r>
            <w:proofErr w:type="gramStart"/>
            <w:r>
              <w:t>.</w:t>
            </w:r>
            <w:proofErr w:type="gramEnd"/>
            <w:r>
              <w:t xml:space="preserve"> (</w:t>
            </w:r>
            <w:proofErr w:type="gramStart"/>
            <w:r>
              <w:t>з</w:t>
            </w:r>
            <w:proofErr w:type="gramEnd"/>
            <w:r>
              <w:t>ависит от требований)</w:t>
            </w:r>
          </w:p>
        </w:tc>
        <w:tc>
          <w:tcPr>
            <w:tcW w:w="3637" w:type="dxa"/>
          </w:tcPr>
          <w:p w:rsidR="00B813AE" w:rsidRDefault="00B813AE" w:rsidP="00E67FCE">
            <w:r>
              <w:t>Итоговая сумма совпадает со стоимостью товара</w:t>
            </w:r>
          </w:p>
        </w:tc>
        <w:tc>
          <w:tcPr>
            <w:tcW w:w="3641" w:type="dxa"/>
          </w:tcPr>
          <w:p w:rsidR="00B813AE" w:rsidRDefault="00B813AE" w:rsidP="00E67FCE">
            <w:r>
              <w:t>Итоговая сумма не совпадает со стоимостью товара</w:t>
            </w:r>
          </w:p>
        </w:tc>
      </w:tr>
      <w:tr w:rsidR="00B813AE" w:rsidTr="00B813AE">
        <w:tc>
          <w:tcPr>
            <w:tcW w:w="1241" w:type="dxa"/>
          </w:tcPr>
          <w:p w:rsidR="00B813AE" w:rsidRDefault="00B813AE" w:rsidP="00E67FCE">
            <w:r>
              <w:t>5</w:t>
            </w:r>
          </w:p>
        </w:tc>
        <w:tc>
          <w:tcPr>
            <w:tcW w:w="1332" w:type="dxa"/>
          </w:tcPr>
          <w:p w:rsidR="00B813AE" w:rsidRDefault="00B813AE" w:rsidP="00E67FCE">
            <w:r>
              <w:t>4</w:t>
            </w:r>
          </w:p>
        </w:tc>
        <w:tc>
          <w:tcPr>
            <w:tcW w:w="5763" w:type="dxa"/>
          </w:tcPr>
          <w:p w:rsidR="00B813AE" w:rsidRDefault="00B813AE" w:rsidP="00E67FCE">
            <w:r>
              <w:t>Поле ввода «количества товара» не имеет ограничений по количеству символов</w:t>
            </w:r>
          </w:p>
        </w:tc>
        <w:tc>
          <w:tcPr>
            <w:tcW w:w="3637" w:type="dxa"/>
          </w:tcPr>
          <w:p w:rsidR="00B813AE" w:rsidRDefault="00B813AE" w:rsidP="00E67FCE">
            <w:r>
              <w:t xml:space="preserve">Есть </w:t>
            </w:r>
            <w:proofErr w:type="spellStart"/>
            <w:r>
              <w:t>оганичения</w:t>
            </w:r>
            <w:proofErr w:type="spellEnd"/>
          </w:p>
        </w:tc>
        <w:tc>
          <w:tcPr>
            <w:tcW w:w="3641" w:type="dxa"/>
          </w:tcPr>
          <w:p w:rsidR="00B813AE" w:rsidRDefault="00B813AE" w:rsidP="00E67FCE">
            <w:r>
              <w:t xml:space="preserve">Нет ограничений </w:t>
            </w:r>
          </w:p>
        </w:tc>
      </w:tr>
      <w:tr w:rsidR="00B813AE" w:rsidTr="00B813AE">
        <w:tc>
          <w:tcPr>
            <w:tcW w:w="1241" w:type="dxa"/>
          </w:tcPr>
          <w:p w:rsidR="00B813AE" w:rsidRDefault="00B813AE" w:rsidP="00E67FCE">
            <w:r>
              <w:t>6</w:t>
            </w:r>
          </w:p>
        </w:tc>
        <w:tc>
          <w:tcPr>
            <w:tcW w:w="1332" w:type="dxa"/>
          </w:tcPr>
          <w:p w:rsidR="00B813AE" w:rsidRDefault="00B813AE" w:rsidP="00E67FCE">
            <w:r>
              <w:t>5</w:t>
            </w:r>
          </w:p>
        </w:tc>
        <w:tc>
          <w:tcPr>
            <w:tcW w:w="5763" w:type="dxa"/>
          </w:tcPr>
          <w:p w:rsidR="00B813AE" w:rsidRDefault="00B813AE" w:rsidP="00E67FCE">
            <w:r>
              <w:t>Цена указана со скидкой, но нет обозначения скидки на товаре</w:t>
            </w:r>
          </w:p>
        </w:tc>
        <w:tc>
          <w:tcPr>
            <w:tcW w:w="3637" w:type="dxa"/>
          </w:tcPr>
          <w:p w:rsidR="00B813AE" w:rsidRPr="002759F8" w:rsidRDefault="00B813AE" w:rsidP="00E67FCE">
            <w:r>
              <w:t>Есть отметка «</w:t>
            </w:r>
            <w:r>
              <w:rPr>
                <w:lang w:val="en-US"/>
              </w:rPr>
              <w:t>SALE</w:t>
            </w:r>
            <w:r>
              <w:t>» в верхнем левом углу товара</w:t>
            </w:r>
          </w:p>
        </w:tc>
        <w:tc>
          <w:tcPr>
            <w:tcW w:w="3641" w:type="dxa"/>
          </w:tcPr>
          <w:p w:rsidR="00B813AE" w:rsidRDefault="00B813AE" w:rsidP="00E67FCE">
            <w:r>
              <w:t>Нет отметки «</w:t>
            </w:r>
            <w:r>
              <w:rPr>
                <w:lang w:val="en-US"/>
              </w:rPr>
              <w:t>SALE</w:t>
            </w:r>
            <w:r>
              <w:t>» в верхнем левом углу товара</w:t>
            </w:r>
          </w:p>
        </w:tc>
      </w:tr>
      <w:tr w:rsidR="00B813AE" w:rsidTr="00B813AE">
        <w:tc>
          <w:tcPr>
            <w:tcW w:w="1241" w:type="dxa"/>
          </w:tcPr>
          <w:p w:rsidR="00B813AE" w:rsidRDefault="00B813AE" w:rsidP="00E67FCE">
            <w:r>
              <w:t>7</w:t>
            </w:r>
          </w:p>
        </w:tc>
        <w:tc>
          <w:tcPr>
            <w:tcW w:w="1332" w:type="dxa"/>
          </w:tcPr>
          <w:p w:rsidR="00B813AE" w:rsidRDefault="00B813AE" w:rsidP="00E67FCE">
            <w:r>
              <w:t>6</w:t>
            </w:r>
          </w:p>
        </w:tc>
        <w:tc>
          <w:tcPr>
            <w:tcW w:w="5763" w:type="dxa"/>
          </w:tcPr>
          <w:p w:rsidR="00B813AE" w:rsidRDefault="00B813AE" w:rsidP="00636051">
            <w:r>
              <w:t xml:space="preserve">(если </w:t>
            </w:r>
            <w:proofErr w:type="spellStart"/>
            <w:r>
              <w:t>есть</w:t>
            </w:r>
            <w:proofErr w:type="spellEnd"/>
            <w:r>
              <w:t xml:space="preserve"> в требованиях) Названия товары следует привести к одной стилистике: </w:t>
            </w:r>
            <w:proofErr w:type="spellStart"/>
            <w:r>
              <w:t>Род_растения</w:t>
            </w:r>
            <w:proofErr w:type="spellEnd"/>
            <w:r>
              <w:t xml:space="preserve"> «</w:t>
            </w:r>
            <w:proofErr w:type="spellStart"/>
            <w:r>
              <w:t>Название_растения</w:t>
            </w:r>
            <w:proofErr w:type="spellEnd"/>
            <w:r>
              <w:t>»</w:t>
            </w:r>
          </w:p>
        </w:tc>
        <w:tc>
          <w:tcPr>
            <w:tcW w:w="3637" w:type="dxa"/>
          </w:tcPr>
          <w:p w:rsidR="00B813AE" w:rsidRDefault="00B813AE" w:rsidP="00636051">
            <w:r>
              <w:t>Суккулент «Сервер», Кактус «</w:t>
            </w:r>
            <w:proofErr w:type="spellStart"/>
            <w:r w:rsidRPr="00636051">
              <w:t>Кодинга</w:t>
            </w:r>
            <w:proofErr w:type="spellEnd"/>
            <w:r>
              <w:t>», Папоротник «</w:t>
            </w:r>
            <w:r w:rsidRPr="00636051">
              <w:t>Эко-Пиксель</w:t>
            </w:r>
            <w:r>
              <w:t>»</w:t>
            </w:r>
          </w:p>
        </w:tc>
        <w:tc>
          <w:tcPr>
            <w:tcW w:w="3641" w:type="dxa"/>
          </w:tcPr>
          <w:p w:rsidR="00B813AE" w:rsidRDefault="00B813AE" w:rsidP="00636051">
            <w:r>
              <w:t xml:space="preserve">Суккулент «Сервер», Кактус </w:t>
            </w:r>
            <w:proofErr w:type="spellStart"/>
            <w:r w:rsidRPr="00636051">
              <w:t>Кодинга</w:t>
            </w:r>
            <w:proofErr w:type="spellEnd"/>
            <w:r>
              <w:t xml:space="preserve">, </w:t>
            </w:r>
            <w:r w:rsidRPr="00636051">
              <w:t>Эко-Пиксель</w:t>
            </w:r>
          </w:p>
        </w:tc>
      </w:tr>
      <w:tr w:rsidR="00B813AE" w:rsidTr="00B813AE">
        <w:tc>
          <w:tcPr>
            <w:tcW w:w="1241" w:type="dxa"/>
          </w:tcPr>
          <w:p w:rsidR="00B813AE" w:rsidRDefault="00B813AE" w:rsidP="00E67FCE">
            <w:r>
              <w:t>8</w:t>
            </w:r>
          </w:p>
        </w:tc>
        <w:tc>
          <w:tcPr>
            <w:tcW w:w="1332" w:type="dxa"/>
          </w:tcPr>
          <w:p w:rsidR="00B813AE" w:rsidRDefault="00B813AE" w:rsidP="00E67FCE">
            <w:r>
              <w:t>7</w:t>
            </w:r>
          </w:p>
        </w:tc>
        <w:tc>
          <w:tcPr>
            <w:tcW w:w="5763" w:type="dxa"/>
          </w:tcPr>
          <w:p w:rsidR="00B813AE" w:rsidRDefault="00B813AE" w:rsidP="00E67FCE">
            <w:r>
              <w:t xml:space="preserve">Страница товара «Кактус </w:t>
            </w:r>
            <w:proofErr w:type="spellStart"/>
            <w:r>
              <w:t>Кодинга</w:t>
            </w:r>
            <w:proofErr w:type="spellEnd"/>
            <w:r>
              <w:t>», Н</w:t>
            </w:r>
            <w:r w:rsidRPr="00636051">
              <w:t>е добавляется количество</w:t>
            </w:r>
            <w:r>
              <w:t xml:space="preserve"> товара. </w:t>
            </w:r>
          </w:p>
        </w:tc>
        <w:tc>
          <w:tcPr>
            <w:tcW w:w="3637" w:type="dxa"/>
          </w:tcPr>
          <w:p w:rsidR="00B813AE" w:rsidRDefault="00B813AE" w:rsidP="00E67FCE">
            <w:r>
              <w:t>Кнопка «+» добавляет количество товаров</w:t>
            </w:r>
          </w:p>
        </w:tc>
        <w:tc>
          <w:tcPr>
            <w:tcW w:w="3641" w:type="dxa"/>
          </w:tcPr>
          <w:p w:rsidR="00B813AE" w:rsidRDefault="00B813AE" w:rsidP="00E67FCE">
            <w:r>
              <w:t>При нажатии на кнопку «+» количество товаров не изменяется</w:t>
            </w:r>
          </w:p>
        </w:tc>
      </w:tr>
      <w:tr w:rsidR="00B813AE" w:rsidTr="00B813AE">
        <w:tc>
          <w:tcPr>
            <w:tcW w:w="1241" w:type="dxa"/>
          </w:tcPr>
          <w:p w:rsidR="00B813AE" w:rsidRDefault="00B813AE" w:rsidP="00E67FCE">
            <w:r>
              <w:t>9</w:t>
            </w:r>
          </w:p>
        </w:tc>
        <w:tc>
          <w:tcPr>
            <w:tcW w:w="1332" w:type="dxa"/>
          </w:tcPr>
          <w:p w:rsidR="00B813AE" w:rsidRDefault="00B813AE" w:rsidP="00E67FCE">
            <w:r>
              <w:t>8</w:t>
            </w:r>
          </w:p>
        </w:tc>
        <w:tc>
          <w:tcPr>
            <w:tcW w:w="5763" w:type="dxa"/>
          </w:tcPr>
          <w:p w:rsidR="00B813AE" w:rsidRDefault="00B813AE" w:rsidP="00825F05">
            <w:r>
              <w:t>При нажатии на клавишу «</w:t>
            </w:r>
            <w:r>
              <w:rPr>
                <w:rFonts w:ascii="Times New Roman" w:hAnsi="Times New Roman" w:cs="Times New Roman" w:hint="eastAsia"/>
                <w:lang w:eastAsia="ko-KR"/>
              </w:rPr>
              <w:t>♥</w:t>
            </w:r>
            <w:r>
              <w:rPr>
                <w:rFonts w:ascii="Times New Roman" w:hAnsi="Times New Roman" w:cs="Times New Roman"/>
                <w:lang w:eastAsia="ko-KR"/>
              </w:rPr>
              <w:t xml:space="preserve">» товар </w:t>
            </w:r>
            <w:r>
              <w:t>«</w:t>
            </w:r>
            <w:r w:rsidRPr="00636051">
              <w:t>Эко-Пиксель</w:t>
            </w:r>
            <w:r>
              <w:t>»</w:t>
            </w:r>
            <w:r>
              <w:rPr>
                <w:rFonts w:ascii="Times New Roman" w:hAnsi="Times New Roman" w:cs="Times New Roman"/>
                <w:lang w:eastAsia="ko-KR"/>
              </w:rPr>
              <w:t xml:space="preserve"> добавляется в категорию «избранное»</w:t>
            </w:r>
          </w:p>
        </w:tc>
        <w:tc>
          <w:tcPr>
            <w:tcW w:w="3637" w:type="dxa"/>
          </w:tcPr>
          <w:p w:rsidR="00B813AE" w:rsidRDefault="00B813AE" w:rsidP="00E67FCE">
            <w:r>
              <w:t>При нажатии на клавишу «</w:t>
            </w:r>
            <w:r>
              <w:rPr>
                <w:rFonts w:ascii="Times New Roman" w:hAnsi="Times New Roman" w:cs="Times New Roman" w:hint="eastAsia"/>
                <w:lang w:eastAsia="ko-KR"/>
              </w:rPr>
              <w:t>♥</w:t>
            </w:r>
            <w:r>
              <w:rPr>
                <w:rFonts w:ascii="Times New Roman" w:hAnsi="Times New Roman" w:cs="Times New Roman"/>
                <w:lang w:eastAsia="ko-KR"/>
              </w:rPr>
              <w:t>» товар добавляется в категорию «избранное»</w:t>
            </w:r>
          </w:p>
        </w:tc>
        <w:tc>
          <w:tcPr>
            <w:tcW w:w="3641" w:type="dxa"/>
          </w:tcPr>
          <w:p w:rsidR="00B813AE" w:rsidRDefault="00B813AE" w:rsidP="00E67FCE">
            <w:r>
              <w:t>При нажатии на клавишу «</w:t>
            </w:r>
            <w:r>
              <w:rPr>
                <w:rFonts w:ascii="Times New Roman" w:hAnsi="Times New Roman" w:cs="Times New Roman" w:hint="eastAsia"/>
                <w:lang w:eastAsia="ko-KR"/>
              </w:rPr>
              <w:t>♥</w:t>
            </w:r>
            <w:r>
              <w:rPr>
                <w:rFonts w:ascii="Times New Roman" w:hAnsi="Times New Roman" w:cs="Times New Roman"/>
                <w:lang w:eastAsia="ko-KR"/>
              </w:rPr>
              <w:t>» товар не добавляется в категорию «избранное»</w:t>
            </w:r>
          </w:p>
        </w:tc>
      </w:tr>
      <w:tr w:rsidR="00B813AE" w:rsidTr="00B813AE">
        <w:tc>
          <w:tcPr>
            <w:tcW w:w="1241" w:type="dxa"/>
          </w:tcPr>
          <w:p w:rsidR="00B813AE" w:rsidRDefault="00B813AE" w:rsidP="00E67FCE">
            <w:r>
              <w:t>10</w:t>
            </w:r>
          </w:p>
        </w:tc>
        <w:tc>
          <w:tcPr>
            <w:tcW w:w="1332" w:type="dxa"/>
          </w:tcPr>
          <w:p w:rsidR="00B813AE" w:rsidRDefault="00B813AE" w:rsidP="00E67FCE">
            <w:r>
              <w:t>9</w:t>
            </w:r>
          </w:p>
        </w:tc>
        <w:tc>
          <w:tcPr>
            <w:tcW w:w="5763" w:type="dxa"/>
          </w:tcPr>
          <w:p w:rsidR="00B813AE" w:rsidRDefault="00B813AE" w:rsidP="00E67FCE">
            <w:r>
              <w:t xml:space="preserve">Значки </w:t>
            </w:r>
            <w:proofErr w:type="spellStart"/>
            <w:r>
              <w:t>соц</w:t>
            </w:r>
            <w:proofErr w:type="gramStart"/>
            <w:r>
              <w:t>.с</w:t>
            </w:r>
            <w:proofErr w:type="gramEnd"/>
            <w:r>
              <w:t>етей</w:t>
            </w:r>
            <w:proofErr w:type="spellEnd"/>
            <w:r>
              <w:t xml:space="preserve"> не ведут в </w:t>
            </w:r>
            <w:proofErr w:type="spellStart"/>
            <w:r>
              <w:t>соц.сети</w:t>
            </w:r>
            <w:proofErr w:type="spellEnd"/>
          </w:p>
        </w:tc>
        <w:tc>
          <w:tcPr>
            <w:tcW w:w="3637" w:type="dxa"/>
          </w:tcPr>
          <w:p w:rsidR="00B813AE" w:rsidRDefault="00B813AE" w:rsidP="00E67FCE">
            <w:r>
              <w:t xml:space="preserve">При нажатии на значки </w:t>
            </w:r>
            <w:proofErr w:type="spellStart"/>
            <w:r>
              <w:t>соц</w:t>
            </w:r>
            <w:proofErr w:type="gramStart"/>
            <w:r>
              <w:t>.с</w:t>
            </w:r>
            <w:proofErr w:type="gramEnd"/>
            <w:r>
              <w:t>етей</w:t>
            </w:r>
            <w:proofErr w:type="spellEnd"/>
            <w:r>
              <w:t xml:space="preserve"> открываются страницы </w:t>
            </w:r>
            <w:proofErr w:type="spellStart"/>
            <w:r>
              <w:t>соц.сетей</w:t>
            </w:r>
            <w:proofErr w:type="spellEnd"/>
          </w:p>
        </w:tc>
        <w:tc>
          <w:tcPr>
            <w:tcW w:w="3641" w:type="dxa"/>
          </w:tcPr>
          <w:p w:rsidR="00B813AE" w:rsidRDefault="00B813AE" w:rsidP="00825F05">
            <w:r>
              <w:t xml:space="preserve">При нажатии на значки </w:t>
            </w:r>
            <w:proofErr w:type="spellStart"/>
            <w:r>
              <w:t>соц</w:t>
            </w:r>
            <w:proofErr w:type="gramStart"/>
            <w:r>
              <w:t>.с</w:t>
            </w:r>
            <w:proofErr w:type="gramEnd"/>
            <w:r>
              <w:t>етей</w:t>
            </w:r>
            <w:proofErr w:type="spellEnd"/>
            <w:r>
              <w:t xml:space="preserve"> открываются в новой вкладке главные страницы сайта</w:t>
            </w:r>
          </w:p>
        </w:tc>
      </w:tr>
      <w:tr w:rsidR="00B813AE" w:rsidTr="00B813AE">
        <w:tc>
          <w:tcPr>
            <w:tcW w:w="1241" w:type="dxa"/>
          </w:tcPr>
          <w:p w:rsidR="00B813AE" w:rsidRDefault="00B813AE" w:rsidP="00E67FCE">
            <w:r>
              <w:t>11</w:t>
            </w:r>
          </w:p>
        </w:tc>
        <w:tc>
          <w:tcPr>
            <w:tcW w:w="1332" w:type="dxa"/>
          </w:tcPr>
          <w:p w:rsidR="00B813AE" w:rsidRDefault="00B813AE" w:rsidP="00E67FCE">
            <w:r>
              <w:t>10</w:t>
            </w:r>
          </w:p>
        </w:tc>
        <w:tc>
          <w:tcPr>
            <w:tcW w:w="5763" w:type="dxa"/>
          </w:tcPr>
          <w:p w:rsidR="00B813AE" w:rsidRDefault="00B813AE" w:rsidP="00E67FCE">
            <w:r>
              <w:t>При изменении масштаба пропадает поле с товарами</w:t>
            </w:r>
          </w:p>
        </w:tc>
        <w:tc>
          <w:tcPr>
            <w:tcW w:w="3637" w:type="dxa"/>
          </w:tcPr>
          <w:p w:rsidR="00B813AE" w:rsidRDefault="00B813AE" w:rsidP="00B813AE">
            <w:r>
              <w:t>При изменении масштаба раздел с товарами остается доступен пользователям</w:t>
            </w:r>
          </w:p>
        </w:tc>
        <w:tc>
          <w:tcPr>
            <w:tcW w:w="3641" w:type="dxa"/>
          </w:tcPr>
          <w:p w:rsidR="00B813AE" w:rsidRDefault="00B813AE" w:rsidP="00B813AE">
            <w:r>
              <w:t>При изменении масштаба раздел с товарами пропадает и не доступен пользователям</w:t>
            </w:r>
          </w:p>
        </w:tc>
      </w:tr>
      <w:tr w:rsidR="00B813AE" w:rsidTr="00B813AE">
        <w:tc>
          <w:tcPr>
            <w:tcW w:w="1241" w:type="dxa"/>
          </w:tcPr>
          <w:p w:rsidR="00B813AE" w:rsidRDefault="00B813AE" w:rsidP="00E67FCE">
            <w:r>
              <w:t>12</w:t>
            </w:r>
          </w:p>
        </w:tc>
        <w:tc>
          <w:tcPr>
            <w:tcW w:w="1332" w:type="dxa"/>
          </w:tcPr>
          <w:p w:rsidR="00B813AE" w:rsidRDefault="00B813AE" w:rsidP="00E67FCE">
            <w:r>
              <w:t>11</w:t>
            </w:r>
          </w:p>
        </w:tc>
        <w:tc>
          <w:tcPr>
            <w:tcW w:w="5763" w:type="dxa"/>
          </w:tcPr>
          <w:p w:rsidR="00B813AE" w:rsidRDefault="00B813AE" w:rsidP="00B813AE">
            <w:r>
              <w:t xml:space="preserve">Регистрация проходит без заполнения обязательного поля «Имя» </w:t>
            </w:r>
          </w:p>
        </w:tc>
        <w:tc>
          <w:tcPr>
            <w:tcW w:w="3637" w:type="dxa"/>
          </w:tcPr>
          <w:p w:rsidR="00B813AE" w:rsidRDefault="00017729" w:rsidP="00B813AE">
            <w:r>
              <w:t>Отображается те</w:t>
            </w:r>
            <w:proofErr w:type="gramStart"/>
            <w:r>
              <w:t>кст дл</w:t>
            </w:r>
            <w:proofErr w:type="gramEnd"/>
            <w:r>
              <w:t>я</w:t>
            </w:r>
            <w:r w:rsidR="00B813AE">
              <w:t xml:space="preserve"> пользователя о необходимости заполнения обязательного поля </w:t>
            </w:r>
            <w:r w:rsidR="00B813AE">
              <w:lastRenderedPageBreak/>
              <w:t>«Имя»</w:t>
            </w:r>
          </w:p>
        </w:tc>
        <w:tc>
          <w:tcPr>
            <w:tcW w:w="3641" w:type="dxa"/>
          </w:tcPr>
          <w:p w:rsidR="00B813AE" w:rsidRDefault="00B813AE" w:rsidP="00B813AE">
            <w:r>
              <w:lastRenderedPageBreak/>
              <w:t>Регистрация проходит успешно без заполнения обязательного поля «Имя»</w:t>
            </w:r>
          </w:p>
        </w:tc>
      </w:tr>
      <w:tr w:rsidR="00B813AE" w:rsidTr="00B813AE">
        <w:tc>
          <w:tcPr>
            <w:tcW w:w="1241" w:type="dxa"/>
          </w:tcPr>
          <w:p w:rsidR="00B813AE" w:rsidRDefault="00B813AE" w:rsidP="00E67FCE">
            <w:r>
              <w:lastRenderedPageBreak/>
              <w:t>13</w:t>
            </w:r>
          </w:p>
        </w:tc>
        <w:tc>
          <w:tcPr>
            <w:tcW w:w="1332" w:type="dxa"/>
          </w:tcPr>
          <w:p w:rsidR="00B813AE" w:rsidRDefault="00B813AE" w:rsidP="00E67FCE">
            <w:r>
              <w:t>11</w:t>
            </w:r>
          </w:p>
        </w:tc>
        <w:tc>
          <w:tcPr>
            <w:tcW w:w="5763" w:type="dxa"/>
          </w:tcPr>
          <w:p w:rsidR="00B813AE" w:rsidRPr="00017729" w:rsidRDefault="00017729" w:rsidP="00017729">
            <w:r>
              <w:t>Успешная регистрация при введении символов русских букв</w:t>
            </w:r>
            <w:r w:rsidR="00B813AE">
              <w:t xml:space="preserve"> </w:t>
            </w:r>
            <w:r>
              <w:t>в обязательном поле «Электронная почта»</w:t>
            </w:r>
          </w:p>
        </w:tc>
        <w:tc>
          <w:tcPr>
            <w:tcW w:w="3637" w:type="dxa"/>
          </w:tcPr>
          <w:p w:rsidR="00B813AE" w:rsidRDefault="00017729" w:rsidP="00B813AE">
            <w:r>
              <w:t>Отображается те</w:t>
            </w:r>
            <w:proofErr w:type="gramStart"/>
            <w:r>
              <w:t>кст дл</w:t>
            </w:r>
            <w:proofErr w:type="gramEnd"/>
            <w:r>
              <w:t>я пользователя о необходимости заполнения обязательного поля «Электронная почта» валидными данными</w:t>
            </w:r>
          </w:p>
        </w:tc>
        <w:tc>
          <w:tcPr>
            <w:tcW w:w="3641" w:type="dxa"/>
          </w:tcPr>
          <w:p w:rsidR="00B813AE" w:rsidRDefault="00017729" w:rsidP="00B813AE">
            <w:r>
              <w:t>Регистрация проходит успешно.</w:t>
            </w:r>
          </w:p>
        </w:tc>
      </w:tr>
      <w:tr w:rsidR="00AE2F7C" w:rsidTr="00B813AE">
        <w:tc>
          <w:tcPr>
            <w:tcW w:w="1241" w:type="dxa"/>
          </w:tcPr>
          <w:p w:rsidR="00AE2F7C" w:rsidRDefault="00AE2F7C" w:rsidP="00E67FCE">
            <w:r>
              <w:t>14</w:t>
            </w:r>
          </w:p>
        </w:tc>
        <w:tc>
          <w:tcPr>
            <w:tcW w:w="1332" w:type="dxa"/>
          </w:tcPr>
          <w:p w:rsidR="00AE2F7C" w:rsidRDefault="00AE2F7C" w:rsidP="00E67FCE">
            <w:r>
              <w:t>12</w:t>
            </w:r>
          </w:p>
        </w:tc>
        <w:tc>
          <w:tcPr>
            <w:tcW w:w="5763" w:type="dxa"/>
          </w:tcPr>
          <w:p w:rsidR="00AE2F7C" w:rsidRDefault="00AE2F7C" w:rsidP="00017729">
            <w:r>
              <w:t xml:space="preserve">Форма оформления заказа успешно обрабатывается с некорректными данными (если таковые не прописаны в требованиях) </w:t>
            </w:r>
          </w:p>
        </w:tc>
        <w:tc>
          <w:tcPr>
            <w:tcW w:w="3637" w:type="dxa"/>
          </w:tcPr>
          <w:p w:rsidR="00AE2F7C" w:rsidRDefault="00AE2F7C" w:rsidP="00AE2F7C">
            <w:r>
              <w:t>Отображается те</w:t>
            </w:r>
            <w:proofErr w:type="gramStart"/>
            <w:r>
              <w:t>кст дл</w:t>
            </w:r>
            <w:proofErr w:type="gramEnd"/>
            <w:r>
              <w:t xml:space="preserve">я пользователя о необходимости заполнения </w:t>
            </w:r>
            <w:r>
              <w:t>полей валидными данными</w:t>
            </w:r>
          </w:p>
        </w:tc>
        <w:tc>
          <w:tcPr>
            <w:tcW w:w="3641" w:type="dxa"/>
          </w:tcPr>
          <w:p w:rsidR="00AE2F7C" w:rsidRDefault="00AE2F7C" w:rsidP="00B813AE">
            <w:r>
              <w:t>Регистрация проходит успешно при заполнении полей не валидными данными</w:t>
            </w:r>
          </w:p>
        </w:tc>
      </w:tr>
    </w:tbl>
    <w:p w:rsidR="00E67FCE" w:rsidRPr="00E67FCE" w:rsidRDefault="00E67FCE" w:rsidP="00E67FCE">
      <w:bookmarkStart w:id="0" w:name="_GoBack"/>
      <w:bookmarkEnd w:id="0"/>
    </w:p>
    <w:sectPr w:rsidR="00E67FCE" w:rsidRPr="00E67FCE" w:rsidSect="00E67FC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CE"/>
    <w:rsid w:val="00017729"/>
    <w:rsid w:val="002759F8"/>
    <w:rsid w:val="00636051"/>
    <w:rsid w:val="00825F05"/>
    <w:rsid w:val="00AE2F7C"/>
    <w:rsid w:val="00B66606"/>
    <w:rsid w:val="00B813AE"/>
    <w:rsid w:val="00C656CB"/>
    <w:rsid w:val="00DB23C6"/>
    <w:rsid w:val="00E6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FCE"/>
  </w:style>
  <w:style w:type="paragraph" w:styleId="1">
    <w:name w:val="heading 1"/>
    <w:basedOn w:val="a"/>
    <w:next w:val="a"/>
    <w:link w:val="10"/>
    <w:uiPriority w:val="9"/>
    <w:qFormat/>
    <w:rsid w:val="00E67FC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67FC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FC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FC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FC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FC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FC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FC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FC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FCE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67FCE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67FCE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67FCE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67FCE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67FC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E67FC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E67FCE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67FCE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E67FC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7FCE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7FCE"/>
    <w:rPr>
      <w:i/>
      <w:iCs/>
      <w:smallCaps/>
      <w:spacing w:val="1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7FCE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E67FCE"/>
    <w:rPr>
      <w:b/>
      <w:bCs/>
    </w:rPr>
  </w:style>
  <w:style w:type="character" w:styleId="a8">
    <w:name w:val="Emphasis"/>
    <w:uiPriority w:val="20"/>
    <w:qFormat/>
    <w:rsid w:val="00E67FCE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E67FCE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E67F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67FCE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67FCE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E67FC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E67FCE"/>
    <w:rPr>
      <w:i/>
      <w:iCs/>
    </w:rPr>
  </w:style>
  <w:style w:type="character" w:styleId="ad">
    <w:name w:val="Subtle Emphasis"/>
    <w:uiPriority w:val="19"/>
    <w:qFormat/>
    <w:rsid w:val="00E67FCE"/>
    <w:rPr>
      <w:i/>
      <w:iCs/>
    </w:rPr>
  </w:style>
  <w:style w:type="character" w:styleId="ae">
    <w:name w:val="Intense Emphasis"/>
    <w:uiPriority w:val="21"/>
    <w:qFormat/>
    <w:rsid w:val="00E67FCE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E67FCE"/>
    <w:rPr>
      <w:smallCaps/>
    </w:rPr>
  </w:style>
  <w:style w:type="character" w:styleId="af0">
    <w:name w:val="Intense Reference"/>
    <w:uiPriority w:val="32"/>
    <w:qFormat/>
    <w:rsid w:val="00E67FCE"/>
    <w:rPr>
      <w:b/>
      <w:bCs/>
      <w:smallCaps/>
    </w:rPr>
  </w:style>
  <w:style w:type="character" w:styleId="af1">
    <w:name w:val="Book Title"/>
    <w:basedOn w:val="a0"/>
    <w:uiPriority w:val="33"/>
    <w:qFormat/>
    <w:rsid w:val="00E67FCE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E67FCE"/>
    <w:pPr>
      <w:outlineLvl w:val="9"/>
    </w:pPr>
    <w:rPr>
      <w:lang w:bidi="en-US"/>
    </w:rPr>
  </w:style>
  <w:style w:type="table" w:styleId="af3">
    <w:name w:val="Table Grid"/>
    <w:basedOn w:val="a1"/>
    <w:uiPriority w:val="59"/>
    <w:rsid w:val="00E67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FCE"/>
  </w:style>
  <w:style w:type="paragraph" w:styleId="1">
    <w:name w:val="heading 1"/>
    <w:basedOn w:val="a"/>
    <w:next w:val="a"/>
    <w:link w:val="10"/>
    <w:uiPriority w:val="9"/>
    <w:qFormat/>
    <w:rsid w:val="00E67FC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67FC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FC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FC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FC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FC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FC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FC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FC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FCE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67FCE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67FCE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67FCE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67FCE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67FC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E67FC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E67FCE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67FCE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E67FC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7FCE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7FCE"/>
    <w:rPr>
      <w:i/>
      <w:iCs/>
      <w:smallCaps/>
      <w:spacing w:val="1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7FCE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E67FCE"/>
    <w:rPr>
      <w:b/>
      <w:bCs/>
    </w:rPr>
  </w:style>
  <w:style w:type="character" w:styleId="a8">
    <w:name w:val="Emphasis"/>
    <w:uiPriority w:val="20"/>
    <w:qFormat/>
    <w:rsid w:val="00E67FCE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E67FCE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E67F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67FCE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67FCE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E67FC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E67FCE"/>
    <w:rPr>
      <w:i/>
      <w:iCs/>
    </w:rPr>
  </w:style>
  <w:style w:type="character" w:styleId="ad">
    <w:name w:val="Subtle Emphasis"/>
    <w:uiPriority w:val="19"/>
    <w:qFormat/>
    <w:rsid w:val="00E67FCE"/>
    <w:rPr>
      <w:i/>
      <w:iCs/>
    </w:rPr>
  </w:style>
  <w:style w:type="character" w:styleId="ae">
    <w:name w:val="Intense Emphasis"/>
    <w:uiPriority w:val="21"/>
    <w:qFormat/>
    <w:rsid w:val="00E67FCE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E67FCE"/>
    <w:rPr>
      <w:smallCaps/>
    </w:rPr>
  </w:style>
  <w:style w:type="character" w:styleId="af0">
    <w:name w:val="Intense Reference"/>
    <w:uiPriority w:val="32"/>
    <w:qFormat/>
    <w:rsid w:val="00E67FCE"/>
    <w:rPr>
      <w:b/>
      <w:bCs/>
      <w:smallCaps/>
    </w:rPr>
  </w:style>
  <w:style w:type="character" w:styleId="af1">
    <w:name w:val="Book Title"/>
    <w:basedOn w:val="a0"/>
    <w:uiPriority w:val="33"/>
    <w:qFormat/>
    <w:rsid w:val="00E67FCE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E67FCE"/>
    <w:pPr>
      <w:outlineLvl w:val="9"/>
    </w:pPr>
    <w:rPr>
      <w:lang w:bidi="en-US"/>
    </w:rPr>
  </w:style>
  <w:style w:type="table" w:styleId="af3">
    <w:name w:val="Table Grid"/>
    <w:basedOn w:val="a1"/>
    <w:uiPriority w:val="59"/>
    <w:rsid w:val="00E67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4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0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B57CD1-A08B-4B6A-91F8-6BBD433A1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2023-09-14T15:33:00Z</dcterms:created>
  <dcterms:modified xsi:type="dcterms:W3CDTF">2023-09-14T19:14:00Z</dcterms:modified>
</cp:coreProperties>
</file>