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20" w:before="0"/>
        <w:jc w:val="center"/>
      </w:pPr>
      <w:r>
        <w:rPr>
          <w:rFonts w:ascii="Arial" w:cs="Arial" w:eastAsia="Arial" w:hAnsi="Arial"/>
          <w:b/>
          <w:bCs/>
          <w:color w:val="C9A84C"/>
          <w:sz w:val="120"/>
          <w:szCs w:val="120"/>
        </w:rPr>
        <w:t xml:space="preserve">⚑</w:t>
      </w:r>
    </w:p>
    <w:p>
      <w:pPr>
        <w:spacing w:after="20" w:before="0"/>
        <w:jc w:val="center"/>
      </w:pPr>
      <w:r>
        <w:rPr>
          <w:rFonts w:ascii="Arial" w:cs="Arial" w:eastAsia="Arial" w:hAnsi="Arial"/>
          <w:b/>
          <w:bCs/>
          <w:color w:val="1A1A2E"/>
          <w:sz w:val="96"/>
          <w:szCs w:val="96"/>
        </w:rPr>
        <w:t xml:space="preserve">WAYSTONE</w:t>
      </w:r>
    </w:p>
    <w:p>
      <w:pPr>
        <w:spacing w:after="20" w:before="0"/>
        <w:jc w:val="center"/>
      </w:pPr>
      <w:r>
        <w:rPr>
          <w:rFonts w:ascii="Arial" w:cs="Arial" w:eastAsia="Arial" w:hAnsi="Arial"/>
          <w:b/>
          <w:bCs/>
          <w:color w:val="C9A84C"/>
          <w:sz w:val="40"/>
          <w:szCs w:val="40"/>
        </w:rPr>
        <w:t xml:space="preserve">Lore &amp; Arc Narratif</w:t>
      </w:r>
    </w:p>
    <w:p>
      <w:pPr>
        <w:spacing w:after="20" w:before="0"/>
        <w:jc w:val="center"/>
      </w:pPr>
      <w:r>
        <w:rPr>
          <w:rFonts w:ascii="Arial" w:cs="Arial" w:eastAsia="Arial" w:hAnsi="Arial"/>
          <w:i/>
          <w:iCs/>
          <w:color w:val="666666"/>
          <w:sz w:val="24"/>
          <w:szCs w:val="24"/>
        </w:rPr>
        <w:t xml:space="preserve">Histoire du multivers, justifications narratives et arc V1→V7</w:t>
      </w:r>
    </w:p>
    <w:p>
      <w:pPr>
        <w:spacing w:after="80" w:before="0"/>
        <w:jc w:val="center"/>
      </w:pPr>
      <w:r>
        <w:rPr>
          <w:rFonts w:ascii="Arial" w:cs="Arial" w:eastAsia="Arial" w:hAnsi="Arial"/>
          <w:color w:val="666666"/>
          <w:sz w:val="20"/>
          <w:szCs w:val="20"/>
        </w:rPr>
        <w:t xml:space="preserve">V1.5  •  25/06/2026 21:09</w:t>
      </w:r>
    </w:p>
    <w:p>
      <w:pPr>
        <w:pBdr>
          <w:bottom w:val="single" w:color="C9A84C" w:sz="8"/>
        </w:pBdr>
        <w:spacing w:after="20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1A2E"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01</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1A1A2E"/>
                <w:sz w:val="36"/>
                <w:szCs w:val="36"/>
              </w:rPr>
              <w:t xml:space="preserve">Avant-Propos — L'Histoire des Mondes</w:t>
            </w:r>
          </w:p>
        </w:tc>
      </w:tr>
    </w:tbl>
    <w:p>
      <w:pPr>
        <w:spacing w:after="0" w:before="60"/>
      </w:pPr>
      <w:r>
        <w:t xml:space="preserve"/>
      </w:r>
    </w:p>
    <w:p>
      <w:pPr>
        <w:spacing w:after="60" w:before="60"/>
      </w:pPr>
      <w:r>
        <w:rPr>
          <w:rFonts w:ascii="Arial" w:cs="Arial" w:eastAsia="Arial" w:hAnsi="Arial"/>
          <w:b w:val="false"/>
          <w:bCs w:val="false"/>
          <w:i w:val="false"/>
          <w:iCs w:val="false"/>
          <w:color w:val="333333"/>
          <w:sz w:val="22"/>
          <w:szCs w:val="22"/>
        </w:rPr>
        <w:t xml:space="preserve">Il existe d'innombrables mondes, chacun évoluant selon ses propres lois, ses peuples et ses technologies. Pendant longtemps, ces univers sont restés séparés, incapables de se rencontrer ou même de soupçonner l'existence les uns des autres.</w:t>
      </w:r>
    </w:p>
    <w:p>
      <w:pPr>
        <w:spacing w:after="60" w:before="60"/>
      </w:pPr>
      <w:r>
        <w:rPr>
          <w:rFonts w:ascii="Arial" w:cs="Arial" w:eastAsia="Arial" w:hAnsi="Arial"/>
          <w:b w:val="false"/>
          <w:bCs w:val="false"/>
          <w:i w:val="false"/>
          <w:iCs w:val="false"/>
          <w:color w:val="333333"/>
          <w:sz w:val="22"/>
          <w:szCs w:val="22"/>
        </w:rPr>
        <w:t xml:space="preserve">Un jour, des phénomènes étranges ont commencé à apparaître : des passages vers d'autres réalités. Des fragments de mondes inconnus surgissaient là où ils n'auraient jamais dû exister. Face à ces anomalies, certains ont choisi de les explorer.</w:t>
      </w:r>
    </w:p>
    <w:p>
      <w:pPr>
        <w:spacing w:after="60" w:before="60"/>
      </w:pPr>
      <w:r>
        <w:rPr>
          <w:rFonts w:ascii="Arial" w:cs="Arial" w:eastAsia="Arial" w:hAnsi="Arial"/>
          <w:b/>
          <w:bCs/>
          <w:i w:val="false"/>
          <w:iCs w:val="false"/>
          <w:color w:val="333333"/>
          <w:sz w:val="22"/>
          <w:szCs w:val="22"/>
        </w:rPr>
        <w:t xml:space="preserve">Les joueurs sont ces explorateurs du multivers.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E8449"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02</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1E8449"/>
                <w:sz w:val="36"/>
                <w:szCs w:val="36"/>
              </w:rPr>
              <w:t xml:space="preserve">Situation des Joueurs à l'Arrivée</w:t>
            </w:r>
          </w:p>
        </w:tc>
      </w:tr>
    </w:tbl>
    <w:p>
      <w:pPr>
        <w:spacing w:after="0" w:before="60"/>
      </w:pPr>
      <w:r>
        <w:t xml:space="preserve"/>
      </w:r>
    </w:p>
    <w:p>
      <w:pPr>
        <w:pStyle w:val="ListParagraph"/>
        <w:numPr>
          <w:ilvl w:val="0"/>
          <w:numId w:val="2"/>
        </w:numPr>
        <w:spacing w:after="50" w:before="50"/>
      </w:pPr>
      <w:r>
        <w:rPr>
          <w:rFonts w:ascii="Arial" w:cs="Arial" w:eastAsia="Arial" w:hAnsi="Arial"/>
          <w:color w:val="333333"/>
          <w:sz w:val="21"/>
          <w:szCs w:val="21"/>
        </w:rPr>
        <w:t xml:space="preserve">Les joueurs sont des aventuriers ayant franchi un portail instable pour apparaître dans un monde inconnu.</w:t>
      </w:r>
    </w:p>
    <w:p>
      <w:pPr>
        <w:pStyle w:val="ListParagraph"/>
        <w:numPr>
          <w:ilvl w:val="0"/>
          <w:numId w:val="2"/>
        </w:numPr>
        <w:spacing w:after="50" w:before="50"/>
      </w:pPr>
      <w:r>
        <w:rPr>
          <w:rFonts w:ascii="Arial" w:cs="Arial" w:eastAsia="Arial" w:hAnsi="Arial"/>
          <w:color w:val="333333"/>
          <w:sz w:val="21"/>
          <w:szCs w:val="21"/>
        </w:rPr>
        <w:t xml:space="preserve">Le portail s'est refermé derrière eux. Ils sont bloqués, sans ressources, sans repères, sans retour immédiat.</w:t>
      </w:r>
    </w:p>
    <w:p>
      <w:pPr>
        <w:pStyle w:val="ListParagraph"/>
        <w:numPr>
          <w:ilvl w:val="0"/>
          <w:numId w:val="2"/>
        </w:numPr>
        <w:spacing w:after="50" w:before="50"/>
      </w:pPr>
      <w:r>
        <w:rPr>
          <w:rFonts w:ascii="Arial" w:cs="Arial" w:eastAsia="Arial" w:hAnsi="Arial"/>
          <w:color w:val="333333"/>
          <w:sz w:val="21"/>
          <w:szCs w:val="21"/>
        </w:rPr>
        <w:t xml:space="preserve">Leur objectif : survivre, construire des factions, des groupes, et progresser vers la réparation du portail.</w:t>
      </w:r>
    </w:p>
    <w:p>
      <w:pPr>
        <w:spacing w:after="0" w:before="60"/>
      </w:pPr>
      <w:r>
        <w:t xml:space="preserve"/>
      </w:r>
    </w:p>
    <w:p>
      <w:pPr>
        <w:pStyle w:val="Heading2"/>
        <w:spacing w:after="100" w:before="300"/>
      </w:pPr>
      <w:r>
        <w:rPr>
          <w:rFonts w:ascii="Arial" w:cs="Arial" w:eastAsia="Arial" w:hAnsi="Arial"/>
          <w:b/>
          <w:bCs/>
          <w:color w:val="8B6508"/>
          <w:sz w:val="28"/>
          <w:szCs w:val="28"/>
        </w:rPr>
        <w:t xml:space="preserve">Portails présents sur la map en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Portail</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Statut</w:t>
            </w:r>
          </w:p>
        </w:tc>
        <w:tc>
          <w:tcPr>
            <w:tcW w:type="dxa" w:w="2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Destination</w:t>
            </w:r>
          </w:p>
        </w:tc>
        <w:tc>
          <w:tcPr>
            <w:tcW w:type="dxa" w:w="33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Notes</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Portail minier</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Actif dès V1</w:t>
            </w:r>
          </w:p>
        </w:tc>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Passé du monde joueur</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Justifie narrativement l'absence de minerai dans le monde actuel</w:t>
            </w:r>
          </w:p>
        </w:tc>
      </w:tr>
      <w:tr>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Portail instable (x1-2)</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Actif (instable)</w:t>
            </w:r>
          </w:p>
        </w:tc>
        <w:tc>
          <w:tcPr>
            <w:tcW w:type="dxa" w:w="2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Map secrète — retour auto 5s</w:t>
            </w:r>
          </w:p>
        </w:tc>
        <w:tc>
          <w:tcPr>
            <w:tcW w:type="dxa" w:w="33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Lore uniquement. Se comporte bizarrement tant que le monolithe n'est pas réparé.</w:t>
            </w:r>
          </w:p>
        </w:tc>
      </w:tr>
      <w:tr>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Portail principal (monolithe)</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Inactif → actif fin V1</w:t>
            </w:r>
          </w:p>
        </w:tc>
        <w:tc>
          <w:tcPr>
            <w:tcW w:type="dxa" w:w="2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Capitale (event GM)</w:t>
            </w:r>
          </w:p>
        </w:tc>
        <w:tc>
          <w:tcPr>
            <w:tcW w:type="dxa" w:w="33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Sa réparation = clôture de V1. Sa position servira de portail stable futur.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276"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1A5276"/>
                <w:sz w:val="20"/>
                <w:szCs w:val="20"/>
              </w:rPr>
              <w:t xml:space="preserve">ℹ  </w:t>
            </w:r>
            <w:r>
              <w:rPr>
                <w:rFonts w:ascii="Arial" w:cs="Arial" w:eastAsia="Arial" w:hAnsi="Arial"/>
                <w:color w:val="444444"/>
                <w:sz w:val="20"/>
                <w:szCs w:val="20"/>
              </w:rPr>
              <w:t xml:space="preserve">Le monde minier est littéralement le passé du monde joueur. Les joueurs y accèdent via un portail temporel. Cela justifie pourquoi le monde joueur est vide de minerai : son passé a été épuisé par les explorateurs du futur (les joueurs eux-mêmes).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9A84C"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03</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C9A84C"/>
                <w:sz w:val="36"/>
                <w:szCs w:val="36"/>
              </w:rPr>
              <w:t xml:space="preserve">Arc Narratif V1 → V7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400"/>
        <w:gridCol w:w="2460"/>
      </w:tblGrid>
      <w:tr>
        <w:trPr>
          <w:tblHeader/>
        </w:trPr>
        <w:tc>
          <w:tcPr>
            <w:tcW w:type="dxa" w:w="9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Version</w:t>
            </w:r>
          </w:p>
        </w:tc>
        <w:tc>
          <w:tcPr>
            <w:tcW w:type="dxa" w:w="1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Mot-clé</w:t>
            </w:r>
          </w:p>
        </w:tc>
        <w:tc>
          <w:tcPr>
            <w:tcW w:type="dxa" w:w="4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Description narrative</w:t>
            </w:r>
          </w:p>
        </w:tc>
        <w:tc>
          <w:tcPr>
            <w:tcW w:type="dxa" w:w="24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Clôture de version</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1E8449"/>
                <w:sz w:val="19"/>
                <w:szCs w:val="19"/>
              </w:rPr>
              <w:t xml:space="preserve">V1</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Construction</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Les joueurs arrivent, fondent des nations, réparent le monolithe. Découverte du monde.</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Event GM : réparation du monolithe → portail Capitale actif</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1A5276"/>
                <w:sz w:val="19"/>
                <w:szCs w:val="19"/>
              </w:rPr>
              <w:t xml:space="preserve">V2</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Rébellion</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Exploration multivers. Découverte de tous les portails. Introduction des mondes instables.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Destruction scénarisée de la Capitale par les joueurs (GM)</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6C3483"/>
                <w:sz w:val="19"/>
                <w:szCs w:val="19"/>
              </w:rPr>
              <w:t xml:space="preserve">V3</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Suprématie</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Apparition d'une nouvelle Capitale invisible et autoritaire. Introduction des métiers (incomplets).</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7D3C98"/>
                <w:sz w:val="19"/>
                <w:szCs w:val="19"/>
              </w:rPr>
              <w:t xml:space="preserve">V4</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Conquête</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Zones d'affluence corrompues remplies de minerais. Portails miniers corrompus (failles temporelles).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8B4513"/>
                <w:sz w:val="19"/>
                <w:szCs w:val="19"/>
              </w:rPr>
              <w:t xml:space="preserve">V5</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Corruption &amp; Faille</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Nouveau monde minier stable avec zones défendables. Portails temporaires craftables (5 min).</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Les joueurs craftent leur premier portail temporaire → pseudo-donjon</w:t>
            </w:r>
          </w:p>
        </w:tc>
      </w:tr>
      <w:tr>
        <w:tc>
          <w:tcPr>
            <w:tcW w:type="dxa" w:w="9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8B0000"/>
                <w:sz w:val="19"/>
                <w:szCs w:val="19"/>
              </w:rPr>
              <w:t xml:space="preserve">V6</w:t>
            </w:r>
          </w:p>
        </w:tc>
        <w:tc>
          <w:tcPr>
            <w:tcW w:type="dxa" w:w="1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bCs/>
                <w:color w:val="333333"/>
                <w:sz w:val="19"/>
                <w:szCs w:val="19"/>
              </w:rPr>
              <w:t xml:space="preserve">Spécialité &amp; Exploitation</w:t>
            </w:r>
          </w:p>
        </w:tc>
        <w:tc>
          <w:tcPr>
            <w:tcW w:type="dxa" w:w="4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Quarries dans les mondes joueurs. Plantations. Spécialités et branches de métier complètes.</w:t>
            </w:r>
          </w:p>
        </w:tc>
        <w:tc>
          <w:tcPr>
            <w:tcW w:type="dxa" w:w="24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r>
        <w:tc>
          <w:tcPr>
            <w:tcW w:type="dxa" w:w="9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4A235A"/>
                <w:sz w:val="19"/>
                <w:szCs w:val="19"/>
              </w:rPr>
              <w:t xml:space="preserve">V7</w:t>
            </w:r>
          </w:p>
        </w:tc>
        <w:tc>
          <w:tcPr>
            <w:tcW w:type="dxa" w:w="1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bCs/>
                <w:color w:val="333333"/>
                <w:sz w:val="19"/>
                <w:szCs w:val="19"/>
              </w:rPr>
              <w:t xml:space="preserve">Génération &amp; Génétique</w:t>
            </w:r>
          </w:p>
        </w:tc>
        <w:tc>
          <w:tcPr>
            <w:tcW w:type="dxa" w:w="4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(Tentative) Finalisation des métiers. Introduction possible des races. Génétique pour machines et plantations.</w:t>
            </w:r>
          </w:p>
        </w:tc>
        <w:tc>
          <w:tcPr>
            <w:tcW w:type="dxa" w:w="24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b w:val="false"/>
                <w:bCs w:val="false"/>
                <w:color w:val="333333"/>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1A1A2E"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04</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1A1A2E"/>
                <w:sz w:val="36"/>
                <w:szCs w:val="36"/>
              </w:rPr>
              <w:t xml:space="preserve">Détails par Version</w:t>
            </w:r>
          </w:p>
        </w:tc>
      </w:tr>
    </w:tbl>
    <w:p>
      <w:pPr>
        <w:spacing w:after="0" w:before="60"/>
      </w:pPr>
      <w:r>
        <w:t xml:space="preserve"/>
      </w:r>
    </w:p>
    <w:p>
      <w:pPr>
        <w:pStyle w:val="Heading2"/>
        <w:spacing w:after="100" w:before="300"/>
      </w:pPr>
      <w:r>
        <w:rPr>
          <w:rFonts w:ascii="Arial" w:cs="Arial" w:eastAsia="Arial" w:hAnsi="Arial"/>
          <w:b/>
          <w:bCs/>
          <w:color w:val="1A5276"/>
          <w:sz w:val="28"/>
          <w:szCs w:val="28"/>
        </w:rPr>
        <w:t xml:space="preserve">V2 — Rébellion &amp; Exploration</w:t>
      </w:r>
    </w:p>
    <w:p>
      <w:pPr>
        <w:pStyle w:val="ListParagraph"/>
        <w:numPr>
          <w:ilvl w:val="0"/>
          <w:numId w:val="2"/>
        </w:numPr>
        <w:spacing w:after="50" w:before="50"/>
      </w:pPr>
      <w:r>
        <w:rPr>
          <w:rFonts w:ascii="Arial" w:cs="Arial" w:eastAsia="Arial" w:hAnsi="Arial"/>
          <w:color w:val="333333"/>
          <w:sz w:val="21"/>
          <w:szCs w:val="21"/>
        </w:rPr>
        <w:t xml:space="preserve">Les joueurs découvrent et utilisent tous les portails : Capitale, monde joueur 1, monde joueur 2, mondes farm.</w:t>
      </w:r>
    </w:p>
    <w:p>
      <w:pPr>
        <w:pStyle w:val="ListParagraph"/>
        <w:numPr>
          <w:ilvl w:val="0"/>
          <w:numId w:val="2"/>
        </w:numPr>
        <w:spacing w:after="50" w:before="50"/>
      </w:pPr>
      <w:r>
        <w:rPr>
          <w:rFonts w:ascii="Arial" w:cs="Arial" w:eastAsia="Arial" w:hAnsi="Arial"/>
          <w:color w:val="333333"/>
          <w:sz w:val="21"/>
          <w:szCs w:val="21"/>
        </w:rPr>
        <w:t xml:space="preserve">Introduction des mondes instables : contenu aléatoire dans une liste GM, monde régénéré à chaque ouverture.</w:t>
      </w:r>
    </w:p>
    <w:p>
      <w:pPr>
        <w:pStyle w:val="ListParagraph"/>
        <w:numPr>
          <w:ilvl w:val="0"/>
          <w:numId w:val="2"/>
        </w:numPr>
        <w:spacing w:after="50" w:before="50"/>
      </w:pPr>
      <w:r>
        <w:rPr>
          <w:rFonts w:ascii="Arial" w:cs="Arial" w:eastAsia="Arial" w:hAnsi="Arial"/>
          <w:color w:val="333333"/>
          <w:sz w:val="21"/>
          <w:szCs w:val="21"/>
        </w:rPr>
        <w:t xml:space="preserve">Les joueurs 'rollent' les portails instables pour obtenir donjons, zones de farm temporaires, contenus aléatoires.</w:t>
      </w:r>
    </w:p>
    <w:p>
      <w:pPr>
        <w:pStyle w:val="ListParagraph"/>
        <w:numPr>
          <w:ilvl w:val="0"/>
          <w:numId w:val="2"/>
        </w:numPr>
        <w:spacing w:after="50" w:before="50"/>
      </w:pPr>
      <w:r>
        <w:rPr>
          <w:rFonts w:ascii="Arial" w:cs="Arial" w:eastAsia="Arial" w:hAnsi="Arial"/>
          <w:b/>
          <w:bCs/>
          <w:color w:val="1A1A2E"/>
          <w:sz w:val="21"/>
          <w:szCs w:val="21"/>
        </w:rPr>
        <w:t xml:space="preserve">Clôture V2 : </w:t>
      </w:r>
      <w:r>
        <w:rPr>
          <w:rFonts w:ascii="Arial" w:cs="Arial" w:eastAsia="Arial" w:hAnsi="Arial"/>
          <w:color w:val="444444"/>
          <w:sz w:val="21"/>
          <w:szCs w:val="21"/>
        </w:rPr>
        <w:t xml:space="preserve">Destruction scénarisée de la Capitale par les GMs. La Capitale devient un monde instable. Son portail cible vers la nouvelle Capitale.</w:t>
      </w:r>
    </w:p>
    <w:p>
      <w:pPr>
        <w:spacing w:after="0" w:before="40"/>
      </w:pPr>
      <w:r>
        <w:t xml:space="preserve"/>
      </w:r>
    </w:p>
    <w:p>
      <w:pPr>
        <w:pStyle w:val="Heading2"/>
        <w:spacing w:after="100" w:before="300"/>
      </w:pPr>
      <w:r>
        <w:rPr>
          <w:rFonts w:ascii="Arial" w:cs="Arial" w:eastAsia="Arial" w:hAnsi="Arial"/>
          <w:b/>
          <w:bCs/>
          <w:color w:val="6C3483"/>
          <w:sz w:val="28"/>
          <w:szCs w:val="28"/>
        </w:rPr>
        <w:t xml:space="preserve">V3 — Suprématie</w:t>
      </w:r>
    </w:p>
    <w:p>
      <w:pPr>
        <w:pStyle w:val="ListParagraph"/>
        <w:numPr>
          <w:ilvl w:val="0"/>
          <w:numId w:val="2"/>
        </w:numPr>
        <w:spacing w:after="50" w:before="50"/>
      </w:pPr>
      <w:r>
        <w:rPr>
          <w:rFonts w:ascii="Arial" w:cs="Arial" w:eastAsia="Arial" w:hAnsi="Arial"/>
          <w:color w:val="333333"/>
          <w:sz w:val="21"/>
          <w:szCs w:val="21"/>
        </w:rPr>
        <w:t xml:space="preserve">Apparition d'une nouvelle Capitale, présentée comme invisible et autoritaire.</w:t>
      </w:r>
    </w:p>
    <w:p>
      <w:pPr>
        <w:pStyle w:val="ListParagraph"/>
        <w:numPr>
          <w:ilvl w:val="0"/>
          <w:numId w:val="2"/>
        </w:numPr>
        <w:spacing w:after="50" w:before="50"/>
      </w:pPr>
      <w:r>
        <w:rPr>
          <w:rFonts w:ascii="Arial" w:cs="Arial" w:eastAsia="Arial" w:hAnsi="Arial"/>
          <w:color w:val="333333"/>
          <w:sz w:val="21"/>
          <w:szCs w:val="21"/>
        </w:rPr>
        <w:t xml:space="preserve">Introduction des métiers : Médecin, Guerrier, Assassin, Éclaireur, Herboriste, Agriculteur, Mécanicien, Forgeron, Horloger...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C0392B"/>
                <w:sz w:val="20"/>
                <w:szCs w:val="20"/>
              </w:rPr>
              <w:t xml:space="preserve">⚠  </w:t>
            </w:r>
            <w:r>
              <w:rPr>
                <w:rFonts w:ascii="Arial" w:cs="Arial" w:eastAsia="Arial" w:hAnsi="Arial"/>
                <w:color w:val="444444"/>
                <w:sz w:val="20"/>
                <w:szCs w:val="20"/>
              </w:rPr>
              <w:t xml:space="preserve">Les métiers ne sont pas complets en V3 — les spécialités arrivent en V6.</w:t>
            </w:r>
          </w:p>
        </w:tc>
      </w:tr>
    </w:tbl>
    <w:p>
      <w:pPr>
        <w:spacing w:after="0" w:before="40"/>
      </w:pPr>
      <w:r>
        <w:t xml:space="preserve"/>
      </w:r>
    </w:p>
    <w:p>
      <w:pPr>
        <w:pStyle w:val="Heading2"/>
        <w:spacing w:after="100" w:before="300"/>
      </w:pPr>
      <w:r>
        <w:rPr>
          <w:rFonts w:ascii="Arial" w:cs="Arial" w:eastAsia="Arial" w:hAnsi="Arial"/>
          <w:b/>
          <w:bCs/>
          <w:color w:val="7D3C98"/>
          <w:sz w:val="28"/>
          <w:szCs w:val="28"/>
        </w:rPr>
        <w:t xml:space="preserve">V4 — Conquête</w:t>
      </w:r>
    </w:p>
    <w:p>
      <w:pPr>
        <w:pStyle w:val="ListParagraph"/>
        <w:numPr>
          <w:ilvl w:val="0"/>
          <w:numId w:val="2"/>
        </w:numPr>
        <w:spacing w:after="50" w:before="50"/>
      </w:pPr>
      <w:r>
        <w:rPr>
          <w:rFonts w:ascii="Arial" w:cs="Arial" w:eastAsia="Arial" w:hAnsi="Arial"/>
          <w:color w:val="333333"/>
          <w:sz w:val="21"/>
          <w:szCs w:val="21"/>
        </w:rPr>
        <w:t xml:space="preserve">Des zones ont été corrompues et sont remplies de minerais (zones d'affluence dans les mondes joueurs).</w:t>
      </w:r>
    </w:p>
    <w:p>
      <w:pPr>
        <w:pStyle w:val="ListParagraph"/>
        <w:numPr>
          <w:ilvl w:val="0"/>
          <w:numId w:val="2"/>
        </w:numPr>
        <w:spacing w:after="50" w:before="50"/>
      </w:pPr>
      <w:r>
        <w:rPr>
          <w:rFonts w:ascii="Arial" w:cs="Arial" w:eastAsia="Arial" w:hAnsi="Arial"/>
          <w:color w:val="333333"/>
          <w:sz w:val="21"/>
          <w:szCs w:val="21"/>
        </w:rPr>
        <w:t xml:space="preserve">Les portails menant aux mondes minages sont corrompus et surchargés : faille temporelle, instabilité.</w:t>
      </w:r>
    </w:p>
    <w:p>
      <w:pPr>
        <w:spacing w:after="0" w:before="40"/>
      </w:pPr>
      <w:r>
        <w:t xml:space="preserve"/>
      </w:r>
    </w:p>
    <w:p>
      <w:pPr>
        <w:pStyle w:val="Heading2"/>
        <w:spacing w:after="100" w:before="300"/>
      </w:pPr>
      <w:r>
        <w:rPr>
          <w:rFonts w:ascii="Arial" w:cs="Arial" w:eastAsia="Arial" w:hAnsi="Arial"/>
          <w:b/>
          <w:bCs/>
          <w:color w:val="8B4513"/>
          <w:sz w:val="28"/>
          <w:szCs w:val="28"/>
        </w:rPr>
        <w:t xml:space="preserve">V5 — Corruption &amp; Faille</w:t>
      </w:r>
    </w:p>
    <w:p>
      <w:pPr>
        <w:pStyle w:val="ListParagraph"/>
        <w:numPr>
          <w:ilvl w:val="0"/>
          <w:numId w:val="2"/>
        </w:numPr>
        <w:spacing w:after="50" w:before="50"/>
      </w:pPr>
      <w:r>
        <w:rPr>
          <w:rFonts w:ascii="Arial" w:cs="Arial" w:eastAsia="Arial" w:hAnsi="Arial"/>
          <w:color w:val="333333"/>
          <w:sz w:val="21"/>
          <w:szCs w:val="21"/>
        </w:rPr>
        <w:t xml:space="preserve">Apparition d'un nouveau monde minier stable avec zones d'affluence ayant leurs propres statistiques élevées.</w:t>
      </w:r>
    </w:p>
    <w:p>
      <w:pPr>
        <w:pStyle w:val="ListParagraph"/>
        <w:numPr>
          <w:ilvl w:val="0"/>
          <w:numId w:val="2"/>
        </w:numPr>
        <w:spacing w:after="50" w:before="50"/>
      </w:pPr>
      <w:r>
        <w:rPr>
          <w:rFonts w:ascii="Arial" w:cs="Arial" w:eastAsia="Arial" w:hAnsi="Arial"/>
          <w:color w:val="333333"/>
          <w:sz w:val="21"/>
          <w:szCs w:val="21"/>
        </w:rPr>
        <w:t xml:space="preserve">Zones d'affluence instables dans les mondes joueurs (richesse variable selon décision GM).</w:t>
      </w:r>
    </w:p>
    <w:p>
      <w:pPr>
        <w:pStyle w:val="ListParagraph"/>
        <w:numPr>
          <w:ilvl w:val="0"/>
          <w:numId w:val="2"/>
        </w:numPr>
        <w:spacing w:after="50" w:before="50"/>
      </w:pPr>
      <w:r>
        <w:rPr>
          <w:rFonts w:ascii="Arial" w:cs="Arial" w:eastAsia="Arial" w:hAnsi="Arial"/>
          <w:color w:val="333333"/>
          <w:sz w:val="21"/>
          <w:szCs w:val="21"/>
        </w:rPr>
        <w:t xml:space="preserve">Les zones du monde minier doivent être défendues pour ne pas se faire voler.</w:t>
      </w:r>
    </w:p>
    <w:p>
      <w:pPr>
        <w:pStyle w:val="ListParagraph"/>
        <w:numPr>
          <w:ilvl w:val="0"/>
          <w:numId w:val="2"/>
        </w:numPr>
        <w:spacing w:after="50" w:before="50"/>
      </w:pPr>
      <w:r>
        <w:rPr>
          <w:rFonts w:ascii="Arial" w:cs="Arial" w:eastAsia="Arial" w:hAnsi="Arial"/>
          <w:b/>
          <w:bCs/>
          <w:color w:val="1A1A2E"/>
          <w:sz w:val="21"/>
          <w:szCs w:val="21"/>
        </w:rPr>
        <w:t xml:space="preserve">Portails temporaires (clôture V5) : </w:t>
      </w:r>
      <w:r>
        <w:rPr>
          <w:rFonts w:ascii="Arial" w:cs="Arial" w:eastAsia="Arial" w:hAnsi="Arial"/>
          <w:color w:val="444444"/>
          <w:sz w:val="21"/>
          <w:szCs w:val="21"/>
        </w:rPr>
        <w:t xml:space="preserve">Craftables par les joueurs. Durent 5 minutes. L'item est perdu à la pose (irrécupérable). Le portail se ferme automatiquement. Le contenu derrière est aléatoire dans une liste GM, monde régénéré à chaque ouverture.</w:t>
      </w:r>
    </w:p>
    <w:p>
      <w:pPr>
        <w:spacing w:after="0" w:before="40"/>
      </w:pPr>
      <w:r>
        <w:t xml:space="preserve"/>
      </w:r>
    </w:p>
    <w:p>
      <w:pPr>
        <w:pStyle w:val="Heading2"/>
        <w:spacing w:after="100" w:before="300"/>
      </w:pPr>
      <w:r>
        <w:rPr>
          <w:rFonts w:ascii="Arial" w:cs="Arial" w:eastAsia="Arial" w:hAnsi="Arial"/>
          <w:b/>
          <w:bCs/>
          <w:color w:val="8B0000"/>
          <w:sz w:val="28"/>
          <w:szCs w:val="28"/>
        </w:rPr>
        <w:t xml:space="preserve">V6 — Spécialité &amp; Exploitation</w:t>
      </w:r>
    </w:p>
    <w:p>
      <w:pPr>
        <w:pStyle w:val="ListParagraph"/>
        <w:numPr>
          <w:ilvl w:val="0"/>
          <w:numId w:val="2"/>
        </w:numPr>
        <w:spacing w:after="50" w:before="50"/>
      </w:pPr>
      <w:r>
        <w:rPr>
          <w:rFonts w:ascii="Arial" w:cs="Arial" w:eastAsia="Arial" w:hAnsi="Arial"/>
          <w:color w:val="333333"/>
          <w:sz w:val="21"/>
          <w:szCs w:val="21"/>
        </w:rPr>
        <w:t xml:space="preserve">Quarries dans les mondes joueurs (machines fixes, non destructibles ni déplaçables).</w:t>
      </w:r>
    </w:p>
    <w:p>
      <w:pPr>
        <w:pStyle w:val="ListParagraph"/>
        <w:numPr>
          <w:ilvl w:val="0"/>
          <w:numId w:val="2"/>
        </w:numPr>
        <w:spacing w:after="50" w:before="50"/>
      </w:pPr>
      <w:r>
        <w:rPr>
          <w:rFonts w:ascii="Arial" w:cs="Arial" w:eastAsia="Arial" w:hAnsi="Arial"/>
          <w:color w:val="333333"/>
          <w:sz w:val="21"/>
          <w:szCs w:val="21"/>
        </w:rPr>
        <w:t xml:space="preserve">Plantation et herboristerie dans les mondes joueurs.</w:t>
      </w:r>
    </w:p>
    <w:p>
      <w:pPr>
        <w:pStyle w:val="ListParagraph"/>
        <w:numPr>
          <w:ilvl w:val="0"/>
          <w:numId w:val="2"/>
        </w:numPr>
        <w:spacing w:after="50" w:before="50"/>
      </w:pPr>
      <w:r>
        <w:rPr>
          <w:rFonts w:ascii="Arial" w:cs="Arial" w:eastAsia="Arial" w:hAnsi="Arial"/>
          <w:color w:val="333333"/>
          <w:sz w:val="21"/>
          <w:szCs w:val="21"/>
        </w:rPr>
        <w:t xml:space="preserve">Spécialités et branches de métier complètes : Mysticisme (Médecin/Occultiste), Guerre (Assassin/Éclaireur/Guerrier), Artisanat (Mécanicien/Canalisateur/Forgeron), Culture (Herboriste/Agriculteur).</w:t>
      </w:r>
    </w:p>
    <w:p>
      <w:pPr>
        <w:pStyle w:val="ListParagraph"/>
        <w:numPr>
          <w:ilvl w:val="0"/>
          <w:numId w:val="2"/>
        </w:numPr>
        <w:spacing w:after="50" w:before="50"/>
      </w:pPr>
      <w:r>
        <w:rPr>
          <w:rFonts w:ascii="Arial" w:cs="Arial" w:eastAsia="Arial" w:hAnsi="Arial"/>
          <w:color w:val="333333"/>
          <w:sz w:val="21"/>
          <w:szCs w:val="21"/>
        </w:rPr>
        <w:t xml:space="preserve">Les joueurs peuvent farmer jour et nuit (ou pas — selon décision GM).</w:t>
      </w:r>
    </w:p>
    <w:p>
      <w:pPr>
        <w:spacing w:after="0" w:before="40"/>
      </w:pPr>
      <w:r>
        <w:t xml:space="preserve"/>
      </w:r>
    </w:p>
    <w:p>
      <w:pPr>
        <w:pStyle w:val="Heading2"/>
        <w:spacing w:after="100" w:before="300"/>
      </w:pPr>
      <w:r>
        <w:rPr>
          <w:rFonts w:ascii="Arial" w:cs="Arial" w:eastAsia="Arial" w:hAnsi="Arial"/>
          <w:b/>
          <w:bCs/>
          <w:color w:val="4A235A"/>
          <w:sz w:val="28"/>
          <w:szCs w:val="28"/>
        </w:rPr>
        <w:t xml:space="preserve">V7 — Génération &amp; Génétique</w:t>
      </w:r>
    </w:p>
    <w:p>
      <w:pPr>
        <w:pStyle w:val="ListParagraph"/>
        <w:numPr>
          <w:ilvl w:val="0"/>
          <w:numId w:val="2"/>
        </w:numPr>
        <w:spacing w:after="50" w:before="50"/>
      </w:pPr>
      <w:r>
        <w:rPr>
          <w:rFonts w:ascii="Arial" w:cs="Arial" w:eastAsia="Arial" w:hAnsi="Arial"/>
          <w:color w:val="333333"/>
          <w:sz w:val="21"/>
          <w:szCs w:val="21"/>
        </w:rPr>
        <w:t xml:space="preserve">Finalisation des métiers.</w:t>
      </w:r>
    </w:p>
    <w:p>
      <w:pPr>
        <w:pStyle w:val="ListParagraph"/>
        <w:numPr>
          <w:ilvl w:val="0"/>
          <w:numId w:val="2"/>
        </w:numPr>
        <w:spacing w:after="50" w:before="50"/>
      </w:pPr>
      <w:r>
        <w:rPr>
          <w:rFonts w:ascii="Arial" w:cs="Arial" w:eastAsia="Arial" w:hAnsi="Arial"/>
          <w:color w:val="333333"/>
          <w:sz w:val="21"/>
          <w:szCs w:val="21"/>
        </w:rPr>
        <w:t xml:space="preserve">Introduction possible des races avec mécaniques distinctes.</w:t>
      </w:r>
    </w:p>
    <w:p>
      <w:pPr>
        <w:pStyle w:val="ListParagraph"/>
        <w:numPr>
          <w:ilvl w:val="0"/>
          <w:numId w:val="2"/>
        </w:numPr>
        <w:spacing w:after="50" w:before="50"/>
      </w:pPr>
      <w:r>
        <w:rPr>
          <w:rFonts w:ascii="Arial" w:cs="Arial" w:eastAsia="Arial" w:hAnsi="Arial"/>
          <w:color w:val="333333"/>
          <w:sz w:val="21"/>
          <w:szCs w:val="21"/>
        </w:rPr>
        <w:t xml:space="preserve">Génétique pour l'amélioration des machines (quarries) et des plantations.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C0392B"/>
                <w:sz w:val="20"/>
                <w:szCs w:val="20"/>
              </w:rPr>
              <w:t xml:space="preserve">⚠  </w:t>
            </w:r>
            <w:r>
              <w:rPr>
                <w:rFonts w:ascii="Arial" w:cs="Arial" w:eastAsia="Arial" w:hAnsi="Arial"/>
                <w:color w:val="444444"/>
                <w:sz w:val="20"/>
                <w:szCs w:val="20"/>
              </w:rPr>
              <w:t xml:space="preserve">V7 est encore en réflexion. Les détails seront définis lors d'une prochaine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6C3483"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05</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6C3483"/>
                <w:sz w:val="36"/>
                <w:szCs w:val="36"/>
              </w:rPr>
              <w:t xml:space="preserve">Portails Instables — Mécanique</w:t>
            </w:r>
          </w:p>
        </w:tc>
      </w:tr>
    </w:tbl>
    <w:p>
      <w:pPr>
        <w:spacing w:after="0" w:before="60"/>
      </w:pPr>
      <w:r>
        <w:t xml:space="preserve"/>
      </w:r>
    </w:p>
    <w:p>
      <w:pPr>
        <w:spacing w:after="60" w:before="60"/>
      </w:pPr>
      <w:r>
        <w:rPr>
          <w:rFonts w:ascii="Arial" w:cs="Arial" w:eastAsia="Arial" w:hAnsi="Arial"/>
          <w:b w:val="false"/>
          <w:bCs w:val="false"/>
          <w:i w:val="false"/>
          <w:iCs w:val="false"/>
          <w:color w:val="333333"/>
          <w:sz w:val="22"/>
          <w:szCs w:val="22"/>
        </w:rPr>
        <w:t xml:space="preserve">Les portails instables sont au coeur de la progression narrative de Waystone. Ils permettent d'accéder à des contenus aléatoires et servent de base aux donjons et événements.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200"/>
        <w:gridCol w:w="960"/>
      </w:tblGrid>
      <w:tr>
        <w:trPr>
          <w:tblHeader/>
        </w:trPr>
        <w:tc>
          <w:tcPr>
            <w:tcW w:type="dxa" w:w="1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Type</w:t>
            </w:r>
          </w:p>
        </w:tc>
        <w:tc>
          <w:tcPr>
            <w:tcW w:type="dxa" w:w="20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Pose</w:t>
            </w:r>
          </w:p>
        </w:tc>
        <w:tc>
          <w:tcPr>
            <w:tcW w:type="dxa" w:w="14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Durée</w:t>
            </w:r>
          </w:p>
        </w:tc>
        <w:tc>
          <w:tcPr>
            <w:tcW w:type="dxa" w:w="32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Contenu</w:t>
            </w:r>
          </w:p>
        </w:tc>
        <w:tc>
          <w:tcPr>
            <w:tcW w:type="dxa" w:w="9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Récupérable</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Portail instable GM</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Par le GM</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Variable</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Défini par le GM (donjon, farm, zone secrète...)</w:t>
            </w:r>
          </w:p>
        </w:tc>
        <w:tc>
          <w:tcPr>
            <w:tcW w:type="dxa" w:w="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N/A</w:t>
            </w:r>
          </w:p>
        </w:tc>
      </w:tr>
      <w:tr>
        <w:tc>
          <w:tcPr>
            <w:tcW w:type="dxa" w:w="1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Portail de poche (V5)</w:t>
            </w:r>
          </w:p>
        </w:tc>
        <w:tc>
          <w:tcPr>
            <w:tcW w:type="dxa" w:w="20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Par le joueur (item au sol)</w:t>
            </w:r>
          </w:p>
        </w:tc>
        <w:tc>
          <w:tcPr>
            <w:tcW w:type="dxa" w:w="14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XX minutes (configurable)</w:t>
            </w:r>
          </w:p>
        </w:tc>
        <w:tc>
          <w:tcPr>
            <w:tcW w:type="dxa" w:w="32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Aléatoire dans liste GM — monde régénéré à chaque ouverture</w:t>
            </w:r>
          </w:p>
        </w:tc>
        <w:tc>
          <w:tcPr>
            <w:tcW w:type="dxa" w:w="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Non — item perdu</w:t>
            </w:r>
          </w:p>
        </w:tc>
      </w:tr>
      <w:tr>
        <w:tc>
          <w:tcPr>
            <w:tcW w:type="dxa" w:w="1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Portail stable faction</w:t>
            </w:r>
          </w:p>
        </w:tc>
        <w:tc>
          <w:tcPr>
            <w:tcW w:type="dxa" w:w="20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Acheté (Tebex ou en jeu)</w:t>
            </w:r>
          </w:p>
        </w:tc>
        <w:tc>
          <w:tcPr>
            <w:tcW w:type="dxa" w:w="14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Permanent</w:t>
            </w:r>
          </w:p>
        </w:tc>
        <w:tc>
          <w:tcPr>
            <w:tcW w:type="dxa" w:w="32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Monde dédié à la faction</w:t>
            </w:r>
          </w:p>
        </w:tc>
        <w:tc>
          <w:tcPr>
            <w:tcW w:type="dxa" w:w="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Oui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276" w:sz="16"/>
              <w:bottom w:val="none" w:color="FFFFFF" w:sz="0"/>
              <w:right w:val="none" w:color="FFFFFF" w:sz="0"/>
            </w:tcBorders>
            <w:shd w:fill="FFFDF5" w:val="clear"/>
            <w:tcMar>
              <w:top w:type="dxa" w:w="80"/>
              <w:left w:type="dxa" w:w="220"/>
              <w:bottom w:type="dxa" w:w="80"/>
              <w:right w:type="dxa" w:w="120"/>
            </w:tcMar>
          </w:tcPr>
          <w:p>
            <w:r>
              <w:rPr>
                <w:rFonts w:ascii="Arial" w:cs="Arial" w:eastAsia="Arial" w:hAnsi="Arial"/>
                <w:b/>
                <w:bCs/>
                <w:color w:val="1A5276"/>
                <w:sz w:val="20"/>
                <w:szCs w:val="20"/>
              </w:rPr>
              <w:t xml:space="preserve">ℹ  </w:t>
            </w:r>
            <w:r>
              <w:rPr>
                <w:rFonts w:ascii="Arial" w:cs="Arial" w:eastAsia="Arial" w:hAnsi="Arial"/>
                <w:color w:val="444444"/>
                <w:sz w:val="20"/>
                <w:szCs w:val="20"/>
              </w:rPr>
              <w:t xml:space="preserve">La question de l'implémentation technique des portails instables (instance vs monde temporaire) reste ouverte. Les deux approches sont possibles — à définir avec le développeur.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9A84C" w:sz="1"/>
              <w:left w:val="single" w:color="C9A84C" w:sz="1"/>
              <w:bottom w:val="single" w:color="C9A84C" w:sz="1"/>
              <w:right w:val="single" w:color="C9A84C" w:sz="1"/>
            </w:tcBorders>
            <w:shd w:fill="C0392B" w:val="clear"/>
            <w:tcMar>
              <w:top w:type="dxa" w:w="120"/>
              <w:left w:type="dxa" w:w="0"/>
              <w:bottom w:type="dxa" w:w="120"/>
              <w:right w:type="dxa" w:w="0"/>
            </w:tcMar>
            <w:vAlign w:val="center"/>
          </w:tcPr>
          <w:p>
            <w:pPr>
              <w:jc w:val="center"/>
            </w:pPr>
            <w:r>
              <w:rPr>
                <w:rFonts w:ascii="Arial" w:cs="Arial" w:eastAsia="Arial" w:hAnsi="Arial"/>
                <w:b/>
                <w:bCs/>
                <w:color w:val="FFFFFF"/>
                <w:sz w:val="48"/>
                <w:szCs w:val="48"/>
              </w:rPr>
              <w:t xml:space="preserve">06</w:t>
            </w:r>
          </w:p>
        </w:tc>
        <w:tc>
          <w:tcPr>
            <w:tcW w:type="dxa" w:w="7960"/>
            <w:tcBorders>
              <w:top w:val="single" w:color="C9A84C" w:sz="1"/>
              <w:left w:val="single" w:color="C9A84C" w:sz="1"/>
              <w:bottom w:val="single" w:color="C9A84C" w:sz="1"/>
              <w:right w:val="single" w:color="C9A84C" w:sz="1"/>
            </w:tcBorders>
            <w:shd w:fill="1A1A2E" w:val="clear"/>
            <w:tcMar>
              <w:top w:type="dxa" w:w="120"/>
              <w:left w:type="dxa" w:w="240"/>
              <w:bottom w:type="dxa" w:w="120"/>
              <w:right w:type="dxa" w:w="160"/>
            </w:tcMar>
            <w:vAlign w:val="center"/>
          </w:tcPr>
          <w:p>
            <w:r>
              <w:rPr>
                <w:rFonts w:ascii="Arial" w:cs="Arial" w:eastAsia="Arial" w:hAnsi="Arial"/>
                <w:b/>
                <w:bCs/>
                <w:color w:val="C0392B"/>
                <w:sz w:val="36"/>
                <w:szCs w:val="36"/>
              </w:rPr>
              <w:t xml:space="preserve">Points Ouverts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w:t>
            </w:r>
          </w:p>
        </w:tc>
        <w:tc>
          <w:tcPr>
            <w:tcW w:type="dxa" w:w="280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Point</w:t>
            </w:r>
          </w:p>
        </w:tc>
        <w:tc>
          <w:tcPr>
            <w:tcW w:type="dxa" w:w="5960"/>
            <w:tcBorders>
              <w:top w:val="single" w:color="C9A84C" w:sz="1"/>
              <w:left w:val="single" w:color="C9A84C" w:sz="1"/>
              <w:bottom w:val="single" w:color="C9A84C" w:sz="1"/>
              <w:right w:val="single" w:color="C9A84C" w:sz="1"/>
            </w:tcBorders>
            <w:shd w:fill="1A1A2E" w:val="clear"/>
            <w:tcMar>
              <w:top w:type="dxa" w:w="70"/>
              <w:left w:type="dxa" w:w="110"/>
              <w:bottom w:type="dxa" w:w="70"/>
              <w:right w:type="dxa" w:w="80"/>
            </w:tcMar>
          </w:tcPr>
          <w:p>
            <w:r>
              <w:rPr>
                <w:rFonts w:ascii="Arial" w:cs="Arial" w:eastAsia="Arial" w:hAnsi="Arial"/>
                <w:b/>
                <w:bCs/>
                <w:color w:val="C9A84C"/>
                <w:sz w:val="19"/>
                <w:szCs w:val="19"/>
              </w:rPr>
              <w:t xml:space="preserve">Détail</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1</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Heure limite des manches KOTH</w:t>
            </w:r>
          </w:p>
        </w:tc>
        <w:tc>
          <w:tcPr>
            <w:tcW w:type="dxa" w:w="5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Définir l'heure max de début d'une manche (XXh).</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2</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Réputation joueur — valeurs X</w:t>
            </w:r>
          </w:p>
        </w:tc>
        <w:tc>
          <w:tcPr>
            <w:tcW w:type="dxa" w:w="5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Définir le delta de réputation par action (vote fiscal, agonie, etc.).</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3</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Mondes instables V2 — contenu</w:t>
            </w:r>
          </w:p>
        </w:tc>
        <w:tc>
          <w:tcPr>
            <w:tcW w:type="dxa" w:w="5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Définir la liste de contenus possibles et la fréquence d'apparition.</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4</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Bas-Fonds</w:t>
            </w:r>
          </w:p>
        </w:tc>
        <w:tc>
          <w:tcPr>
            <w:tcW w:type="dxa" w:w="5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Fonctionnement complet de la zone alternative Infâme (reporté).</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5</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V7 Génétique / Races</w:t>
            </w:r>
          </w:p>
        </w:tc>
        <w:tc>
          <w:tcPr>
            <w:tcW w:type="dxa" w:w="5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Définir mécaniques exactes.</w:t>
            </w:r>
          </w:p>
        </w:tc>
      </w:tr>
      <w:tr>
        <w:tc>
          <w:tcPr>
            <w:tcW w:type="dxa" w:w="6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6</w:t>
            </w:r>
          </w:p>
        </w:tc>
        <w:tc>
          <w:tcPr>
            <w:tcW w:type="dxa" w:w="280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Portails de poche — durée</w:t>
            </w:r>
          </w:p>
        </w:tc>
        <w:tc>
          <w:tcPr>
            <w:tcW w:type="dxa" w:w="5960"/>
            <w:tcBorders>
              <w:top w:val="single" w:color="C9A84C" w:sz="1"/>
              <w:left w:val="single" w:color="C9A84C" w:sz="1"/>
              <w:bottom w:val="single" w:color="C9A84C" w:sz="1"/>
              <w:right w:val="single" w:color="C9A84C" w:sz="1"/>
            </w:tcBorders>
            <w:shd w:fill="F0E4C2" w:val="clear"/>
            <w:tcMar>
              <w:top w:type="dxa" w:w="55"/>
              <w:left w:type="dxa" w:w="110"/>
              <w:bottom w:type="dxa" w:w="55"/>
              <w:right w:type="dxa" w:w="80"/>
            </w:tcMar>
          </w:tcPr>
          <w:p>
            <w:r>
              <w:rPr>
                <w:rFonts w:ascii="Arial" w:cs="Arial" w:eastAsia="Arial" w:hAnsi="Arial"/>
                <w:color w:val="333333"/>
                <w:sz w:val="19"/>
                <w:szCs w:val="19"/>
              </w:rPr>
              <w:t xml:space="preserve">Définir la durée XX des portails temporaires craftables.</w:t>
            </w:r>
          </w:p>
        </w:tc>
      </w:tr>
      <w:tr>
        <w:tc>
          <w:tcPr>
            <w:tcW w:type="dxa" w:w="6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7</w:t>
            </w:r>
          </w:p>
        </w:tc>
        <w:tc>
          <w:tcPr>
            <w:tcW w:type="dxa" w:w="280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Instance vs monde temporaire</w:t>
            </w:r>
          </w:p>
        </w:tc>
        <w:tc>
          <w:tcPr>
            <w:tcW w:type="dxa" w:w="5960"/>
            <w:tcBorders>
              <w:top w:val="single" w:color="C9A84C" w:sz="1"/>
              <w:left w:val="single" w:color="C9A84C" w:sz="1"/>
              <w:bottom w:val="single" w:color="C9A84C" w:sz="1"/>
              <w:right w:val="single" w:color="C9A84C" w:sz="1"/>
            </w:tcBorders>
            <w:shd w:fill="FDF6E3" w:val="clear"/>
            <w:tcMar>
              <w:top w:type="dxa" w:w="55"/>
              <w:left w:type="dxa" w:w="110"/>
              <w:bottom w:type="dxa" w:w="55"/>
              <w:right w:type="dxa" w:w="80"/>
            </w:tcMar>
          </w:tcPr>
          <w:p>
            <w:r>
              <w:rPr>
                <w:rFonts w:ascii="Arial" w:cs="Arial" w:eastAsia="Arial" w:hAnsi="Arial"/>
                <w:color w:val="333333"/>
                <w:sz w:val="19"/>
                <w:szCs w:val="19"/>
              </w:rPr>
              <w:t xml:space="preserve">Décision technique pour les portails instables — à traiter avec le développeur.</w:t>
            </w:r>
          </w:p>
        </w:tc>
      </w:tr>
    </w:tbl>
    <w:p>
      <w:pPr>
        <w:spacing w:after="0" w:before="180"/>
      </w:pPr>
      <w:r>
        <w:t xml:space="preserve"/>
      </w:r>
    </w:p>
    <w:p>
      <w:pPr>
        <w:pBdr>
          <w:top w:val="single" w:color="C9A84C" w:sz="6"/>
        </w:pBdr>
        <w:spacing w:after="60" w:before="300"/>
        <w:jc w:val="center"/>
      </w:pPr>
      <w:r>
        <w:rPr>
          <w:rFonts w:ascii="Arial" w:cs="Arial" w:eastAsia="Arial" w:hAnsi="Arial"/>
          <w:b/>
          <w:bCs/>
          <w:color w:val="C9A84C"/>
          <w:sz w:val="48"/>
          <w:szCs w:val="48"/>
        </w:rPr>
        <w:t xml:space="preserve">⚑  WAYSTONE  ⚑</w:t>
      </w:r>
    </w:p>
    <w:p>
      <w:pPr>
        <w:spacing w:after="40" w:before="0"/>
        <w:jc w:val="center"/>
      </w:pPr>
      <w:r>
        <w:rPr>
          <w:rFonts w:ascii="Arial" w:cs="Arial" w:eastAsia="Arial" w:hAnsi="Arial"/>
          <w:i/>
          <w:iCs/>
          <w:color w:val="1A1A2E"/>
          <w:sz w:val="24"/>
          <w:szCs w:val="24"/>
        </w:rPr>
        <w:t xml:space="preserve">Un monde façonné par ses joueurs.</w:t>
      </w:r>
    </w:p>
    <w:p>
      <w:pPr>
        <w:spacing w:after="0" w:before="0"/>
        <w:jc w:val="center"/>
      </w:pPr>
      <w:r>
        <w:rPr>
          <w:rFonts w:ascii="Arial" w:cs="Arial" w:eastAsia="Arial" w:hAnsi="Arial"/>
          <w:color w:val="666666"/>
          <w:sz w:val="19"/>
          <w:szCs w:val="19"/>
        </w:rPr>
        <w:t xml:space="preserve">V1.5 — 25/06/2026 21:09 — Confidentiel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pBdr>
    </w:pPr>
    <w:r>
      <w:rPr>
        <w:rFonts w:ascii="Arial" w:cs="Arial" w:eastAsia="Arial" w:hAnsi="Arial"/>
        <w:b/>
        <w:bCs/>
        <w:color w:val="C9A84C"/>
        <w:sz w:val="18"/>
        <w:szCs w:val="18"/>
      </w:rPr>
      <w:t xml:space="preserve">WAYSTONE — Lore &amp; Arc Narratif — V1.5</w:t>
    </w:r>
    <w:r>
      <w:rPr>
        <w:rFonts w:ascii="Arial" w:cs="Arial" w:eastAsia="Arial" w:hAnsi="Arial"/>
        <w:color w:val="666666"/>
        <w:sz w:val="18"/>
        <w:szCs w:val="18"/>
      </w:rPr>
      <w:t xml:space="preserve">   |   Mise à jour : 25/06/2026 21:09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42"/>
      <w:szCs w:val="42"/>
    </w:rPr>
  </w:style>
  <w:style w:type="paragraph" w:styleId="Heading2">
    <w:name w:val="Heading 2"/>
    <w:basedOn w:val="Normal"/>
    <w:next w:val="Normal"/>
    <w:qFormat/>
    <w:pPr>
      <w:spacing w:after="100" w:before="300"/>
      <w:outlineLvl w:val="1"/>
    </w:pPr>
    <w:rPr>
      <w:rFonts w:ascii="Arial" w:cs="Arial" w:eastAsia="Arial" w:hAnsi="Arial"/>
      <w:b/>
      <w:bCs/>
      <w:color w:val="8B650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2026-06-25T21:09:33.302Z</dcterms:created>
  <dcterms:modified xsi:type="dcterms:W3CDTF">2026-06-25T21:09:33.303Z</dcterms:modified>
</cp:coreProperties>
</file>

<file path=docProps/custom.xml><?xml version="1.0" encoding="utf-8"?>
<Properties xmlns="http://schemas.openxmlformats.org/officeDocument/2006/custom-properties" xmlns:vt="http://schemas.openxmlformats.org/officeDocument/2006/docPropsVTypes"/>
</file>