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910A5">
      <w:pPr>
        <w:ind w:firstLine="1512" w:firstLineChars="756"/>
        <w:rPr>
          <w:rFonts w:hint="default"/>
          <w:lang w:val="ru-RU"/>
        </w:rPr>
      </w:pPr>
      <w:r>
        <w:rPr>
          <w:rFonts w:hint="default"/>
          <w:lang w:val="ru-RU"/>
        </w:rPr>
        <w:t>Инструкция по начальной настройке.</w:t>
      </w:r>
    </w:p>
    <w:p w14:paraId="7752CCD6">
      <w:pPr>
        <w:rPr>
          <w:rFonts w:hint="default"/>
          <w:lang w:val="ru-RU"/>
        </w:rPr>
      </w:pPr>
    </w:p>
    <w:p w14:paraId="65738338">
      <w:pPr>
        <w:rPr>
          <w:rFonts w:hint="default"/>
          <w:lang w:val="ru-RU"/>
        </w:rPr>
      </w:pPr>
    </w:p>
    <w:p w14:paraId="035C8B0B">
      <w:pPr>
        <w:numPr>
          <w:ilvl w:val="0"/>
          <w:numId w:val="1"/>
        </w:numPr>
        <w:rPr>
          <w:rFonts w:hint="default"/>
          <w:lang w:val="ru-RU"/>
        </w:rPr>
      </w:pPr>
      <w:r>
        <w:rPr>
          <w:rFonts w:hint="default"/>
          <w:lang w:val="ru-RU"/>
        </w:rPr>
        <w:t>Первоначально создайте группу и бота а Телеграмм. Они нужны для отправки уведомлений специалистам о созданных документах «Обслуживание клиента». Уведомления создаются при создании нового документа, а так же при изменении даты и ФИО специалиста.</w:t>
      </w:r>
    </w:p>
    <w:p w14:paraId="12772316">
      <w:pPr>
        <w:numPr>
          <w:ilvl w:val="0"/>
          <w:numId w:val="1"/>
        </w:numPr>
        <w:rPr>
          <w:rFonts w:hint="default"/>
          <w:lang w:val="ru-RU"/>
        </w:rPr>
      </w:pPr>
      <w:r>
        <w:rPr>
          <w:rFonts w:hint="default"/>
          <w:lang w:val="ru-RU"/>
        </w:rPr>
        <w:t>Заполните следующие константы «Абонентская плата» заполняется из справочника «Номенклатура» соответствующим по смыслу наименованием, при необходимости создайте нужную номенклатуру. «Работы специалиста» заполняется из справочника «Номенклатура» соответствующим по смыслу наименованием, при необходимости создайте нужную номенклатуру ; «ВКМ токен ТГБот»  заполняется токином ботом телеграмм; «Индентификатор группы ТГ» заполняется индентификатором группы те</w:t>
      </w:r>
      <w:bookmarkStart w:id="0" w:name="_GoBack"/>
      <w:bookmarkEnd w:id="0"/>
      <w:r>
        <w:rPr>
          <w:rFonts w:hint="default"/>
          <w:lang w:val="ru-RU"/>
        </w:rPr>
        <w:t>леграмм.</w:t>
      </w:r>
    </w:p>
    <w:p w14:paraId="0FA8F10B">
      <w:pPr>
        <w:numPr>
          <w:ilvl w:val="0"/>
          <w:numId w:val="1"/>
        </w:numPr>
        <w:rPr>
          <w:rFonts w:hint="default"/>
          <w:lang w:val="ru-RU"/>
        </w:rPr>
      </w:pPr>
      <w:r>
        <w:rPr>
          <w:rFonts w:hint="default"/>
          <w:lang w:val="ru-RU"/>
        </w:rPr>
        <w:t>Заполните реестр сведений «Условия оплаты сотрудников» укажите процент сотрудников.</w:t>
      </w:r>
    </w:p>
    <w:p w14:paraId="385AC41F">
      <w:pPr>
        <w:numPr>
          <w:ilvl w:val="0"/>
          <w:numId w:val="1"/>
        </w:numPr>
        <w:rPr>
          <w:rFonts w:hint="default"/>
          <w:lang w:val="ru-RU"/>
        </w:rPr>
      </w:pPr>
      <w:r>
        <w:rPr>
          <w:rFonts w:hint="default"/>
          <w:lang w:val="ru-RU"/>
        </w:rPr>
        <w:t>В справочник «График работы» заведите необходимый график работы. За тем в подсистеме « Сервис» выберите обработку «Заполнение графика работы». В поле выбор периода выберите период (год) для заполнения графика. В поле «Выходные дни» через запятую перечислите порядковый номер выходного дня недели.</w:t>
      </w:r>
    </w:p>
    <w:p w14:paraId="7CF846C3">
      <w:pPr>
        <w:numPr>
          <w:ilvl w:val="0"/>
          <w:numId w:val="1"/>
        </w:numPr>
        <w:rPr>
          <w:rFonts w:hint="default"/>
          <w:lang w:val="ru-RU"/>
        </w:rPr>
      </w:pPr>
      <w:r>
        <w:rPr>
          <w:rFonts w:hint="default"/>
          <w:lang w:val="ru-RU"/>
        </w:rPr>
        <w:t xml:space="preserve">В справочнике «Подписи» подгрузите изображение печати и факсимиле в формате </w:t>
      </w:r>
      <w:r>
        <w:rPr>
          <w:rFonts w:hint="default"/>
          <w:lang w:val="en-US"/>
        </w:rPr>
        <w:t>Jpeg</w:t>
      </w:r>
      <w:r>
        <w:rPr>
          <w:rFonts w:hint="default"/>
          <w:lang w:val="ru-RU"/>
        </w:rPr>
        <w:t>. Они необходимы для формирования печатной формы «Акт» документа «Реализация товаров и услуг».</w:t>
      </w:r>
    </w:p>
    <w:p w14:paraId="26579C51">
      <w:pPr>
        <w:numPr>
          <w:ilvl w:val="0"/>
          <w:numId w:val="1"/>
        </w:numPr>
        <w:rPr>
          <w:rFonts w:hint="default"/>
          <w:lang w:val="ru-RU"/>
        </w:rPr>
      </w:pPr>
      <w:r>
        <w:rPr>
          <w:rFonts w:hint="default"/>
          <w:lang w:val="ru-RU"/>
        </w:rPr>
        <w:t xml:space="preserve">В справочнике пользователи создайте для каждого сотрудника пользователя. На вкладке права доступа назначьте каждому пользователь соответствующий должности профиль группы доступа.Наименование профиля группы доступа созданы для вашего удобства интуитивно понятными. </w:t>
      </w:r>
    </w:p>
    <w:p w14:paraId="06B821A2">
      <w:pPr>
        <w:numPr>
          <w:ilvl w:val="0"/>
          <w:numId w:val="1"/>
        </w:numPr>
        <w:ind w:left="0" w:leftChars="0" w:firstLine="0" w:firstLineChars="0"/>
        <w:rPr>
          <w:rFonts w:hint="default"/>
          <w:lang w:val="ru-RU"/>
        </w:rPr>
      </w:pPr>
      <w:r>
        <w:rPr>
          <w:rFonts w:hint="default"/>
          <w:lang w:val="ru-RU"/>
        </w:rPr>
        <w:t>Проинструктируйте кадровика о необходимости создать сотрудников в справочнике «Физические лица» и назначить каждому подразделение. Назначить подразделение важно для автоматического заполнения сотрудниками документов «Начисление заработной платы».</w:t>
      </w:r>
    </w:p>
    <w:p w14:paraId="7D66DABC">
      <w:pPr>
        <w:numPr>
          <w:ilvl w:val="0"/>
          <w:numId w:val="0"/>
        </w:numPr>
        <w:ind w:left="400" w:hanging="400" w:hangingChars="200"/>
        <w:rPr>
          <w:rFonts w:hint="default"/>
          <w:lang w:val="ru-RU"/>
        </w:rPr>
      </w:pPr>
      <w:r>
        <w:rPr>
          <w:rFonts w:hint="default"/>
          <w:lang w:val="ru-RU"/>
        </w:rPr>
        <w:t xml:space="preserve">     Проинструктируйте бухгалтера о возможности автоматического формирования документа</w:t>
      </w:r>
    </w:p>
    <w:p w14:paraId="2B55329B">
      <w:pPr>
        <w:numPr>
          <w:ilvl w:val="0"/>
          <w:numId w:val="0"/>
        </w:numPr>
        <w:ind w:left="400" w:hanging="400" w:hangingChars="200"/>
        <w:rPr>
          <w:rFonts w:hint="default"/>
          <w:lang w:val="ru-RU"/>
        </w:rPr>
      </w:pPr>
      <w:r>
        <w:rPr>
          <w:rFonts w:hint="default"/>
          <w:lang w:val="ru-RU"/>
        </w:rPr>
        <w:t>«Начисление заработной платы.</w:t>
      </w:r>
    </w:p>
    <w:p w14:paraId="1D9F92A4">
      <w:pPr>
        <w:numPr>
          <w:ilvl w:val="0"/>
          <w:numId w:val="0"/>
        </w:numPr>
        <w:ind w:left="600" w:hanging="600" w:hangingChars="300"/>
        <w:rPr>
          <w:rFonts w:hint="default"/>
          <w:lang w:val="ru-RU"/>
        </w:rPr>
      </w:pPr>
      <w:r>
        <w:rPr>
          <w:rFonts w:hint="default"/>
          <w:lang w:val="ru-RU"/>
        </w:rPr>
        <w:t xml:space="preserve">      Проинструктируйте бухгалтера о возможности автоматического формирования документа </w:t>
      </w:r>
    </w:p>
    <w:p w14:paraId="0EA87C68">
      <w:pPr>
        <w:numPr>
          <w:ilvl w:val="0"/>
          <w:numId w:val="0"/>
        </w:numPr>
        <w:ind w:left="600" w:hanging="600" w:hangingChars="300"/>
        <w:rPr>
          <w:rFonts w:hint="default"/>
          <w:lang w:val="ru-RU"/>
        </w:rPr>
      </w:pPr>
      <w:r>
        <w:rPr>
          <w:rFonts w:hint="default"/>
          <w:lang w:val="ru-RU"/>
        </w:rPr>
        <w:t xml:space="preserve">по реализации за месяц с помощью обработки «ВКМ массовое создание актов». Период </w:t>
      </w:r>
    </w:p>
    <w:p w14:paraId="46220E5E">
      <w:pPr>
        <w:numPr>
          <w:ilvl w:val="0"/>
          <w:numId w:val="0"/>
        </w:numPr>
        <w:ind w:left="600" w:hanging="600" w:hangingChars="300"/>
        <w:rPr>
          <w:rFonts w:hint="default"/>
          <w:lang w:val="ru-RU"/>
        </w:rPr>
      </w:pPr>
      <w:r>
        <w:rPr>
          <w:rFonts w:hint="default"/>
          <w:lang w:val="ru-RU"/>
        </w:rPr>
        <w:t>в обработке должен быть выбран предыдущий месяц.</w:t>
      </w:r>
    </w:p>
    <w:p w14:paraId="324B623A">
      <w:pPr>
        <w:numPr>
          <w:ilvl w:val="0"/>
          <w:numId w:val="0"/>
        </w:numPr>
        <w:ind w:left="600" w:hanging="600" w:hangingChars="300"/>
        <w:rPr>
          <w:rFonts w:hint="default"/>
          <w:lang w:val="ru-RU"/>
        </w:rPr>
      </w:pPr>
      <w:r>
        <w:rPr>
          <w:rFonts w:hint="default"/>
          <w:lang w:val="ru-RU"/>
        </w:rPr>
        <w:t xml:space="preserve">       Проинструктируйте менеджера о возможности создания договоров вида </w:t>
      </w:r>
    </w:p>
    <w:p w14:paraId="0A3800EF">
      <w:pPr>
        <w:numPr>
          <w:ilvl w:val="0"/>
          <w:numId w:val="0"/>
        </w:numPr>
        <w:ind w:left="700" w:hanging="700" w:hangingChars="350"/>
        <w:rPr>
          <w:rFonts w:hint="default"/>
          <w:lang w:val="ru-RU"/>
        </w:rPr>
      </w:pPr>
      <w:r>
        <w:rPr>
          <w:rFonts w:hint="default"/>
          <w:lang w:val="ru-RU"/>
        </w:rPr>
        <w:t xml:space="preserve">Абонентское обслуживание. Для них реализовано заполнение дополнительных полей </w:t>
      </w:r>
    </w:p>
    <w:p w14:paraId="544F95F6">
      <w:pPr>
        <w:numPr>
          <w:ilvl w:val="0"/>
          <w:numId w:val="0"/>
        </w:numPr>
        <w:ind w:left="700" w:hanging="700" w:hangingChars="350"/>
        <w:rPr>
          <w:rFonts w:hint="default"/>
          <w:lang w:val="ru-RU"/>
        </w:rPr>
      </w:pPr>
      <w:r>
        <w:rPr>
          <w:rFonts w:hint="default"/>
          <w:lang w:val="ru-RU"/>
        </w:rPr>
        <w:t>«Дата начало»  и «Окончание договора», «Стоимость часа работы», «Абонентская плата». Эти</w:t>
      </w:r>
    </w:p>
    <w:p w14:paraId="62E97493">
      <w:pPr>
        <w:numPr>
          <w:ilvl w:val="0"/>
          <w:numId w:val="0"/>
        </w:numPr>
        <w:ind w:left="700" w:hanging="700" w:hangingChars="350"/>
        <w:rPr>
          <w:rFonts w:hint="default"/>
          <w:lang w:val="ru-RU"/>
        </w:rPr>
      </w:pPr>
      <w:r>
        <w:rPr>
          <w:rFonts w:hint="default"/>
          <w:lang w:val="ru-RU"/>
        </w:rPr>
        <w:t>Поля должны быть заполнены для корректного формирования документов реализации.</w:t>
      </w:r>
    </w:p>
    <w:p w14:paraId="10FF35F9">
      <w:pPr>
        <w:numPr>
          <w:ilvl w:val="0"/>
          <w:numId w:val="0"/>
        </w:numPr>
        <w:ind w:left="700" w:hanging="700" w:hangingChars="350"/>
        <w:rPr>
          <w:rFonts w:hint="default"/>
          <w:lang w:val="ru-RU"/>
        </w:rPr>
      </w:pPr>
      <w:r>
        <w:rPr>
          <w:rFonts w:hint="default"/>
          <w:lang w:val="ru-RU"/>
        </w:rPr>
        <w:t xml:space="preserve">         Так же проинформируйте пользователя, что при не заполненных константах </w:t>
      </w:r>
    </w:p>
    <w:p w14:paraId="0084FA2C">
      <w:pPr>
        <w:numPr>
          <w:ilvl w:val="0"/>
          <w:numId w:val="0"/>
        </w:numPr>
        <w:ind w:left="700" w:hanging="700" w:hangingChars="350"/>
        <w:rPr>
          <w:rFonts w:hint="default"/>
          <w:lang w:val="ru-RU"/>
        </w:rPr>
      </w:pPr>
      <w:r>
        <w:rPr>
          <w:rFonts w:hint="default"/>
          <w:lang w:val="ru-RU"/>
        </w:rPr>
        <w:t xml:space="preserve">«Работы специалистов» и «Абонентская плата» документ заполнен не будет.  </w:t>
      </w:r>
      <w:r>
        <w:rPr>
          <w:rFonts w:hint="default"/>
          <w:lang w:val="ru-RU"/>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A7013"/>
    <w:multiLevelType w:val="multilevel"/>
    <w:tmpl w:val="B20A701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078E"/>
    <w:rsid w:val="706E078E"/>
    <w:rsid w:val="7D6B3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2025-08-07T05:36:00Z</dcterms:created>
  <dc:creator>PC</dc:creator>
  <cp:lastModifiedBy>PC</cp:lastModifiedBy>
  <dcterms:modified xsi:type="dcterms:W3CDTF">2025-08-07T06:40:01Z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06F6F73AE4434165B5E9E371D77BF785_11</vt:lpwstr>
  </property>
</Properties>
</file>