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4230E" w:rsidTr="0004230E">
        <w:tc>
          <w:tcPr>
            <w:tcW w:w="2881" w:type="dxa"/>
            <w:vMerge w:val="restart"/>
          </w:tcPr>
          <w:p w:rsidR="0004230E" w:rsidRDefault="0004230E">
            <w:r>
              <w:t>&lt;Logo&gt;</w:t>
            </w:r>
          </w:p>
        </w:tc>
        <w:tc>
          <w:tcPr>
            <w:tcW w:w="2881" w:type="dxa"/>
          </w:tcPr>
          <w:p w:rsidR="0004230E" w:rsidRDefault="0004230E">
            <w:r>
              <w:t>Especificação de Caso de Uso</w:t>
            </w:r>
          </w:p>
        </w:tc>
        <w:tc>
          <w:tcPr>
            <w:tcW w:w="2882" w:type="dxa"/>
          </w:tcPr>
          <w:p w:rsidR="0004230E" w:rsidRDefault="0004230E">
            <w:r>
              <w:t>Versão:</w:t>
            </w:r>
          </w:p>
        </w:tc>
      </w:tr>
      <w:tr w:rsidR="0004230E" w:rsidTr="00E545FF">
        <w:tc>
          <w:tcPr>
            <w:tcW w:w="2881" w:type="dxa"/>
            <w:vMerge/>
          </w:tcPr>
          <w:p w:rsidR="0004230E" w:rsidRDefault="0004230E"/>
        </w:tc>
        <w:tc>
          <w:tcPr>
            <w:tcW w:w="5763" w:type="dxa"/>
            <w:gridSpan w:val="2"/>
          </w:tcPr>
          <w:p w:rsidR="0004230E" w:rsidRDefault="0004230E">
            <w:r>
              <w:t>Sistema: SCRUMMING</w:t>
            </w:r>
          </w:p>
          <w:p w:rsidR="0004230E" w:rsidRDefault="0004230E" w:rsidP="005670A1">
            <w:r>
              <w:t xml:space="preserve">Caso de Uso: Manter </w:t>
            </w:r>
            <w:r w:rsidR="005670A1">
              <w:t>Usuário</w:t>
            </w:r>
          </w:p>
        </w:tc>
      </w:tr>
      <w:tr w:rsidR="0004230E" w:rsidTr="00A62415">
        <w:tc>
          <w:tcPr>
            <w:tcW w:w="5762" w:type="dxa"/>
            <w:gridSpan w:val="2"/>
          </w:tcPr>
          <w:p w:rsidR="0004230E" w:rsidRDefault="0004230E">
            <w:r>
              <w:t>Aprovado Por:&lt;Nome do Aprovador</w:t>
            </w:r>
            <w:r w:rsidR="00B92535" w:rsidRPr="00B92535">
              <w:t>&gt;</w:t>
            </w:r>
          </w:p>
        </w:tc>
        <w:tc>
          <w:tcPr>
            <w:tcW w:w="2882" w:type="dxa"/>
          </w:tcPr>
          <w:p w:rsidR="0004230E" w:rsidRDefault="0004230E">
            <w:r>
              <w:t>Data:</w:t>
            </w:r>
          </w:p>
        </w:tc>
      </w:tr>
    </w:tbl>
    <w:p w:rsidR="0004230E" w:rsidRDefault="0004230E"/>
    <w:p w:rsidR="0004230E" w:rsidRDefault="0004230E">
      <w:r>
        <w:br w:type="page"/>
      </w: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04230E" w:rsidRDefault="0004230E">
      <w:r>
        <w:t>Este documento apresenta o caso de uso UC00</w:t>
      </w:r>
      <w:r w:rsidR="004F115F">
        <w:t>2</w:t>
      </w:r>
      <w:r>
        <w:t xml:space="preserve"> – Manter </w:t>
      </w:r>
      <w:r w:rsidR="005670A1">
        <w:t>Usuário</w:t>
      </w:r>
      <w:r>
        <w:t xml:space="preserve"> do sistem</w:t>
      </w:r>
      <w:r w:rsidR="00B261A5">
        <w:t xml:space="preserve">a SCRUMMING desenvolvido para </w:t>
      </w:r>
      <w:r>
        <w:t>auxiliar o gerenciamento de projetos utilizando-se da metodologia Scrum.</w:t>
      </w:r>
    </w:p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04230E" w:rsidRDefault="0004230E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04230E">
        <w:tc>
          <w:tcPr>
            <w:tcW w:w="4322" w:type="dxa"/>
          </w:tcPr>
          <w:p w:rsidR="0004230E" w:rsidRDefault="0004230E">
            <w:r>
              <w:t>Acrônimo</w:t>
            </w:r>
          </w:p>
        </w:tc>
        <w:tc>
          <w:tcPr>
            <w:tcW w:w="4322" w:type="dxa"/>
          </w:tcPr>
          <w:p w:rsidR="0004230E" w:rsidRDefault="0004230E">
            <w:r>
              <w:t>Descrição</w:t>
            </w:r>
          </w:p>
        </w:tc>
      </w:tr>
      <w:tr w:rsidR="0004230E" w:rsidTr="0004230E">
        <w:tc>
          <w:tcPr>
            <w:tcW w:w="4322" w:type="dxa"/>
          </w:tcPr>
          <w:p w:rsidR="0004230E" w:rsidRDefault="00175F06">
            <w:r>
              <w:t>Popup</w:t>
            </w:r>
          </w:p>
        </w:tc>
        <w:tc>
          <w:tcPr>
            <w:tcW w:w="4322" w:type="dxa"/>
          </w:tcPr>
          <w:p w:rsidR="0004230E" w:rsidRDefault="00175F06">
            <w:r>
              <w:t>Tela sobreposta utilizada em sistemas web para rápido acesso a funcionalidades.</w:t>
            </w:r>
          </w:p>
        </w:tc>
      </w:tr>
      <w:tr w:rsidR="0004230E" w:rsidTr="0004230E">
        <w:tc>
          <w:tcPr>
            <w:tcW w:w="4322" w:type="dxa"/>
          </w:tcPr>
          <w:p w:rsidR="0004230E" w:rsidRDefault="0004230E">
            <w:r>
              <w:t>...</w:t>
            </w:r>
          </w:p>
        </w:tc>
        <w:tc>
          <w:tcPr>
            <w:tcW w:w="4322" w:type="dxa"/>
          </w:tcPr>
          <w:p w:rsidR="0004230E" w:rsidRDefault="0004230E">
            <w:r>
              <w:t>...</w:t>
            </w:r>
          </w:p>
        </w:tc>
      </w:tr>
    </w:tbl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AC3E3F" w:rsidRDefault="00AC3E3F" w:rsidP="0004230E">
      <w:pPr>
        <w:pStyle w:val="PargrafodaLista"/>
        <w:ind w:left="360"/>
      </w:pP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04230E" w:rsidRDefault="00B261A5" w:rsidP="00AC3E3F">
      <w:r>
        <w:t>NA</w:t>
      </w:r>
    </w:p>
    <w:p w:rsidR="00AC3E3F" w:rsidRDefault="00AC3E3F" w:rsidP="00AC3E3F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04230E" w:rsidRDefault="0004230E" w:rsidP="0004230E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EB2A1A">
        <w:tc>
          <w:tcPr>
            <w:tcW w:w="4322" w:type="dxa"/>
          </w:tcPr>
          <w:p w:rsidR="0004230E" w:rsidRDefault="0004230E" w:rsidP="00EB2A1A">
            <w:r>
              <w:t>Ator</w:t>
            </w:r>
          </w:p>
        </w:tc>
        <w:tc>
          <w:tcPr>
            <w:tcW w:w="4322" w:type="dxa"/>
          </w:tcPr>
          <w:p w:rsidR="0004230E" w:rsidRDefault="0004230E" w:rsidP="00EB2A1A">
            <w:r>
              <w:t>Descrição</w:t>
            </w:r>
          </w:p>
        </w:tc>
      </w:tr>
      <w:tr w:rsidR="0004230E" w:rsidTr="00EB2A1A">
        <w:tc>
          <w:tcPr>
            <w:tcW w:w="4322" w:type="dxa"/>
          </w:tcPr>
          <w:p w:rsidR="0004230E" w:rsidRDefault="00B261A5" w:rsidP="00707906">
            <w:r>
              <w:t>Diretor</w:t>
            </w:r>
          </w:p>
        </w:tc>
        <w:tc>
          <w:tcPr>
            <w:tcW w:w="4322" w:type="dxa"/>
          </w:tcPr>
          <w:p w:rsidR="0004230E" w:rsidRDefault="00707906" w:rsidP="00707906">
            <w:r>
              <w:t xml:space="preserve">Responsável por </w:t>
            </w:r>
            <w:r w:rsidR="00B261A5">
              <w:t>realizar o cadastro de sua empresa no sistema.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</w:tbl>
    <w:p w:rsidR="0004230E" w:rsidRDefault="0004230E" w:rsidP="0004230E"/>
    <w:p w:rsidR="0004230E" w:rsidRDefault="0004230E">
      <w:r>
        <w:br w:type="page"/>
      </w:r>
    </w:p>
    <w:p w:rsidR="0004230E" w:rsidRPr="00CF7559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[UC00</w:t>
      </w:r>
      <w:r w:rsidR="006966B2">
        <w:rPr>
          <w:b/>
        </w:rPr>
        <w:t>2</w:t>
      </w:r>
      <w:r w:rsidRPr="00CF7559">
        <w:rPr>
          <w:b/>
        </w:rPr>
        <w:t xml:space="preserve">] Manter </w:t>
      </w:r>
      <w:r w:rsidR="005670A1">
        <w:rPr>
          <w:b/>
        </w:rPr>
        <w:t>Usuário</w:t>
      </w:r>
      <w:r w:rsidRPr="00CF7559">
        <w:rPr>
          <w:b/>
        </w:rPr>
        <w:t>.</w:t>
      </w:r>
    </w:p>
    <w:p w:rsidR="0004230E" w:rsidRDefault="0004230E" w:rsidP="0004230E">
      <w:r w:rsidRPr="006210A7">
        <w:rPr>
          <w:b/>
        </w:rPr>
        <w:t>Descrição</w:t>
      </w:r>
      <w:r>
        <w:t>:</w:t>
      </w:r>
      <w:r w:rsidR="00707906">
        <w:t xml:space="preserve"> Representa a funcionalidade de efetuar o cadastro de um</w:t>
      </w:r>
      <w:r w:rsidR="006966B2">
        <w:t xml:space="preserve"> </w:t>
      </w:r>
      <w:r w:rsidR="005670A1">
        <w:t>Usuário</w:t>
      </w:r>
      <w:r w:rsidR="00707906">
        <w:t xml:space="preserve"> dentro do sistema SCRUMMING. Pe</w:t>
      </w:r>
      <w:r w:rsidR="006966B2">
        <w:t xml:space="preserve">rmite também alterar os dados do </w:t>
      </w:r>
      <w:r w:rsidR="005670A1">
        <w:t>Usuário ou Desativar o Usuário da Empresa</w:t>
      </w:r>
      <w:r w:rsidR="00707906">
        <w:t>.</w:t>
      </w:r>
    </w:p>
    <w:p w:rsidR="0004230E" w:rsidRDefault="0004230E" w:rsidP="0004230E">
      <w:r w:rsidRPr="006210A7">
        <w:rPr>
          <w:b/>
        </w:rPr>
        <w:t>Ator</w:t>
      </w:r>
      <w:r>
        <w:t>:</w:t>
      </w:r>
      <w:r w:rsidR="00707906">
        <w:t xml:space="preserve"> 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Pré-condições:</w:t>
      </w:r>
    </w:p>
    <w:p w:rsidR="00707906" w:rsidRDefault="00707906" w:rsidP="00B45288">
      <w:pPr>
        <w:pStyle w:val="PargrafodaLista"/>
        <w:numPr>
          <w:ilvl w:val="0"/>
          <w:numId w:val="4"/>
        </w:numPr>
      </w:pPr>
      <w:r>
        <w:t>Sistema online</w:t>
      </w:r>
    </w:p>
    <w:p w:rsidR="006966B2" w:rsidRDefault="006966B2" w:rsidP="00B45288">
      <w:pPr>
        <w:pStyle w:val="PargrafodaLista"/>
        <w:numPr>
          <w:ilvl w:val="0"/>
          <w:numId w:val="4"/>
        </w:numPr>
      </w:pPr>
      <w:r>
        <w:t>Empresa Cadastrada</w:t>
      </w:r>
    </w:p>
    <w:p w:rsidR="006966B2" w:rsidRDefault="006966B2" w:rsidP="00B45288">
      <w:pPr>
        <w:pStyle w:val="PargrafodaLista"/>
        <w:numPr>
          <w:ilvl w:val="0"/>
          <w:numId w:val="4"/>
        </w:numPr>
      </w:pPr>
      <w:r>
        <w:t>Ator com perfil válido para acesso a funcionalidade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Pós-condições:</w:t>
      </w:r>
    </w:p>
    <w:p w:rsidR="0004230E" w:rsidRDefault="005670A1" w:rsidP="00B45288">
      <w:pPr>
        <w:pStyle w:val="PargrafodaLista"/>
        <w:numPr>
          <w:ilvl w:val="0"/>
          <w:numId w:val="4"/>
        </w:numPr>
      </w:pPr>
      <w:r>
        <w:t>Usuário</w:t>
      </w:r>
      <w:r w:rsidR="006966B2">
        <w:t xml:space="preserve"> cadastrado</w:t>
      </w:r>
      <w:r w:rsidR="00FF1CE5">
        <w:t>.</w:t>
      </w:r>
    </w:p>
    <w:p w:rsidR="00FF1CE5" w:rsidRDefault="00FF1CE5" w:rsidP="0004230E"/>
    <w:p w:rsidR="00FF1CE5" w:rsidRPr="00DC1140" w:rsidRDefault="00FF1CE5" w:rsidP="0004230E">
      <w:pPr>
        <w:rPr>
          <w:b/>
        </w:rPr>
      </w:pPr>
      <w:r w:rsidRPr="00DC1140">
        <w:rPr>
          <w:b/>
        </w:rPr>
        <w:t>Fluxo Principal:</w:t>
      </w:r>
    </w:p>
    <w:p w:rsidR="00FF1CE5" w:rsidRPr="005670A1" w:rsidRDefault="00FF1CE5" w:rsidP="0004230E">
      <w:r>
        <w:t xml:space="preserve">Este fluxo se inicia quando o </w:t>
      </w:r>
      <w:r w:rsidR="00363C3F">
        <w:t>ator</w:t>
      </w:r>
      <w:r>
        <w:t xml:space="preserve"> </w:t>
      </w:r>
      <w:r w:rsidR="005670A1">
        <w:t>aciona a funcionalidade de Cadastro de Usuários</w:t>
      </w:r>
      <w:r w:rsidR="002015BE">
        <w:t xml:space="preserve"> na tela </w:t>
      </w:r>
      <w:r w:rsidR="005670A1">
        <w:t>pr</w:t>
      </w:r>
      <w:r w:rsidR="002015BE">
        <w:t>inici</w:t>
      </w:r>
      <w:r w:rsidR="005670A1">
        <w:t>p</w:t>
      </w:r>
      <w:r w:rsidR="002015BE">
        <w:t xml:space="preserve">al do sistema </w:t>
      </w:r>
      <w:r w:rsidR="005670A1">
        <w:t>e acionar a opção Cadastrar na tela de listagem de Usuários da Empresa.</w:t>
      </w:r>
    </w:p>
    <w:p w:rsidR="00A64AC1" w:rsidRPr="005670A1" w:rsidRDefault="005670A1" w:rsidP="00A64AC1">
      <w:r w:rsidRPr="005670A1">
        <w:t>Será exibida uma tela</w:t>
      </w:r>
      <w:r>
        <w:t xml:space="preserve"> pop-up</w:t>
      </w:r>
      <w:r w:rsidRPr="005670A1">
        <w:t xml:space="preserve"> de cadastro de Usuários com os seguintes campos: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t>Nome do Usuário:*[FS001]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t>E-mail:* [FS001][FS003][FS004]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t>Login:* [FS001][FS002]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t>Senha:* [FS001]</w:t>
      </w:r>
    </w:p>
    <w:p w:rsidR="005670A1" w:rsidRPr="005670A1" w:rsidRDefault="005670A1" w:rsidP="005670A1">
      <w:r w:rsidRPr="005670A1">
        <w:t xml:space="preserve">E as opções: </w:t>
      </w:r>
    </w:p>
    <w:p w:rsidR="00A64AC1" w:rsidRDefault="00A64AC1" w:rsidP="00A64AC1">
      <w:pPr>
        <w:pStyle w:val="PargrafodaLista"/>
        <w:numPr>
          <w:ilvl w:val="0"/>
          <w:numId w:val="9"/>
        </w:numPr>
      </w:pPr>
      <w:r w:rsidRPr="005670A1">
        <w:t>Salvar</w:t>
      </w:r>
      <w:r w:rsidR="00E961D0" w:rsidRPr="005670A1">
        <w:t xml:space="preserve"> </w:t>
      </w:r>
    </w:p>
    <w:p w:rsidR="005670A1" w:rsidRPr="005670A1" w:rsidRDefault="005670A1" w:rsidP="00A64AC1">
      <w:pPr>
        <w:pStyle w:val="PargrafodaLista"/>
        <w:numPr>
          <w:ilvl w:val="0"/>
          <w:numId w:val="9"/>
        </w:numPr>
      </w:pPr>
      <w:r>
        <w:t>Cancelar</w:t>
      </w:r>
    </w:p>
    <w:p w:rsidR="005670A1" w:rsidRDefault="00B92535" w:rsidP="0004230E">
      <w:r w:rsidRPr="005670A1">
        <w:t xml:space="preserve">O ator </w:t>
      </w:r>
      <w:r w:rsidR="005670A1">
        <w:t xml:space="preserve">pode </w:t>
      </w:r>
      <w:r w:rsidRPr="005670A1">
        <w:t>acion</w:t>
      </w:r>
      <w:r w:rsidR="005670A1">
        <w:t>ar</w:t>
      </w:r>
      <w:r w:rsidRPr="005670A1">
        <w:t xml:space="preserve"> a</w:t>
      </w:r>
      <w:r w:rsidR="005670A1">
        <w:t xml:space="preserve"> opção Salvar para efetivar o cadastro do novo Usuário ou acionar a opção Cancelar para fechar o pop-up e voltar a tela anterior.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>Sub-fluxos: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 xml:space="preserve">[SB001] – </w:t>
      </w:r>
      <w:r w:rsidR="008445B4">
        <w:rPr>
          <w:b/>
        </w:rPr>
        <w:t>Alterar Projeto</w:t>
      </w:r>
    </w:p>
    <w:p w:rsidR="00B45288" w:rsidRDefault="00B45288" w:rsidP="0004230E">
      <w:r>
        <w:t xml:space="preserve">Este sub-fluxo se inicia quando o </w:t>
      </w:r>
      <w:r w:rsidR="007F3157">
        <w:t>ator</w:t>
      </w:r>
      <w:r w:rsidR="005670A1">
        <w:t xml:space="preserve"> aciona a opção Alterar na tela de listagem de Usuários da Emrpesa.</w:t>
      </w:r>
    </w:p>
    <w:p w:rsidR="00B45288" w:rsidRDefault="00B45288" w:rsidP="0004230E">
      <w:r>
        <w:t xml:space="preserve">Deverá ser exibida uma tela </w:t>
      </w:r>
      <w:r w:rsidR="005670A1">
        <w:t xml:space="preserve">pop-up </w:t>
      </w:r>
      <w:r>
        <w:t xml:space="preserve">com </w:t>
      </w:r>
      <w:r w:rsidR="005670A1">
        <w:t>o</w:t>
      </w:r>
      <w:r>
        <w:t xml:space="preserve">s seguintes </w:t>
      </w:r>
      <w:r w:rsidR="005670A1">
        <w:t>campos já preenchidos com os dados do Usuário selecionado</w:t>
      </w:r>
      <w:r>
        <w:t>: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t>Nome do Usuário:*[FS001]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lastRenderedPageBreak/>
        <w:t>E-mail:* [FS001][FS003][FS004]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t>Login:* [FS001][FS002]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t>Senha:* [FS001]</w:t>
      </w:r>
    </w:p>
    <w:p w:rsidR="005670A1" w:rsidRPr="005670A1" w:rsidRDefault="005670A1" w:rsidP="005670A1">
      <w:r w:rsidRPr="005670A1">
        <w:t xml:space="preserve">E as opções: </w:t>
      </w:r>
    </w:p>
    <w:p w:rsidR="005670A1" w:rsidRDefault="005670A1" w:rsidP="005670A1">
      <w:pPr>
        <w:pStyle w:val="PargrafodaLista"/>
        <w:numPr>
          <w:ilvl w:val="0"/>
          <w:numId w:val="9"/>
        </w:numPr>
      </w:pPr>
      <w:r w:rsidRPr="005670A1">
        <w:t xml:space="preserve">Salvar </w:t>
      </w:r>
    </w:p>
    <w:p w:rsidR="005670A1" w:rsidRPr="005670A1" w:rsidRDefault="005670A1" w:rsidP="005670A1">
      <w:pPr>
        <w:pStyle w:val="PargrafodaLista"/>
        <w:numPr>
          <w:ilvl w:val="0"/>
          <w:numId w:val="9"/>
        </w:numPr>
      </w:pPr>
      <w:r>
        <w:t>Cancelar</w:t>
      </w:r>
    </w:p>
    <w:p w:rsidR="007B69DC" w:rsidRDefault="007B69DC" w:rsidP="007B69DC">
      <w:r>
        <w:t xml:space="preserve">O </w:t>
      </w:r>
      <w:r w:rsidR="00363C3F">
        <w:t>ator</w:t>
      </w:r>
      <w:r>
        <w:t xml:space="preserve"> irá preencher os campos e acionar o botão </w:t>
      </w:r>
      <w:r w:rsidR="006B1AC4">
        <w:t>Salvar</w:t>
      </w:r>
      <w:r w:rsidR="00175F06">
        <w:t xml:space="preserve">. O sistema irá </w:t>
      </w:r>
      <w:r w:rsidR="006B1AC4">
        <w:t xml:space="preserve">alterar os dados do </w:t>
      </w:r>
      <w:r w:rsidR="005670A1">
        <w:t>Usuário</w:t>
      </w:r>
      <w:r w:rsidR="006B1AC4">
        <w:t xml:space="preserve"> </w:t>
      </w:r>
      <w:r w:rsidR="00175F06">
        <w:t>e</w:t>
      </w:r>
      <w:r w:rsidR="006B1AC4">
        <w:t xml:space="preserve"> </w:t>
      </w:r>
      <w:r w:rsidR="005670A1">
        <w:t>a mensagem “Operação realizada com sucesso” deverá ser exibida</w:t>
      </w:r>
      <w:r w:rsidR="006B1AC4">
        <w:t>.</w:t>
      </w:r>
      <w:r w:rsidR="005670A1">
        <w:t xml:space="preserve"> O ator poderá também acionar a opção Cancelar para fechar a tela pop-up e retornar a tela de listagem anterior.</w:t>
      </w:r>
    </w:p>
    <w:p w:rsidR="00FF1CE5" w:rsidRDefault="00FF1CE5" w:rsidP="00FF1CE5">
      <w:pPr>
        <w:rPr>
          <w:b/>
        </w:rPr>
      </w:pPr>
      <w:r w:rsidRPr="00DC1140">
        <w:rPr>
          <w:b/>
        </w:rPr>
        <w:t xml:space="preserve">[SB002] – </w:t>
      </w:r>
      <w:r w:rsidR="005670A1">
        <w:rPr>
          <w:b/>
        </w:rPr>
        <w:t>Desativar</w:t>
      </w:r>
      <w:r w:rsidRPr="00DC1140">
        <w:rPr>
          <w:b/>
        </w:rPr>
        <w:t xml:space="preserve"> </w:t>
      </w:r>
      <w:r w:rsidR="005670A1">
        <w:rPr>
          <w:b/>
        </w:rPr>
        <w:t>Usuário</w:t>
      </w:r>
    </w:p>
    <w:p w:rsidR="00CE788E" w:rsidRDefault="00DC1140" w:rsidP="005670A1">
      <w:r w:rsidRPr="00DC1140">
        <w:t>E</w:t>
      </w:r>
      <w:r>
        <w:t>ste s</w:t>
      </w:r>
      <w:r w:rsidR="00B92535">
        <w:t xml:space="preserve">ub-fluxo se inicia quando o </w:t>
      </w:r>
      <w:r w:rsidR="00B92535" w:rsidRPr="00B92535">
        <w:t>a</w:t>
      </w:r>
      <w:r>
        <w:t xml:space="preserve">tor aciona a opção de </w:t>
      </w:r>
      <w:r w:rsidR="005670A1">
        <w:t>Desativar</w:t>
      </w:r>
      <w:r w:rsidR="001C5857">
        <w:t xml:space="preserve"> </w:t>
      </w:r>
      <w:r>
        <w:t xml:space="preserve">da tela </w:t>
      </w:r>
      <w:r w:rsidR="001C5857">
        <w:t xml:space="preserve">de listagem de </w:t>
      </w:r>
      <w:r w:rsidR="005670A1">
        <w:t>Usuários</w:t>
      </w:r>
      <w:r>
        <w:t>.</w:t>
      </w:r>
      <w:r w:rsidR="001C5857">
        <w:t xml:space="preserve"> </w:t>
      </w:r>
      <w:r w:rsidR="005670A1">
        <w:t>Ao ser acionada a opção o sistema deverá exibir a mensagem “</w:t>
      </w:r>
      <w:r w:rsidR="005670A1" w:rsidRPr="005670A1">
        <w:t>O usuario será desativado desta empresa deseja continuar?</w:t>
      </w:r>
      <w:r w:rsidR="005670A1">
        <w:t>” assim como as opções Confirmar e Cancelar. O ator poderá acionar a opção Confirmar</w:t>
      </w:r>
      <w:r w:rsidR="001C5857">
        <w:t>.</w:t>
      </w:r>
      <w:r w:rsidR="005670A1">
        <w:t xml:space="preserve"> O sistema irá realizar a desativação do Usuário da Empresa onde o mesmo não poderá mais visualizar as informações contidas na mesma. O ator poderá também acionar a opção Cancelar para fechar a mensagem e retornar para a tela de listagem de Usuários anteior.</w:t>
      </w:r>
    </w:p>
    <w:p w:rsidR="00B261A5" w:rsidRPr="00DC1140" w:rsidRDefault="00B261A5" w:rsidP="0004230E">
      <w:pPr>
        <w:rPr>
          <w:b/>
        </w:rPr>
      </w:pPr>
      <w:r w:rsidRPr="00DC1140">
        <w:rPr>
          <w:b/>
        </w:rPr>
        <w:t>Fluxos Alternativos (Exceções)</w:t>
      </w:r>
    </w:p>
    <w:p w:rsidR="00B261A5" w:rsidRDefault="007B69DC" w:rsidP="0004230E">
      <w:pPr>
        <w:rPr>
          <w:b/>
        </w:rPr>
      </w:pPr>
      <w:r w:rsidRPr="00DC1140">
        <w:rPr>
          <w:b/>
        </w:rPr>
        <w:t>[FS001] – Campo Obrigatório</w:t>
      </w:r>
    </w:p>
    <w:p w:rsidR="00AC2E73" w:rsidRPr="00AC2E73" w:rsidRDefault="00AC2E73" w:rsidP="0004230E">
      <w:r>
        <w:t>Deverá ser exibida a mensagem “O campo &lt;nome do campo&gt; é obrigatório.”.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 xml:space="preserve">[FS002] – </w:t>
      </w:r>
      <w:r w:rsidR="005670A1">
        <w:rPr>
          <w:b/>
        </w:rPr>
        <w:t>Usuário</w:t>
      </w:r>
      <w:r w:rsidR="00CE788E">
        <w:rPr>
          <w:b/>
        </w:rPr>
        <w:t xml:space="preserve"> já cadastrado</w:t>
      </w:r>
    </w:p>
    <w:p w:rsidR="00AC2E73" w:rsidRPr="00AC2E73" w:rsidRDefault="00AC2E73" w:rsidP="0004230E">
      <w:r>
        <w:t>Deverá ser exibida a mensagem “</w:t>
      </w:r>
      <w:r w:rsidR="005670A1">
        <w:t>Usuário</w:t>
      </w:r>
      <w:r w:rsidR="00CE788E">
        <w:t xml:space="preserve"> já cadastrado</w:t>
      </w:r>
      <w:r>
        <w:t>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>[FS003] –</w:t>
      </w:r>
      <w:r w:rsidR="00CE788E">
        <w:rPr>
          <w:b/>
        </w:rPr>
        <w:t xml:space="preserve"> </w:t>
      </w:r>
      <w:r w:rsidR="005670A1">
        <w:rPr>
          <w:b/>
        </w:rPr>
        <w:t>E-mail</w:t>
      </w:r>
      <w:r w:rsidR="00CE788E">
        <w:rPr>
          <w:b/>
        </w:rPr>
        <w:t xml:space="preserve"> Inválid</w:t>
      </w:r>
      <w:r w:rsidR="005670A1">
        <w:rPr>
          <w:b/>
        </w:rPr>
        <w:t>o</w:t>
      </w:r>
    </w:p>
    <w:p w:rsidR="00AC2E73" w:rsidRPr="00AC2E73" w:rsidRDefault="00AC2E73" w:rsidP="0004230E">
      <w:r>
        <w:t>Deverá ser exibida a mensagem “</w:t>
      </w:r>
      <w:r w:rsidR="005670A1">
        <w:t>E-mail informado é inválido</w:t>
      </w:r>
      <w:r>
        <w:t>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 xml:space="preserve">[FS004] – </w:t>
      </w:r>
      <w:r w:rsidR="005670A1">
        <w:rPr>
          <w:b/>
        </w:rPr>
        <w:t>E-mail já cadastrado</w:t>
      </w:r>
    </w:p>
    <w:p w:rsidR="00DA362D" w:rsidRPr="00DA362D" w:rsidRDefault="00AC2E73" w:rsidP="0004230E">
      <w:r>
        <w:t>Deverá ser exibida a mensagem “</w:t>
      </w:r>
      <w:r w:rsidR="005670A1">
        <w:t>E-mail informado já está cadastrado</w:t>
      </w:r>
      <w:r>
        <w:t>.”.</w:t>
      </w:r>
    </w:p>
    <w:sectPr w:rsidR="00DA362D" w:rsidRPr="00DA362D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757A4"/>
    <w:multiLevelType w:val="hybridMultilevel"/>
    <w:tmpl w:val="8FD43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64F8C"/>
    <w:multiLevelType w:val="hybridMultilevel"/>
    <w:tmpl w:val="CC521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7524B"/>
    <w:rsid w:val="0008017A"/>
    <w:rsid w:val="00175F06"/>
    <w:rsid w:val="001C5857"/>
    <w:rsid w:val="002015BE"/>
    <w:rsid w:val="0026575C"/>
    <w:rsid w:val="002F0D4A"/>
    <w:rsid w:val="00363C3F"/>
    <w:rsid w:val="0045737B"/>
    <w:rsid w:val="004B5E14"/>
    <w:rsid w:val="004F115F"/>
    <w:rsid w:val="00531BA6"/>
    <w:rsid w:val="005670A1"/>
    <w:rsid w:val="005D35A4"/>
    <w:rsid w:val="006210A7"/>
    <w:rsid w:val="006966B2"/>
    <w:rsid w:val="006B1AC4"/>
    <w:rsid w:val="00707906"/>
    <w:rsid w:val="007918F5"/>
    <w:rsid w:val="007B69DC"/>
    <w:rsid w:val="007F3157"/>
    <w:rsid w:val="008445B4"/>
    <w:rsid w:val="008816D4"/>
    <w:rsid w:val="008E6F0E"/>
    <w:rsid w:val="009E5760"/>
    <w:rsid w:val="00A64AC1"/>
    <w:rsid w:val="00A6707D"/>
    <w:rsid w:val="00AC2E73"/>
    <w:rsid w:val="00AC3E3F"/>
    <w:rsid w:val="00B261A5"/>
    <w:rsid w:val="00B45288"/>
    <w:rsid w:val="00B92535"/>
    <w:rsid w:val="00BF2F18"/>
    <w:rsid w:val="00C94F7F"/>
    <w:rsid w:val="00CE788E"/>
    <w:rsid w:val="00CF7559"/>
    <w:rsid w:val="00DA362D"/>
    <w:rsid w:val="00DB3A27"/>
    <w:rsid w:val="00DC1140"/>
    <w:rsid w:val="00E961D0"/>
    <w:rsid w:val="00EF4ED3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27</cp:revision>
  <dcterms:created xsi:type="dcterms:W3CDTF">2014-04-29T22:34:00Z</dcterms:created>
  <dcterms:modified xsi:type="dcterms:W3CDTF">2014-05-18T23:30:00Z</dcterms:modified>
</cp:coreProperties>
</file>