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TERMO DE ABERTURA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bidiVisual w:val="0"/>
        <w:tblW w:w="928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177"/>
        <w:gridCol w:w="7109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Título Projeto: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Scrumming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1"/>
                <w:vertAlign w:val="baseline"/>
                <w:rtl w:val="0"/>
              </w:rPr>
              <w:t xml:space="preserve">Cliente: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Empresas que utilizam o Scrum como forma de gerenciamento de seus projetos.</w:t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40" w:before="240"/>
        <w:ind w:left="0" w:firstLine="0"/>
        <w:jc w:val="both"/>
        <w:rPr/>
      </w:pPr>
      <w:bookmarkStart w:id="1" w:colFirst="0" w:name="h.30j0zll" w:colLast="0"/>
      <w:bookmarkEnd w:id="1"/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Objetivo do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bookmarkStart w:id="2" w:colFirst="0" w:name="h.dky39qydpogj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bookmarkStart w:id="3" w:colFirst="0" w:name="h.1fob9te" w:colLast="0"/>
      <w:bookmarkEnd w:id="3"/>
      <w:r w:rsidRPr="00000000" w:rsidR="00000000" w:rsidDel="00000000">
        <w:rPr>
          <w:rFonts w:cs="Arial" w:hAnsi="Arial" w:eastAsia="Arial" w:ascii="Arial"/>
          <w:rtl w:val="0"/>
        </w:rPr>
        <w:t xml:space="preserve">Desenvolver uma ferramenta WEB/Mobile para gerenciamento de projetos de software baseado na metodologia SCRUM e que seja prática e fácil de usar.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Motivação/ Necessidade do Negócio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bookmarkStart w:id="4" w:colFirst="0" w:name="h.87s5vwgz9u5t" w:colLast="0"/>
      <w:bookmarkEnd w:id="4"/>
      <w:r w:rsidRPr="00000000" w:rsidR="00000000" w:rsidDel="00000000">
        <w:rPr>
          <w:rFonts w:cs="Arial" w:hAnsi="Arial" w:eastAsia="Arial" w:ascii="Arial"/>
          <w:rtl w:val="0"/>
        </w:rPr>
        <w:t xml:space="preserve">Apesar de existir várias ferramentas no mercado que auxiliam o gerenciamento ágil com Scrum, nenhuma delas é vista de forma prática para utilização. Muitas delas contemplam vários recursos, mas se tornam ferramentas complexas e cheias de protocolos. Outras, contém apenas algumas fases do Scrum, tornando a ferramente incompleta. Diante desta situação, surgiu a necessidade de desenvolvermos uma ferramenta de gerenciamento ágil baseada em Scrum, que contemple as fases básicas da metodologia, focada em uma utilização autointuitiva, dinamica e prática.</w:t>
      </w:r>
    </w:p>
    <w:p w:rsidP="00000000" w:rsidRPr="00000000" w:rsidR="00000000" w:rsidDel="00000000" w:rsidRDefault="00000000">
      <w:pPr>
        <w:ind w:left="0" w:firstLine="0"/>
        <w:contextualSpacing w:val="0"/>
      </w:pPr>
      <w:bookmarkStart w:id="5" w:colFirst="0" w:name="h.3urse5dxejz7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Necessidades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Arial" w:hAnsi="Arial" w:eastAsia="Arial" w:ascii="Arial"/>
          <w:rtl w:val="0"/>
        </w:rPr>
        <w:t xml:space="preserve">A nossa ferramenta será simples. Não haverá necessidade de manual para utilização, pois será totalmente intuitiva.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Englobará todas as etapas e fases do ciclo de vida do Scrum. A ferramenta terá uma versão básica trial, e uma versão completa paga. A aplicação funcionará via web, evitando a necessidade de instalação em um computador, e terá uma versão mobile, que permitirá o acompanhamento do projeto e outras funcionalidades.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Riscos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Fonts w:cs="Arial" w:hAnsi="Arial" w:eastAsia="Arial" w:ascii="Arial"/>
          <w:rtl w:val="0"/>
        </w:rPr>
        <w:t xml:space="preserve">Alguns componentes da equipe não possuem conhecimento  ou habilidade na ferramenta Scrum. Há também inexperiência de 60% da equipe em desenvolvimento com as plataformas Java Web e Mobile;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Fonts w:cs="Arial" w:hAnsi="Arial" w:eastAsia="Arial" w:ascii="Arial"/>
          <w:rtl w:val="0"/>
        </w:rPr>
        <w:t xml:space="preserve">O surgimento de novas ferramentas que abrangem todas as funcionalidades das quais a ferramenta se propõe a fazer;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Arial" w:hAnsi="Arial" w:eastAsia="Arial" w:ascii="Arial"/>
        </w:rPr>
      </w:pPr>
      <w:r w:rsidRPr="00000000" w:rsidR="00000000" w:rsidDel="00000000">
        <w:rPr>
          <w:rFonts w:cs="Arial" w:hAnsi="Arial" w:eastAsia="Arial" w:ascii="Arial"/>
          <w:rtl w:val="0"/>
        </w:rPr>
        <w:t xml:space="preserve">O suporte das tecnologias atuais usadas no desenvolvimento da ferramenta não mais fornecer o suporte necessário;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Critérios de Sucesso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A ferramenta ser aceita e utilizada por empresas que utilizam da metodologia SCRUM como ferramenta principal do processo da empresa;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A ferramenta atender com sucesso a todos os requisitos levantados e dados como importantes para o funcionamento correto da metodologia SCRUM.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Restrições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bookmarkStart w:id="6" w:colFirst="0" w:name="h.t5gerdnyvcka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Arial" w:hAnsi="Arial" w:eastAsia="Arial" w:ascii="Arial"/>
        </w:rPr>
      </w:pPr>
      <w:bookmarkStart w:id="7" w:colFirst="0" w:name="h.k45yd57ht0eu" w:colLast="0"/>
      <w:bookmarkEnd w:id="7"/>
      <w:r w:rsidRPr="00000000" w:rsidR="00000000" w:rsidDel="00000000">
        <w:rPr>
          <w:rFonts w:cs="Arial" w:hAnsi="Arial" w:eastAsia="Arial" w:ascii="Arial"/>
          <w:rtl w:val="0"/>
        </w:rPr>
        <w:t xml:space="preserve">O projeto deverá ter duração máxima de 4 meses;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Arial" w:hAnsi="Arial" w:eastAsia="Arial" w:ascii="Arial"/>
        </w:rPr>
      </w:pPr>
      <w:bookmarkStart w:id="8" w:colFirst="0" w:name="h.3if4dyorzbvp" w:colLast="0"/>
      <w:bookmarkEnd w:id="8"/>
      <w:r w:rsidRPr="00000000" w:rsidR="00000000" w:rsidDel="00000000">
        <w:rPr>
          <w:rFonts w:cs="Arial" w:hAnsi="Arial" w:eastAsia="Arial" w:ascii="Arial"/>
          <w:rtl w:val="0"/>
        </w:rPr>
        <w:t xml:space="preserve">O projeto deverá atender a, pelo menos, duas plataformas de desenvolvimento (Web, Mobile, Desktop);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Arial" w:hAnsi="Arial" w:eastAsia="Arial" w:ascii="Arial"/>
        </w:rPr>
      </w:pPr>
      <w:bookmarkStart w:id="9" w:colFirst="0" w:name="h.2et92p0" w:colLast="0"/>
      <w:bookmarkEnd w:id="9"/>
      <w:r w:rsidRPr="00000000" w:rsidR="00000000" w:rsidDel="00000000">
        <w:rPr>
          <w:rFonts w:cs="Arial" w:hAnsi="Arial" w:eastAsia="Arial" w:ascii="Arial"/>
          <w:rtl w:val="0"/>
        </w:rPr>
        <w:t xml:space="preserve">O projeto deverá contar como time de desenvolvimento um número fixo de integrantes.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Gerente de Projetos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O papel do gerente de projetos será desempenhado por cada membro da equipe. A cada Sprint haverá um rodízio entre os membros da equipe para desempenhar este papel.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O gerente de projeto deverá ter a responsabilidade de: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- Gerenciar o time de desenvolvimento;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- Ser o mediador entre o cliente e o time;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- Ter a responsabilidade de resolver quaisquer problemas não relacionados ao desenvolvimento do projeto (questões financeiras, gerenciais, etc).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240" w:before="240"/>
        <w:ind w:left="0" w:firstLine="0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Equipe: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- Daniel Valença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- Esdras Costa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- Filipe Del Cesare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- Leyla Karina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- Naftali Sabino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- Pablo Henrique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- Rodrigo Henrique</w:t>
      </w:r>
    </w:p>
    <w:p w:rsidP="00000000" w:rsidRPr="00000000" w:rsidR="00000000" w:rsidDel="00000000" w:rsidRDefault="00000000">
      <w:pPr>
        <w:spacing w:lineRule="auto" w:after="120" w:line="240" w:before="24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- Sandro Fernandes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1418" w:right="1418" w:top="1418" w:bottom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198.0" w:type="dxa"/>
      <w:jc w:val="left"/>
      <w:tblBorders>
        <w:top w:color="000000" w:space="0" w:val="single" w:sz="4"/>
        <w:left w:color="000000" w:space="0" w:val="single" w:sz="4"/>
        <w:bottom w:color="000000" w:space="0" w:val="single" w:sz="4"/>
        <w:right w:color="000000" w:space="0" w:val="single" w:sz="4"/>
        <w:insideH w:color="000000" w:space="0" w:val="single" w:sz="4"/>
        <w:insideV w:color="000000" w:space="0" w:val="single" w:sz="4"/>
      </w:tblBorders>
      <w:tblLayout w:type="fixed"/>
    </w:tblPr>
    <w:tblGrid>
      <w:gridCol w:w="2898"/>
      <w:gridCol w:w="2790"/>
      <w:gridCol w:w="3510"/>
    </w:tblGrid>
    <w:tr>
      <w:trPr>
        <w:trHeight w:val="360" w:hRule="atLeast"/>
      </w:trP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left="0" w:firstLine="0"/>
            <w:contextualSpacing w:val="0"/>
            <w:jc w:val="both"/>
          </w:pP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Termo de Abertura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left="0" w:firstLine="0"/>
            <w:contextualSpacing w:val="0"/>
            <w:jc w:val="both"/>
          </w:pP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Arquivo: TermoAbertura.doc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left="0" w:firstLine="0"/>
            <w:contextualSpacing w:val="0"/>
            <w:jc w:val="both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left="0" w:firstLine="0"/>
            <w:contextualSpacing w:val="0"/>
            <w:jc w:val="both"/>
          </w:pP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Confidencial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left="0" w:firstLine="0"/>
            <w:contextualSpacing w:val="0"/>
            <w:jc w:val="right"/>
          </w:pP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Pág. </w:t>
          </w:r>
          <w:fldSimple w:dirty="0" w:instr="PAGE" w:fldLock="0">
            <w:r w:rsidRPr="00000000" w:rsidR="00000000" w:rsidDel="00000000">
              <w:rPr>
                <w:rFonts w:cs="Arial" w:hAnsi="Arial" w:eastAsia="Arial" w:ascii="Arial"/>
                <w:sz w:val="18"/>
                <w:vertAlign w:val="baseline"/>
              </w:rPr>
            </w:r>
          </w:fldSimple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/</w:t>
          </w:r>
          <w:fldSimple w:dirty="0" w:instr="NUMPAGES" w:fldLock="0">
            <w:r w:rsidRPr="00000000" w:rsidR="00000000" w:rsidDel="00000000">
              <w:rPr>
                <w:rFonts w:cs="Arial" w:hAnsi="Arial" w:eastAsia="Arial" w:ascii="Arial"/>
                <w:sz w:val="18"/>
                <w:vertAlign w:val="baseline"/>
              </w:rPr>
            </w:r>
          </w:fldSimple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 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center" w:pos="4153"/>
              <w:tab w:val="right" w:pos="8306"/>
            </w:tabs>
            <w:spacing w:lineRule="auto" w:after="0" w:line="240" w:before="60"/>
            <w:ind w:left="0" w:firstLine="0"/>
            <w:contextualSpacing w:val="0"/>
            <w:jc w:val="right"/>
          </w:pPr>
          <w:bookmarkStart w:id="10" w:colFirst="0" w:name="h.tyjcwt" w:colLast="0"/>
          <w:bookmarkEnd w:id="10"/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Última Atualização:</w:t>
          </w:r>
          <w:r w:rsidRPr="00000000" w:rsidR="00000000" w:rsidDel="00000000">
            <w:rPr>
              <w:rFonts w:cs="Arial" w:hAnsi="Arial" w:eastAsia="Arial" w:ascii="Arial"/>
              <w:sz w:val="18"/>
              <w:rtl w:val="0"/>
            </w:rPr>
            <w:t xml:space="preserve">10</w:t>
          </w: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/02/201</w:t>
          </w:r>
          <w:r w:rsidRPr="00000000" w:rsidR="00000000" w:rsidDel="00000000">
            <w:rPr>
              <w:rFonts w:cs="Arial" w:hAnsi="Arial" w:eastAsia="Arial" w:ascii="Arial"/>
              <w:sz w:val="18"/>
              <w:rtl w:val="0"/>
            </w:rPr>
            <w:t xml:space="preserve">4</w:t>
          </w: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 </w:t>
          </w:r>
          <w:r w:rsidRPr="00000000" w:rsidR="00000000" w:rsidDel="00000000">
            <w:rPr>
              <w:rFonts w:cs="Arial" w:hAnsi="Arial" w:eastAsia="Arial" w:ascii="Arial"/>
              <w:sz w:val="18"/>
              <w:rtl w:val="0"/>
            </w:rPr>
            <w:t xml:space="preserve">10</w:t>
          </w: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:</w:t>
          </w:r>
          <w:r w:rsidRPr="00000000" w:rsidR="00000000" w:rsidDel="00000000">
            <w:rPr>
              <w:rFonts w:cs="Arial" w:hAnsi="Arial" w:eastAsia="Arial" w:ascii="Arial"/>
              <w:sz w:val="18"/>
              <w:rtl w:val="0"/>
            </w:rPr>
            <w:t xml:space="preserve">40</w:t>
          </w:r>
          <w:r w:rsidRPr="00000000" w:rsidR="00000000" w:rsidDel="00000000">
            <w:rPr>
              <w:rFonts w:cs="Arial" w:hAnsi="Arial" w:eastAsia="Arial" w:ascii="Arial"/>
              <w:sz w:val="18"/>
              <w:vertAlign w:val="baseline"/>
              <w:rtl w:val="0"/>
            </w:rPr>
            <w:t xml:space="preserve">:00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153"/>
        <w:tab w:val="right" w:pos="8306"/>
      </w:tabs>
      <w:spacing w:lineRule="auto" w:after="0" w:line="240" w:before="60"/>
      <w:ind w:left="0" w:firstLine="0"/>
      <w:contextualSpacing w:val="0"/>
      <w:jc w:val="both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153"/>
        <w:tab w:val="right" w:pos="8306"/>
      </w:tabs>
      <w:spacing w:lineRule="auto" w:after="0" w:line="240" w:before="60"/>
      <w:ind w:left="0" w:firstLine="0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60" w:line="240" w:before="60"/>
      <w:ind w:left="0" w:firstLine="0" w:right="0"/>
      <w:jc w:val="both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Termo_Abertura_Scrumming.docx</dc:title>
</cp:coreProperties>
</file>