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To all living creatures and even many plants thoughts unimportant。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The human body contains about 110 grandma salt since the body cannot manufacture it。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Thought is very important nutrient for humans。Health we lose it every time when we sweat without enough salt，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muscles want contract blood doesn't circulate，food goes un di ge，ST。Ed and ultimately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 the heart ceased beat in Europe。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The first recorded the industrial production of pan salt。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Two plays in Italy some 2,500 years ago of the early Roman empire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 sort was carried to Rome was called the via celera special sort paid to irman。Roman soldiers were known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 salary um agenda。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The origin of the English word salary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 whither near MHM and are plea and supply to Rome that raid as raised sought prices so high，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that the state was forced to take over the industry in 506BC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 in arid climate PSL food can be effectively stall by drawing。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But in more humid，temporary aid，climate PSL，fung，gauze and tears rapidly destroyed pst。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Ord and seller rated food。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Mini evil Europe offers an example of the way in which agricultural society，cz Delta with the food security，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good quality，arable land was scarce。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 and had to be used for crops。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 that meant。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 the grey zing animals，mainly cattle and pigs were turned out into the local forest PSL for the summer to raise。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Any relative shortage of winter meant that a lot of animals were the best to be butchered。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 before cold weather drove them indoors。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In evil England，the annual slaughter was traditional e on sad Martin stay，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but it was earlier in a colder times of Sweden。In turn，that meant the fresh meat was readily available in October。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The response of a Swedish and most northern Europeans was to preserve almost all their food and they used the salt to do so。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Surviving records from 1573 shows the king gustavos vasa of Sweden。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It sum￡224 of beef and pork，but200of￡18 were salted and dried。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They almost never had fresh meat outside of salty the foot storage，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the ancient Egypt and xs and famous for the perfection of the art of mummy fiction，a key in grade and sin the process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 was sought for the same reason in ancient Scotland。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The beer proving increased because the salt meant drive people Thursday and consumption thus increased consequently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 in times of military emergency of hapisburg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 would regularly use the salt income as a collection for raising money quickly。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In 1657 of the Swedish invasion，salt was also the state monopoly in barbaria。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Sweden sought to protect their shipping in order to import products for domestic market。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and There was a flower Asian trade in salt today。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The minerals use the crew axis to dig pits that usually measure five m by five m with depths down to the around。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Four m as precious as and portal comedy sought has long been a corner stone of economy throughout history。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In fact，researchers MR block assumed that the civilization began along the edges of desert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 because of the natural deposit of sought found。There blog also believed that the first of war likely fought near the ancient city of assault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 on the Jordan River could have been fought over the city's precious salt。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Supplies reports from New York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 in 1654 indicated and native Indians made salt by boiling Brian from soft brains。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Large scale salt production from salt sprays was on the way by1,800。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 and the process of drilling for more concentrated and pure sort。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Since its Discovery several thousand years ago sought。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 has profoundly affected a humans life，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not just for food consumption and preserve Asian but also in human。Economic myth。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a logical。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and religious as fears the transport of sword gave rise to new cities and to the construction of roads。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Salt was greatly appreciated exchange comedy。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 so that the sort of roots were born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 through which the merchants transported and sold in centuries where it was not produced。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