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B1BA" w14:textId="77777777" w:rsidR="00C83C2E" w:rsidRPr="00BF435B" w:rsidRDefault="00C83C2E" w:rsidP="00C83C2E">
      <w:pPr>
        <w:rPr>
          <w:rFonts w:ascii="黑体" w:eastAsia="黑体" w:hAnsi="黑体"/>
          <w:b/>
          <w:bCs/>
        </w:rPr>
      </w:pPr>
      <w:r w:rsidRPr="00BF435B">
        <w:rPr>
          <w:rFonts w:ascii="黑体" w:eastAsia="黑体" w:hAnsi="黑体" w:hint="eastAsia"/>
          <w:b/>
          <w:bCs/>
        </w:rPr>
        <w:t>作答要求：</w:t>
      </w:r>
    </w:p>
    <w:p w14:paraId="46D9EBBC" w14:textId="77777777" w:rsidR="00C83C2E" w:rsidRPr="00BF435B" w:rsidRDefault="00C83C2E" w:rsidP="00C83C2E">
      <w:pPr>
        <w:pStyle w:val="a7"/>
        <w:widowControl/>
        <w:numPr>
          <w:ilvl w:val="0"/>
          <w:numId w:val="2"/>
        </w:numPr>
        <w:spacing w:after="160" w:line="259" w:lineRule="auto"/>
        <w:ind w:firstLineChars="0"/>
        <w:contextualSpacing/>
        <w:jc w:val="left"/>
        <w:rPr>
          <w:rFonts w:ascii="黑体" w:eastAsia="黑体" w:hAnsi="黑体"/>
          <w:b/>
          <w:bCs/>
        </w:rPr>
      </w:pPr>
      <w:r w:rsidRPr="00BF435B">
        <w:rPr>
          <w:rFonts w:ascii="黑体" w:eastAsia="黑体" w:hAnsi="黑体" w:hint="eastAsia"/>
          <w:b/>
          <w:bCs/>
        </w:rPr>
        <w:t>请根据题目要求提交报告作为正文</w:t>
      </w:r>
    </w:p>
    <w:p w14:paraId="313569DC" w14:textId="77777777" w:rsidR="00C83C2E" w:rsidRPr="00BF435B" w:rsidRDefault="00C83C2E" w:rsidP="00C83C2E">
      <w:pPr>
        <w:pStyle w:val="a7"/>
        <w:widowControl/>
        <w:numPr>
          <w:ilvl w:val="0"/>
          <w:numId w:val="2"/>
        </w:numPr>
        <w:spacing w:after="160" w:line="259" w:lineRule="auto"/>
        <w:ind w:firstLineChars="0"/>
        <w:contextualSpacing/>
        <w:jc w:val="left"/>
        <w:rPr>
          <w:rFonts w:ascii="黑体" w:eastAsia="黑体" w:hAnsi="黑体"/>
          <w:b/>
          <w:bCs/>
        </w:rPr>
      </w:pPr>
      <w:r w:rsidRPr="00BF435B">
        <w:rPr>
          <w:rFonts w:ascii="黑体" w:eastAsia="黑体" w:hAnsi="黑体" w:hint="eastAsia"/>
          <w:b/>
          <w:bCs/>
        </w:rPr>
        <w:t>除非在问题中明确指出不能使用已有程序之外， 其余均可使用已有程序</w:t>
      </w:r>
    </w:p>
    <w:p w14:paraId="692AD93D" w14:textId="77777777" w:rsidR="00C83C2E" w:rsidRPr="00BF435B" w:rsidRDefault="00C83C2E" w:rsidP="00C83C2E">
      <w:pPr>
        <w:rPr>
          <w:rFonts w:ascii="黑体" w:eastAsia="黑体" w:hAnsi="黑体" w:cs="等线"/>
          <w:b/>
          <w:bCs/>
          <w:sz w:val="22"/>
        </w:rPr>
      </w:pPr>
    </w:p>
    <w:p w14:paraId="2BDCDB78" w14:textId="77777777" w:rsidR="00C83C2E" w:rsidRPr="00BF435B" w:rsidRDefault="00C83C2E" w:rsidP="00C83C2E">
      <w:pPr>
        <w:rPr>
          <w:rFonts w:ascii="黑体" w:eastAsia="黑体" w:hAnsi="黑体" w:cs="等线"/>
          <w:b/>
          <w:bCs/>
          <w:sz w:val="22"/>
        </w:rPr>
      </w:pPr>
    </w:p>
    <w:p w14:paraId="52DC4A0F" w14:textId="77777777" w:rsidR="00C83C2E" w:rsidRPr="00BF435B" w:rsidRDefault="00C83C2E" w:rsidP="00C83C2E">
      <w:pPr>
        <w:rPr>
          <w:rFonts w:ascii="黑体" w:eastAsia="黑体" w:hAnsi="黑体" w:cs="等线"/>
          <w:sz w:val="22"/>
        </w:rPr>
      </w:pPr>
      <w:r w:rsidRPr="00BF435B">
        <w:rPr>
          <w:rFonts w:ascii="黑体" w:eastAsia="黑体" w:hAnsi="黑体" w:cs="等线" w:hint="eastAsia"/>
          <w:b/>
          <w:bCs/>
          <w:sz w:val="22"/>
        </w:rPr>
        <w:t>复赛题目</w:t>
      </w:r>
      <w:r w:rsidRPr="00BF435B">
        <w:rPr>
          <w:rFonts w:ascii="黑体" w:eastAsia="黑体" w:hAnsi="黑体" w:cs="等线" w:hint="eastAsia"/>
          <w:sz w:val="22"/>
        </w:rPr>
        <w:t xml:space="preserve">： </w:t>
      </w:r>
    </w:p>
    <w:p w14:paraId="6811F584" w14:textId="77777777" w:rsidR="00C83C2E" w:rsidRPr="00BF435B" w:rsidRDefault="00C83C2E" w:rsidP="00C83C2E">
      <w:pPr>
        <w:rPr>
          <w:rFonts w:ascii="黑体" w:eastAsia="黑体" w:hAnsi="黑体"/>
          <w:sz w:val="22"/>
        </w:rPr>
      </w:pPr>
    </w:p>
    <w:p w14:paraId="1404C184" w14:textId="77777777" w:rsidR="00C83C2E" w:rsidRPr="00BF435B" w:rsidRDefault="00C83C2E" w:rsidP="00C83C2E">
      <w:pPr>
        <w:rPr>
          <w:rFonts w:ascii="黑体" w:eastAsia="黑体" w:hAnsi="黑体" w:cs="等线"/>
          <w:sz w:val="22"/>
        </w:rPr>
      </w:pPr>
      <w:r w:rsidRPr="00BF435B">
        <w:rPr>
          <w:rFonts w:ascii="黑体" w:eastAsia="黑体" w:hAnsi="黑体" w:cs="等线"/>
          <w:sz w:val="22"/>
        </w:rPr>
        <w:t>X公司计划</w:t>
      </w:r>
      <w:r w:rsidRPr="00BF435B">
        <w:rPr>
          <w:rFonts w:ascii="黑体" w:eastAsia="黑体" w:hAnsi="黑体" w:cs="等线" w:hint="eastAsia"/>
          <w:sz w:val="22"/>
        </w:rPr>
        <w:t>在全球</w:t>
      </w:r>
      <w:r w:rsidRPr="00BF435B">
        <w:rPr>
          <w:rFonts w:ascii="黑体" w:eastAsia="黑体" w:hAnsi="黑体" w:cs="等线"/>
          <w:sz w:val="22"/>
        </w:rPr>
        <w:t>开展一项</w:t>
      </w:r>
      <w:r w:rsidRPr="00BF4368">
        <w:rPr>
          <w:rFonts w:ascii="黑体" w:eastAsia="黑体" w:hAnsi="黑体" w:cs="等线"/>
          <w:sz w:val="22"/>
          <w:highlight w:val="yellow"/>
        </w:rPr>
        <w:t>III</w:t>
      </w:r>
      <w:r w:rsidRPr="00BF4368">
        <w:rPr>
          <w:rFonts w:ascii="黑体" w:eastAsia="黑体" w:hAnsi="黑体" w:cs="等线" w:hint="eastAsia"/>
          <w:sz w:val="22"/>
          <w:highlight w:val="yellow"/>
        </w:rPr>
        <w:t>期、随机、双盲的多中心</w:t>
      </w:r>
      <w:r w:rsidRPr="00BF435B">
        <w:rPr>
          <w:rFonts w:ascii="黑体" w:eastAsia="黑体" w:hAnsi="黑体" w:cs="等线" w:hint="eastAsia"/>
          <w:sz w:val="22"/>
        </w:rPr>
        <w:t>临床试验，用于评估研究药物相比于安慰剂在某疾病患者人群中的治疗有效性和安全性。</w:t>
      </w:r>
    </w:p>
    <w:p w14:paraId="1580A266" w14:textId="77777777" w:rsidR="00C83C2E" w:rsidRPr="00BF435B" w:rsidRDefault="00C83C2E" w:rsidP="00C83C2E">
      <w:pPr>
        <w:rPr>
          <w:rFonts w:ascii="黑体" w:eastAsia="黑体" w:hAnsi="黑体" w:cs="等线"/>
          <w:sz w:val="22"/>
        </w:rPr>
      </w:pPr>
    </w:p>
    <w:p w14:paraId="02E2D470" w14:textId="77777777" w:rsidR="00C83C2E" w:rsidRPr="00BF435B" w:rsidRDefault="00C83C2E" w:rsidP="00C83C2E">
      <w:pPr>
        <w:rPr>
          <w:rFonts w:ascii="黑体" w:eastAsia="黑体" w:hAnsi="黑体"/>
          <w:sz w:val="22"/>
        </w:rPr>
      </w:pPr>
      <w:r w:rsidRPr="00BF435B">
        <w:rPr>
          <w:rFonts w:ascii="黑体" w:eastAsia="黑体" w:hAnsi="黑体" w:cs="等线" w:hint="eastAsia"/>
          <w:sz w:val="22"/>
        </w:rPr>
        <w:t>该研究将会以</w:t>
      </w:r>
      <w:r w:rsidRPr="00BF435B">
        <w:rPr>
          <w:rFonts w:ascii="黑体" w:eastAsia="黑体" w:hAnsi="黑体" w:cs="等线"/>
          <w:sz w:val="22"/>
        </w:rPr>
        <w:t>1:1的</w:t>
      </w:r>
      <w:r w:rsidRPr="00BF435B">
        <w:rPr>
          <w:rFonts w:ascii="黑体" w:eastAsia="黑体" w:hAnsi="黑体" w:cs="等线" w:hint="eastAsia"/>
          <w:sz w:val="22"/>
        </w:rPr>
        <w:t>比例将</w:t>
      </w:r>
      <w:proofErr w:type="gramStart"/>
      <w:r w:rsidRPr="00BF435B">
        <w:rPr>
          <w:rFonts w:ascii="黑体" w:eastAsia="黑体" w:hAnsi="黑体" w:cs="等线" w:hint="eastAsia"/>
          <w:sz w:val="22"/>
        </w:rPr>
        <w:t>满足入排条件</w:t>
      </w:r>
      <w:proofErr w:type="gramEnd"/>
      <w:r w:rsidRPr="00BF435B">
        <w:rPr>
          <w:rFonts w:ascii="黑体" w:eastAsia="黑体" w:hAnsi="黑体" w:cs="等线" w:hint="eastAsia"/>
          <w:sz w:val="22"/>
        </w:rPr>
        <w:t>的受试者随机分配</w:t>
      </w:r>
      <w:proofErr w:type="gramStart"/>
      <w:r w:rsidRPr="00BF435B">
        <w:rPr>
          <w:rFonts w:ascii="黑体" w:eastAsia="黑体" w:hAnsi="黑体" w:cs="等线" w:hint="eastAsia"/>
          <w:sz w:val="22"/>
        </w:rPr>
        <w:t>至研究</w:t>
      </w:r>
      <w:proofErr w:type="gramEnd"/>
      <w:r w:rsidRPr="00BF435B">
        <w:rPr>
          <w:rFonts w:ascii="黑体" w:eastAsia="黑体" w:hAnsi="黑体" w:cs="等线" w:hint="eastAsia"/>
          <w:sz w:val="22"/>
        </w:rPr>
        <w:t>药物或安慰剂组，并按照筛选访视时的</w:t>
      </w:r>
      <w:r w:rsidRPr="00DA11E2">
        <w:rPr>
          <w:rFonts w:ascii="黑体" w:eastAsia="黑体" w:hAnsi="黑体" w:cs="等线" w:hint="eastAsia"/>
          <w:sz w:val="22"/>
          <w:highlight w:val="yellow"/>
        </w:rPr>
        <w:t>体重</w:t>
      </w:r>
      <w:r w:rsidRPr="00BF435B">
        <w:rPr>
          <w:rFonts w:ascii="黑体" w:eastAsia="黑体" w:hAnsi="黑体"/>
          <w:sz w:val="22"/>
        </w:rPr>
        <w:t>(</w:t>
      </w:r>
      <w:r w:rsidRPr="00BF435B">
        <w:rPr>
          <w:rFonts w:ascii="黑体" w:eastAsia="黑体" w:hAnsi="黑体" w:hint="eastAsia"/>
          <w:sz w:val="22"/>
        </w:rPr>
        <w:t>轻</w:t>
      </w:r>
      <w:r w:rsidRPr="00BF435B">
        <w:rPr>
          <w:rFonts w:ascii="黑体" w:eastAsia="黑体" w:hAnsi="黑体"/>
          <w:sz w:val="22"/>
        </w:rPr>
        <w:t>,</w:t>
      </w:r>
      <w:r w:rsidRPr="00BF435B">
        <w:rPr>
          <w:rFonts w:ascii="黑体" w:eastAsia="黑体" w:hAnsi="黑体" w:hint="eastAsia"/>
          <w:sz w:val="22"/>
        </w:rPr>
        <w:t>重</w:t>
      </w:r>
      <w:r w:rsidRPr="00BF435B">
        <w:rPr>
          <w:rFonts w:ascii="黑体" w:eastAsia="黑体" w:hAnsi="黑体"/>
          <w:sz w:val="22"/>
        </w:rPr>
        <w:t>)</w:t>
      </w:r>
      <w:r w:rsidRPr="00BF435B">
        <w:rPr>
          <w:rFonts w:ascii="黑体" w:eastAsia="黑体" w:hAnsi="黑体" w:hint="eastAsia"/>
          <w:sz w:val="22"/>
        </w:rPr>
        <w:t>和</w:t>
      </w:r>
      <w:r w:rsidRPr="00DA11E2">
        <w:rPr>
          <w:rFonts w:ascii="黑体" w:eastAsia="黑体" w:hAnsi="黑体" w:hint="eastAsia"/>
          <w:sz w:val="22"/>
          <w:highlight w:val="yellow"/>
        </w:rPr>
        <w:t>地理区域</w:t>
      </w:r>
      <w:r w:rsidRPr="00BF435B">
        <w:rPr>
          <w:rFonts w:ascii="黑体" w:eastAsia="黑体" w:hAnsi="黑体" w:hint="eastAsia"/>
          <w:sz w:val="22"/>
        </w:rPr>
        <w:t>（亚洲，欧洲和美洲）进行</w:t>
      </w:r>
      <w:r w:rsidRPr="00915B9C">
        <w:rPr>
          <w:rFonts w:ascii="黑体" w:eastAsia="黑体" w:hAnsi="黑体" w:hint="eastAsia"/>
          <w:sz w:val="22"/>
          <w:highlight w:val="yellow"/>
        </w:rPr>
        <w:t>分层随机分配</w:t>
      </w:r>
      <w:r w:rsidRPr="00BF435B">
        <w:rPr>
          <w:rFonts w:ascii="黑体" w:eastAsia="黑体" w:hAnsi="黑体" w:hint="eastAsia"/>
          <w:sz w:val="22"/>
        </w:rPr>
        <w:t>。所有受试者将接受为期</w:t>
      </w:r>
      <w:r w:rsidRPr="00BF435B">
        <w:rPr>
          <w:rFonts w:ascii="黑体" w:eastAsia="黑体" w:hAnsi="黑体"/>
          <w:sz w:val="22"/>
        </w:rPr>
        <w:t>24</w:t>
      </w:r>
      <w:r w:rsidRPr="00BF435B">
        <w:rPr>
          <w:rFonts w:ascii="黑体" w:eastAsia="黑体" w:hAnsi="黑体" w:hint="eastAsia"/>
          <w:sz w:val="22"/>
        </w:rPr>
        <w:t>周的药物治疗。</w:t>
      </w:r>
    </w:p>
    <w:p w14:paraId="52FC74B3" w14:textId="77777777" w:rsidR="00C83C2E" w:rsidRPr="00BF435B" w:rsidRDefault="00C83C2E" w:rsidP="00C83C2E">
      <w:pPr>
        <w:rPr>
          <w:rFonts w:ascii="黑体" w:eastAsia="黑体" w:hAnsi="黑体"/>
          <w:sz w:val="22"/>
        </w:rPr>
      </w:pPr>
    </w:p>
    <w:p w14:paraId="3A15D0B8" w14:textId="77777777" w:rsidR="00C83C2E" w:rsidRPr="00BF435B" w:rsidRDefault="00C83C2E" w:rsidP="00C83C2E">
      <w:pPr>
        <w:rPr>
          <w:rFonts w:ascii="黑体" w:eastAsia="黑体" w:hAnsi="黑体"/>
        </w:rPr>
      </w:pPr>
      <w:r w:rsidRPr="00BF435B">
        <w:rPr>
          <w:rFonts w:ascii="黑体" w:eastAsia="黑体" w:hAnsi="黑体" w:hint="eastAsia"/>
          <w:sz w:val="22"/>
        </w:rPr>
        <w:t>该临床试验的</w:t>
      </w:r>
      <w:r w:rsidRPr="00FE5F56">
        <w:rPr>
          <w:rFonts w:ascii="黑体" w:eastAsia="黑体" w:hAnsi="黑体" w:hint="eastAsia"/>
          <w:color w:val="FF0000"/>
          <w:sz w:val="22"/>
          <w:highlight w:val="yellow"/>
          <w:u w:val="single"/>
        </w:rPr>
        <w:t>主要研究问题</w:t>
      </w:r>
      <w:r w:rsidRPr="00BF435B">
        <w:rPr>
          <w:rFonts w:ascii="黑体" w:eastAsia="黑体" w:hAnsi="黑体" w:hint="eastAsia"/>
          <w:sz w:val="22"/>
        </w:rPr>
        <w:t>是研究药物较安慰剂组就下述主要终点有何</w:t>
      </w:r>
      <w:r w:rsidRPr="00BF435B">
        <w:rPr>
          <w:rFonts w:ascii="黑体" w:eastAsia="黑体" w:hAnsi="黑体" w:hint="eastAsia"/>
          <w:sz w:val="22"/>
          <w:highlight w:val="yellow"/>
          <w:rPrChange w:id="0" w:author="子开 林" w:date="2023-09-26T23:27:00Z">
            <w:rPr>
              <w:rFonts w:asciiTheme="minorEastAsia" w:hAnsiTheme="minorEastAsia" w:hint="eastAsia"/>
              <w:sz w:val="22"/>
            </w:rPr>
          </w:rPrChange>
        </w:rPr>
        <w:t>比例差异</w:t>
      </w:r>
      <w:r w:rsidRPr="00BF435B">
        <w:rPr>
          <w:rFonts w:ascii="黑体" w:eastAsia="黑体" w:hAnsi="黑体" w:hint="eastAsia"/>
          <w:sz w:val="22"/>
        </w:rPr>
        <w:t>(difference</w:t>
      </w:r>
      <w:r w:rsidRPr="00BF435B">
        <w:rPr>
          <w:rFonts w:ascii="黑体" w:eastAsia="黑体" w:hAnsi="黑体"/>
          <w:sz w:val="22"/>
        </w:rPr>
        <w:t xml:space="preserve"> of proportions)</w:t>
      </w:r>
      <w:r w:rsidRPr="00BF435B">
        <w:rPr>
          <w:rFonts w:ascii="黑体" w:eastAsia="黑体" w:hAnsi="黑体" w:hint="eastAsia"/>
          <w:sz w:val="22"/>
        </w:rPr>
        <w:t>：</w:t>
      </w:r>
      <w:r w:rsidRPr="00DA11E2">
        <w:rPr>
          <w:rFonts w:ascii="黑体" w:eastAsia="黑体" w:hAnsi="黑体" w:hint="eastAsia"/>
          <w:color w:val="FF0000"/>
          <w:sz w:val="22"/>
        </w:rPr>
        <w:t>主要</w:t>
      </w:r>
      <w:r w:rsidRPr="00DA11E2">
        <w:rPr>
          <w:rFonts w:ascii="黑体" w:eastAsia="黑体" w:hAnsi="黑体" w:hint="eastAsia"/>
          <w:color w:val="FF0000"/>
          <w:sz w:val="22"/>
          <w:highlight w:val="yellow"/>
          <w:rPrChange w:id="1" w:author="子开 林" w:date="2023-09-26T23:27:00Z">
            <w:rPr>
              <w:rFonts w:asciiTheme="minorEastAsia" w:hAnsiTheme="minorEastAsia" w:hint="eastAsia"/>
              <w:sz w:val="22"/>
            </w:rPr>
          </w:rPrChange>
        </w:rPr>
        <w:t>终点</w:t>
      </w:r>
      <w:r w:rsidRPr="00BF435B">
        <w:rPr>
          <w:rFonts w:ascii="黑体" w:eastAsia="黑体" w:hAnsi="黑体" w:hint="eastAsia"/>
          <w:sz w:val="22"/>
        </w:rPr>
        <w:t>是受试者在第</w:t>
      </w:r>
      <w:r w:rsidRPr="00BF435B">
        <w:rPr>
          <w:rFonts w:ascii="黑体" w:eastAsia="黑体" w:hAnsi="黑体"/>
          <w:sz w:val="22"/>
        </w:rPr>
        <w:t>24</w:t>
      </w:r>
      <w:r w:rsidRPr="00BF435B">
        <w:rPr>
          <w:rFonts w:ascii="黑体" w:eastAsia="黑体" w:hAnsi="黑体" w:hint="eastAsia"/>
          <w:sz w:val="22"/>
        </w:rPr>
        <w:t>周时通过患者</w:t>
      </w:r>
      <w:r w:rsidRPr="00BF435B">
        <w:rPr>
          <w:rFonts w:ascii="黑体" w:eastAsia="黑体" w:hAnsi="黑体" w:hint="eastAsia"/>
          <w:sz w:val="22"/>
          <w:highlight w:val="yellow"/>
          <w:rPrChange w:id="2" w:author="子开 林" w:date="2023-09-26T23:28:00Z">
            <w:rPr>
              <w:rFonts w:asciiTheme="minorEastAsia" w:hAnsiTheme="minorEastAsia" w:hint="eastAsia"/>
              <w:sz w:val="22"/>
            </w:rPr>
          </w:rPrChange>
        </w:rPr>
        <w:t>评分标准</w:t>
      </w:r>
      <w:r w:rsidRPr="00BF435B">
        <w:rPr>
          <w:rFonts w:ascii="黑体" w:eastAsia="黑体" w:hAnsi="黑体"/>
          <w:sz w:val="22"/>
          <w:highlight w:val="yellow"/>
          <w:rPrChange w:id="3" w:author="子开 林" w:date="2023-09-26T23:28:00Z">
            <w:rPr>
              <w:rFonts w:asciiTheme="minorEastAsia" w:hAnsiTheme="minorEastAsia"/>
              <w:sz w:val="22"/>
            </w:rPr>
          </w:rPrChange>
        </w:rPr>
        <w:t>A</w:t>
      </w:r>
      <w:r w:rsidRPr="00BF435B">
        <w:rPr>
          <w:rFonts w:ascii="黑体" w:eastAsia="黑体" w:hAnsi="黑体" w:hint="eastAsia"/>
          <w:sz w:val="22"/>
        </w:rPr>
        <w:t>判定的疾病较基线的改善情况。具体来说，若经患者评分标准</w:t>
      </w:r>
      <w:r w:rsidRPr="00BF435B">
        <w:rPr>
          <w:rFonts w:ascii="黑体" w:eastAsia="黑体" w:hAnsi="黑体"/>
          <w:sz w:val="22"/>
        </w:rPr>
        <w:t>A</w:t>
      </w:r>
      <w:r w:rsidRPr="00BF435B">
        <w:rPr>
          <w:rFonts w:ascii="黑体" w:eastAsia="黑体" w:hAnsi="黑体" w:hint="eastAsia"/>
          <w:sz w:val="22"/>
        </w:rPr>
        <w:t>判定为疾病较基线有改善，则称为应答者，否则称为非应答者。</w:t>
      </w:r>
    </w:p>
    <w:p w14:paraId="71F4FD94" w14:textId="77777777" w:rsidR="00C83C2E" w:rsidRPr="00BF435B" w:rsidRDefault="00C83C2E" w:rsidP="00C83C2E">
      <w:pPr>
        <w:rPr>
          <w:rFonts w:ascii="黑体" w:eastAsia="黑体" w:hAnsi="黑体"/>
          <w:sz w:val="22"/>
        </w:rPr>
      </w:pPr>
    </w:p>
    <w:p w14:paraId="5EB115B1" w14:textId="77777777" w:rsidR="00C83C2E" w:rsidRPr="00BF435B" w:rsidRDefault="00C83C2E" w:rsidP="00C83C2E">
      <w:pPr>
        <w:rPr>
          <w:rFonts w:ascii="黑体" w:eastAsia="黑体" w:hAnsi="黑体"/>
          <w:sz w:val="22"/>
        </w:rPr>
      </w:pPr>
      <w:r w:rsidRPr="00BF435B">
        <w:rPr>
          <w:rFonts w:ascii="黑体" w:eastAsia="黑体" w:hAnsi="黑体" w:hint="eastAsia"/>
          <w:sz w:val="22"/>
        </w:rPr>
        <w:t>另外，该I</w:t>
      </w:r>
      <w:r w:rsidRPr="00BF435B">
        <w:rPr>
          <w:rFonts w:ascii="黑体" w:eastAsia="黑体" w:hAnsi="黑体"/>
          <w:sz w:val="22"/>
        </w:rPr>
        <w:t>II</w:t>
      </w:r>
      <w:r w:rsidRPr="00BF435B">
        <w:rPr>
          <w:rFonts w:ascii="黑体" w:eastAsia="黑体" w:hAnsi="黑体" w:hint="eastAsia"/>
          <w:sz w:val="22"/>
        </w:rPr>
        <w:t>期研究</w:t>
      </w:r>
      <w:r w:rsidRPr="00D334CE">
        <w:rPr>
          <w:rFonts w:ascii="黑体" w:eastAsia="黑体" w:hAnsi="黑体" w:hint="eastAsia"/>
          <w:sz w:val="22"/>
          <w:highlight w:val="yellow"/>
        </w:rPr>
        <w:t>还将</w:t>
      </w:r>
      <w:r w:rsidRPr="00BF435B">
        <w:rPr>
          <w:rFonts w:ascii="黑体" w:eastAsia="黑体" w:hAnsi="黑体" w:hint="eastAsia"/>
          <w:sz w:val="22"/>
        </w:rPr>
        <w:t>考虑以下两个研究问题：</w:t>
      </w:r>
    </w:p>
    <w:p w14:paraId="4A9A1C1D" w14:textId="77777777" w:rsidR="00C83C2E" w:rsidRPr="00BF435B" w:rsidRDefault="00C83C2E" w:rsidP="00C83C2E">
      <w:pPr>
        <w:pStyle w:val="a7"/>
        <w:numPr>
          <w:ilvl w:val="0"/>
          <w:numId w:val="1"/>
        </w:numPr>
        <w:ind w:firstLineChars="0"/>
        <w:rPr>
          <w:rFonts w:ascii="黑体" w:eastAsia="黑体" w:hAnsi="黑体"/>
          <w:sz w:val="22"/>
        </w:rPr>
      </w:pPr>
      <w:r w:rsidRPr="00BF435B">
        <w:rPr>
          <w:rFonts w:ascii="黑体" w:eastAsia="黑体" w:hAnsi="黑体" w:hint="eastAsia"/>
          <w:sz w:val="22"/>
        </w:rPr>
        <w:t>关于患者</w:t>
      </w:r>
      <w:r w:rsidRPr="00BF435B">
        <w:rPr>
          <w:rFonts w:ascii="黑体" w:eastAsia="黑体" w:hAnsi="黑体" w:hint="eastAsia"/>
          <w:sz w:val="22"/>
          <w:highlight w:val="yellow"/>
          <w:rPrChange w:id="4" w:author="子开 林" w:date="2023-09-26T23:27:00Z">
            <w:rPr>
              <w:rFonts w:asciiTheme="minorEastAsia" w:hAnsiTheme="minorEastAsia" w:hint="eastAsia"/>
              <w:sz w:val="22"/>
            </w:rPr>
          </w:rPrChange>
        </w:rPr>
        <w:t>生活质量指数评分</w:t>
      </w:r>
      <w:r w:rsidRPr="00BF435B">
        <w:rPr>
          <w:rFonts w:ascii="黑体" w:eastAsia="黑体" w:hAnsi="黑体" w:hint="eastAsia"/>
          <w:sz w:val="22"/>
        </w:rPr>
        <w:t>在第2</w:t>
      </w:r>
      <w:r w:rsidRPr="00BF435B">
        <w:rPr>
          <w:rFonts w:ascii="黑体" w:eastAsia="黑体" w:hAnsi="黑体"/>
          <w:sz w:val="22"/>
        </w:rPr>
        <w:t>4</w:t>
      </w:r>
      <w:r w:rsidRPr="00BF435B">
        <w:rPr>
          <w:rFonts w:ascii="黑体" w:eastAsia="黑体" w:hAnsi="黑体" w:hint="eastAsia"/>
          <w:sz w:val="22"/>
        </w:rPr>
        <w:t>周的改善情况，研究药物较安慰剂组有何比例差异(difference</w:t>
      </w:r>
      <w:r w:rsidRPr="00BF435B">
        <w:rPr>
          <w:rFonts w:ascii="黑体" w:eastAsia="黑体" w:hAnsi="黑体"/>
          <w:sz w:val="22"/>
        </w:rPr>
        <w:t xml:space="preserve"> of proportions</w:t>
      </w:r>
      <w:r w:rsidRPr="00BF435B">
        <w:rPr>
          <w:rFonts w:ascii="黑体" w:eastAsia="黑体" w:hAnsi="黑体" w:hint="eastAsia"/>
          <w:sz w:val="22"/>
        </w:rPr>
        <w:t>)</w:t>
      </w:r>
      <w:r w:rsidRPr="00BF435B">
        <w:rPr>
          <w:rFonts w:ascii="黑体" w:eastAsia="黑体" w:hAnsi="黑体"/>
          <w:sz w:val="22"/>
        </w:rPr>
        <w:t xml:space="preserve">; </w:t>
      </w:r>
    </w:p>
    <w:p w14:paraId="15356532" w14:textId="77777777" w:rsidR="00C83C2E" w:rsidRPr="00BF435B" w:rsidRDefault="00C83C2E" w:rsidP="00C83C2E">
      <w:pPr>
        <w:pStyle w:val="a7"/>
        <w:numPr>
          <w:ilvl w:val="0"/>
          <w:numId w:val="1"/>
        </w:numPr>
        <w:ind w:firstLineChars="0"/>
        <w:rPr>
          <w:rFonts w:ascii="黑体" w:eastAsia="黑体" w:hAnsi="黑体"/>
          <w:sz w:val="22"/>
        </w:rPr>
      </w:pPr>
      <w:r w:rsidRPr="00BF435B">
        <w:rPr>
          <w:rFonts w:ascii="黑体" w:eastAsia="黑体" w:hAnsi="黑体"/>
          <w:sz w:val="22"/>
        </w:rPr>
        <w:t>关于</w:t>
      </w:r>
      <w:r w:rsidRPr="00BF435B">
        <w:rPr>
          <w:rFonts w:ascii="黑体" w:eastAsia="黑体" w:hAnsi="黑体" w:hint="eastAsia"/>
          <w:sz w:val="22"/>
        </w:rPr>
        <w:t>患者</w:t>
      </w:r>
      <w:r w:rsidRPr="00BF435B">
        <w:rPr>
          <w:rFonts w:ascii="黑体" w:eastAsia="黑体" w:hAnsi="黑体" w:hint="eastAsia"/>
          <w:sz w:val="22"/>
          <w:highlight w:val="yellow"/>
          <w:rPrChange w:id="5" w:author="子开 林" w:date="2023-09-26T23:28:00Z">
            <w:rPr>
              <w:rFonts w:asciiTheme="minorEastAsia" w:hAnsiTheme="minorEastAsia" w:hint="eastAsia"/>
              <w:sz w:val="22"/>
            </w:rPr>
          </w:rPrChange>
        </w:rPr>
        <w:t>症状评分</w:t>
      </w:r>
      <w:r w:rsidRPr="00BF435B">
        <w:rPr>
          <w:rFonts w:ascii="黑体" w:eastAsia="黑体" w:hAnsi="黑体"/>
          <w:sz w:val="22"/>
          <w:highlight w:val="yellow"/>
          <w:rPrChange w:id="6" w:author="子开 林" w:date="2023-09-26T23:28:00Z">
            <w:rPr>
              <w:rFonts w:asciiTheme="minorEastAsia" w:hAnsiTheme="minorEastAsia"/>
              <w:sz w:val="22"/>
            </w:rPr>
          </w:rPrChange>
        </w:rPr>
        <w:t>B</w:t>
      </w:r>
      <w:r w:rsidRPr="00BF435B">
        <w:rPr>
          <w:rFonts w:ascii="黑体" w:eastAsia="黑体" w:hAnsi="黑体" w:hint="eastAsia"/>
          <w:sz w:val="22"/>
        </w:rPr>
        <w:t>在第2</w:t>
      </w:r>
      <w:r w:rsidRPr="00BF435B">
        <w:rPr>
          <w:rFonts w:ascii="黑体" w:eastAsia="黑体" w:hAnsi="黑体"/>
          <w:sz w:val="22"/>
        </w:rPr>
        <w:t>4</w:t>
      </w:r>
      <w:r w:rsidRPr="00BF435B">
        <w:rPr>
          <w:rFonts w:ascii="黑体" w:eastAsia="黑体" w:hAnsi="黑体" w:hint="eastAsia"/>
          <w:sz w:val="22"/>
        </w:rPr>
        <w:t>周较基线有至少</w:t>
      </w:r>
      <w:r w:rsidRPr="00BF435B">
        <w:rPr>
          <w:rFonts w:ascii="黑体" w:eastAsia="黑体" w:hAnsi="黑体"/>
          <w:sz w:val="22"/>
          <w:highlight w:val="yellow"/>
          <w:rPrChange w:id="7" w:author="子开 林" w:date="2023-09-26T23:28:00Z">
            <w:rPr>
              <w:rFonts w:asciiTheme="minorEastAsia" w:hAnsiTheme="minorEastAsia"/>
              <w:sz w:val="22"/>
            </w:rPr>
          </w:rPrChange>
        </w:rPr>
        <w:t>20%</w:t>
      </w:r>
      <w:r w:rsidRPr="00BF435B">
        <w:rPr>
          <w:rFonts w:ascii="黑体" w:eastAsia="黑体" w:hAnsi="黑体" w:hint="eastAsia"/>
          <w:sz w:val="22"/>
          <w:highlight w:val="yellow"/>
          <w:rPrChange w:id="8" w:author="子开 林" w:date="2023-09-26T23:28:00Z">
            <w:rPr>
              <w:rFonts w:asciiTheme="minorEastAsia" w:hAnsiTheme="minorEastAsia" w:hint="eastAsia"/>
              <w:sz w:val="22"/>
            </w:rPr>
          </w:rPrChange>
        </w:rPr>
        <w:t>的</w:t>
      </w:r>
      <w:r w:rsidRPr="00BF435B">
        <w:rPr>
          <w:rFonts w:ascii="黑体" w:eastAsia="黑体" w:hAnsi="黑体" w:hint="eastAsia"/>
          <w:sz w:val="22"/>
        </w:rPr>
        <w:t>改善，研究药物较安慰剂组有何比例差异(difference</w:t>
      </w:r>
      <w:r w:rsidRPr="00BF435B">
        <w:rPr>
          <w:rFonts w:ascii="黑体" w:eastAsia="黑体" w:hAnsi="黑体"/>
          <w:sz w:val="22"/>
        </w:rPr>
        <w:t xml:space="preserve"> of proportions）</w:t>
      </w:r>
      <w:r w:rsidRPr="00BF435B">
        <w:rPr>
          <w:rFonts w:ascii="黑体" w:eastAsia="黑体" w:hAnsi="黑体" w:hint="eastAsia"/>
          <w:sz w:val="22"/>
        </w:rPr>
        <w:t>。</w:t>
      </w:r>
    </w:p>
    <w:p w14:paraId="3C77EEC7" w14:textId="77777777" w:rsidR="00C83C2E" w:rsidRPr="00BF435B" w:rsidRDefault="00C83C2E" w:rsidP="00C83C2E">
      <w:pPr>
        <w:rPr>
          <w:rFonts w:ascii="黑体" w:eastAsia="黑体" w:hAnsi="黑体"/>
          <w:sz w:val="22"/>
        </w:rPr>
      </w:pPr>
    </w:p>
    <w:p w14:paraId="60102A4C" w14:textId="77777777" w:rsidR="00C83C2E" w:rsidRPr="00BF435B" w:rsidRDefault="00C83C2E" w:rsidP="00C83C2E">
      <w:pPr>
        <w:rPr>
          <w:rFonts w:ascii="黑体" w:eastAsia="黑体" w:hAnsi="黑体"/>
          <w:sz w:val="22"/>
        </w:rPr>
      </w:pPr>
    </w:p>
    <w:p w14:paraId="673395ED" w14:textId="77777777" w:rsidR="00C83C2E" w:rsidRPr="00BF435B" w:rsidRDefault="00C83C2E" w:rsidP="00C83C2E">
      <w:pPr>
        <w:rPr>
          <w:rFonts w:ascii="黑体" w:eastAsia="黑体" w:hAnsi="黑体"/>
          <w:sz w:val="22"/>
        </w:rPr>
      </w:pPr>
    </w:p>
    <w:p w14:paraId="410B89A7" w14:textId="71F27CFF" w:rsidR="00C83C2E" w:rsidRPr="00BF435B" w:rsidRDefault="00C83C2E" w:rsidP="00C83C2E">
      <w:pPr>
        <w:rPr>
          <w:rFonts w:ascii="黑体" w:eastAsia="黑体" w:hAnsi="黑体"/>
          <w:sz w:val="22"/>
        </w:rPr>
      </w:pPr>
      <w:r w:rsidRPr="00BF435B">
        <w:rPr>
          <w:rFonts w:ascii="黑体" w:eastAsia="黑体" w:hAnsi="黑体" w:hint="eastAsia"/>
          <w:b/>
          <w:bCs/>
          <w:sz w:val="22"/>
        </w:rPr>
        <w:t>问题1</w:t>
      </w:r>
      <w:r w:rsidRPr="00BF435B">
        <w:rPr>
          <w:rFonts w:ascii="黑体" w:eastAsia="黑体" w:hAnsi="黑体" w:hint="eastAsia"/>
          <w:sz w:val="22"/>
        </w:rPr>
        <w:t>：根据研究方案中的访视要求，并定期检查用</w:t>
      </w:r>
      <w:r w:rsidRPr="00BF435B">
        <w:rPr>
          <w:rFonts w:ascii="黑体" w:eastAsia="黑体" w:hAnsi="黑体" w:hint="eastAsia"/>
          <w:sz w:val="22"/>
          <w:highlight w:val="yellow"/>
          <w:rPrChange w:id="9" w:author="子开 林" w:date="2023-09-26T23:32:00Z">
            <w:rPr>
              <w:rFonts w:asciiTheme="minorEastAsia" w:hAnsiTheme="minorEastAsia" w:hint="eastAsia"/>
              <w:sz w:val="22"/>
            </w:rPr>
          </w:rPrChange>
        </w:rPr>
        <w:t>以评估药物的安全性</w:t>
      </w:r>
      <w:r w:rsidRPr="00BF435B">
        <w:rPr>
          <w:rFonts w:ascii="黑体" w:eastAsia="黑体" w:hAnsi="黑体" w:hint="eastAsia"/>
          <w:sz w:val="22"/>
        </w:rPr>
        <w:t>，直至</w:t>
      </w:r>
      <w:r w:rsidRPr="00BF435B">
        <w:rPr>
          <w:rFonts w:ascii="黑体" w:eastAsia="黑体" w:hAnsi="黑体"/>
          <w:sz w:val="22"/>
        </w:rPr>
        <w:t>24</w:t>
      </w:r>
      <w:r w:rsidRPr="00BF435B">
        <w:rPr>
          <w:rFonts w:ascii="黑体" w:eastAsia="黑体" w:hAnsi="黑体" w:hint="eastAsia"/>
          <w:sz w:val="22"/>
        </w:rPr>
        <w:t>周研究结束或者受试者提前退出研究。受试者在第2</w:t>
      </w:r>
      <w:r w:rsidRPr="00BF435B">
        <w:rPr>
          <w:rFonts w:ascii="黑体" w:eastAsia="黑体" w:hAnsi="黑体"/>
          <w:sz w:val="22"/>
        </w:rPr>
        <w:t>4</w:t>
      </w:r>
      <w:r w:rsidRPr="00BF435B">
        <w:rPr>
          <w:rFonts w:ascii="黑体" w:eastAsia="黑体" w:hAnsi="黑体" w:hint="eastAsia"/>
          <w:sz w:val="22"/>
        </w:rPr>
        <w:t>周将接受上述终点的评估，但可能有些受试者由于各种原因在</w:t>
      </w:r>
      <w:r w:rsidRPr="00BF435B">
        <w:rPr>
          <w:rFonts w:ascii="黑体" w:eastAsia="黑体" w:hAnsi="黑体"/>
          <w:sz w:val="22"/>
        </w:rPr>
        <w:t>24</w:t>
      </w:r>
      <w:r w:rsidRPr="00BF435B">
        <w:rPr>
          <w:rFonts w:ascii="黑体" w:eastAsia="黑体" w:hAnsi="黑体" w:hint="eastAsia"/>
          <w:sz w:val="22"/>
        </w:rPr>
        <w:t>周之前终止药物治疗并退出试验。如果你是负责该临床试验的统计师，请根据上面描述的内容回答下面问题：</w:t>
      </w:r>
    </w:p>
    <w:p w14:paraId="72AC9C5D" w14:textId="77777777" w:rsidR="00C83C2E" w:rsidRPr="00BF435B" w:rsidRDefault="00C83C2E" w:rsidP="00C83C2E">
      <w:pPr>
        <w:rPr>
          <w:rFonts w:ascii="黑体" w:eastAsia="黑体" w:hAnsi="黑体"/>
          <w:sz w:val="22"/>
        </w:rPr>
      </w:pPr>
      <w:r w:rsidRPr="00BF435B">
        <w:rPr>
          <w:rFonts w:ascii="黑体" w:eastAsia="黑体" w:hAnsi="黑体" w:hint="eastAsia"/>
          <w:sz w:val="22"/>
        </w:rPr>
        <w:t>1</w:t>
      </w:r>
      <w:r w:rsidRPr="00BF435B">
        <w:rPr>
          <w:rFonts w:ascii="黑体" w:eastAsia="黑体" w:hAnsi="黑体"/>
          <w:sz w:val="22"/>
        </w:rPr>
        <w:t xml:space="preserve">.1 </w:t>
      </w:r>
      <w:r w:rsidRPr="00BF435B">
        <w:rPr>
          <w:rFonts w:ascii="黑体" w:eastAsia="黑体" w:hAnsi="黑体" w:hint="eastAsia"/>
          <w:sz w:val="22"/>
        </w:rPr>
        <w:t>针对上述</w:t>
      </w:r>
      <w:r w:rsidRPr="00FE5F56">
        <w:rPr>
          <w:rFonts w:ascii="黑体" w:eastAsia="黑体" w:hAnsi="黑体" w:hint="eastAsia"/>
          <w:color w:val="FF0000"/>
          <w:sz w:val="22"/>
          <w:highlight w:val="yellow"/>
          <w:u w:val="single"/>
        </w:rPr>
        <w:t>主要研究问题</w:t>
      </w:r>
      <w:r w:rsidRPr="00BF435B">
        <w:rPr>
          <w:rFonts w:ascii="黑体" w:eastAsia="黑体" w:hAnsi="黑体" w:hint="eastAsia"/>
          <w:sz w:val="22"/>
        </w:rPr>
        <w:t>，依据</w:t>
      </w:r>
      <w:r w:rsidRPr="00BF435B">
        <w:rPr>
          <w:rFonts w:ascii="黑体" w:eastAsia="黑体" w:hAnsi="黑体"/>
          <w:sz w:val="22"/>
          <w:highlight w:val="yellow"/>
          <w:rPrChange w:id="10" w:author="子开 林" w:date="2023-09-26T23:36:00Z">
            <w:rPr>
              <w:rFonts w:asciiTheme="minorEastAsia" w:hAnsiTheme="minorEastAsia"/>
              <w:sz w:val="22"/>
            </w:rPr>
          </w:rPrChange>
        </w:rPr>
        <w:t>ICH E9(R1)</w:t>
      </w:r>
      <w:r w:rsidRPr="00BF435B">
        <w:rPr>
          <w:rFonts w:ascii="黑体" w:eastAsia="黑体" w:hAnsi="黑体" w:hint="eastAsia"/>
          <w:sz w:val="22"/>
        </w:rPr>
        <w:t>提出一个</w:t>
      </w:r>
      <w:r w:rsidRPr="00BF435B">
        <w:rPr>
          <w:rFonts w:ascii="黑体" w:eastAsia="黑体" w:hAnsi="黑体" w:hint="eastAsia"/>
          <w:sz w:val="22"/>
          <w:highlight w:val="yellow"/>
          <w:rPrChange w:id="11" w:author="子开 林" w:date="2023-09-26T23:36:00Z">
            <w:rPr>
              <w:rFonts w:asciiTheme="minorEastAsia" w:hAnsiTheme="minorEastAsia" w:hint="eastAsia"/>
              <w:sz w:val="22"/>
            </w:rPr>
          </w:rPrChange>
        </w:rPr>
        <w:t>估计目标</w:t>
      </w:r>
      <w:r w:rsidRPr="00BF435B">
        <w:rPr>
          <w:rFonts w:ascii="黑体" w:eastAsia="黑体" w:hAnsi="黑体"/>
          <w:sz w:val="22"/>
        </w:rPr>
        <w:t>(</w:t>
      </w:r>
      <w:proofErr w:type="spellStart"/>
      <w:r w:rsidRPr="00BF435B">
        <w:rPr>
          <w:rFonts w:ascii="黑体" w:eastAsia="黑体" w:hAnsi="黑体"/>
          <w:sz w:val="22"/>
        </w:rPr>
        <w:t>estimand</w:t>
      </w:r>
      <w:proofErr w:type="spellEnd"/>
      <w:r w:rsidRPr="00BF435B">
        <w:rPr>
          <w:rFonts w:ascii="黑体" w:eastAsia="黑体" w:hAnsi="黑体" w:hint="eastAsia"/>
          <w:sz w:val="22"/>
        </w:rPr>
        <w:t>，包括其具体</w:t>
      </w:r>
      <w:r w:rsidRPr="00BF435B">
        <w:rPr>
          <w:rFonts w:ascii="黑体" w:eastAsia="黑体" w:hAnsi="黑体"/>
          <w:sz w:val="22"/>
        </w:rPr>
        <w:t>5</w:t>
      </w:r>
      <w:r w:rsidRPr="00BF435B">
        <w:rPr>
          <w:rFonts w:ascii="黑体" w:eastAsia="黑体" w:hAnsi="黑体" w:hint="eastAsia"/>
          <w:sz w:val="22"/>
        </w:rPr>
        <w:t xml:space="preserve">个属性)并阐述合理性。 </w:t>
      </w:r>
    </w:p>
    <w:p w14:paraId="62F78DAD" w14:textId="77777777" w:rsidR="00C83C2E" w:rsidRPr="00BF435B" w:rsidRDefault="00C83C2E" w:rsidP="00C83C2E">
      <w:pPr>
        <w:widowControl/>
        <w:spacing w:before="180"/>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 xml:space="preserve">1.1 </w:t>
      </w:r>
      <w:r w:rsidRPr="00BF435B">
        <w:rPr>
          <w:rFonts w:ascii="Roboto" w:eastAsia="宋体" w:hAnsi="Roboto" w:cs="宋体"/>
          <w:color w:val="111111"/>
          <w:kern w:val="0"/>
          <w:sz w:val="24"/>
          <w:szCs w:val="24"/>
        </w:rPr>
        <w:t>根据</w:t>
      </w:r>
      <w:r w:rsidRPr="00BF435B">
        <w:rPr>
          <w:rFonts w:ascii="Roboto" w:eastAsia="宋体" w:hAnsi="Roboto" w:cs="宋体"/>
          <w:color w:val="111111"/>
          <w:kern w:val="0"/>
          <w:sz w:val="24"/>
          <w:szCs w:val="24"/>
        </w:rPr>
        <w:t>ICH E9(R1)</w:t>
      </w:r>
      <w:r w:rsidRPr="00BF435B">
        <w:rPr>
          <w:rFonts w:ascii="Roboto" w:eastAsia="宋体" w:hAnsi="Roboto" w:cs="宋体"/>
          <w:color w:val="111111"/>
          <w:kern w:val="0"/>
          <w:sz w:val="24"/>
          <w:szCs w:val="24"/>
        </w:rPr>
        <w:t>的定义，估计目标</w:t>
      </w:r>
      <w:r w:rsidRPr="00BF435B">
        <w:rPr>
          <w:rFonts w:ascii="Roboto" w:eastAsia="宋体" w:hAnsi="Roboto" w:cs="宋体"/>
          <w:color w:val="111111"/>
          <w:kern w:val="0"/>
          <w:sz w:val="24"/>
          <w:szCs w:val="24"/>
        </w:rPr>
        <w:t>(</w:t>
      </w:r>
      <w:proofErr w:type="spellStart"/>
      <w:r w:rsidRPr="00BF435B">
        <w:rPr>
          <w:rFonts w:ascii="Roboto" w:eastAsia="宋体" w:hAnsi="Roboto" w:cs="宋体"/>
          <w:color w:val="111111"/>
          <w:kern w:val="0"/>
          <w:sz w:val="24"/>
          <w:szCs w:val="24"/>
        </w:rPr>
        <w:t>estimand</w:t>
      </w:r>
      <w:proofErr w:type="spellEnd"/>
      <w:r w:rsidRPr="00BF435B">
        <w:rPr>
          <w:rFonts w:ascii="Roboto" w:eastAsia="宋体" w:hAnsi="Roboto" w:cs="宋体"/>
          <w:color w:val="111111"/>
          <w:kern w:val="0"/>
          <w:sz w:val="24"/>
          <w:szCs w:val="24"/>
        </w:rPr>
        <w:t>)</w:t>
      </w:r>
      <w:r w:rsidRPr="00BF435B">
        <w:rPr>
          <w:rFonts w:ascii="Roboto" w:eastAsia="宋体" w:hAnsi="Roboto" w:cs="宋体"/>
          <w:color w:val="111111"/>
          <w:kern w:val="0"/>
          <w:sz w:val="24"/>
          <w:szCs w:val="24"/>
        </w:rPr>
        <w:t>是指对于一个临床试验中的特定研究问题，所要估计的总体参数</w:t>
      </w:r>
      <w:r w:rsidRPr="00BF435B">
        <w:rPr>
          <w:rFonts w:ascii="Roboto" w:eastAsia="宋体" w:hAnsi="Roboto" w:cs="宋体"/>
          <w:color w:val="111111"/>
          <w:kern w:val="0"/>
          <w:sz w:val="24"/>
          <w:szCs w:val="24"/>
        </w:rPr>
        <w:t>(population parameter)</w:t>
      </w:r>
      <w:r w:rsidRPr="00BF435B">
        <w:rPr>
          <w:rFonts w:ascii="Roboto" w:eastAsia="宋体" w:hAnsi="Roboto" w:cs="宋体"/>
          <w:color w:val="111111"/>
          <w:kern w:val="0"/>
          <w:sz w:val="24"/>
          <w:szCs w:val="24"/>
        </w:rPr>
        <w:t>。一个</w:t>
      </w:r>
      <w:r w:rsidRPr="00915B9C">
        <w:rPr>
          <w:rFonts w:ascii="Roboto" w:eastAsia="宋体" w:hAnsi="Roboto" w:cs="宋体"/>
          <w:color w:val="FF0000"/>
          <w:kern w:val="0"/>
          <w:sz w:val="24"/>
          <w:szCs w:val="24"/>
        </w:rPr>
        <w:t>估计目标</w:t>
      </w:r>
      <w:r w:rsidRPr="00BF435B">
        <w:rPr>
          <w:rFonts w:ascii="Roboto" w:eastAsia="宋体" w:hAnsi="Roboto" w:cs="宋体"/>
          <w:color w:val="111111"/>
          <w:kern w:val="0"/>
          <w:sz w:val="24"/>
          <w:szCs w:val="24"/>
        </w:rPr>
        <w:t>通常包括以下五个属性：</w:t>
      </w:r>
    </w:p>
    <w:p w14:paraId="4E030348" w14:textId="77777777" w:rsidR="00C83C2E" w:rsidRPr="00BF435B" w:rsidRDefault="00C83C2E" w:rsidP="00C83C2E">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目标人群</w:t>
      </w:r>
      <w:r w:rsidRPr="00BF435B">
        <w:rPr>
          <w:rFonts w:ascii="Roboto" w:eastAsia="宋体" w:hAnsi="Roboto" w:cs="宋体"/>
          <w:color w:val="111111"/>
          <w:kern w:val="0"/>
          <w:sz w:val="24"/>
          <w:szCs w:val="24"/>
        </w:rPr>
        <w:t>(target population)</w:t>
      </w:r>
      <w:r w:rsidRPr="00BF435B">
        <w:rPr>
          <w:rFonts w:ascii="Roboto" w:eastAsia="宋体" w:hAnsi="Roboto" w:cs="宋体"/>
          <w:color w:val="111111"/>
          <w:kern w:val="0"/>
          <w:sz w:val="24"/>
          <w:szCs w:val="24"/>
        </w:rPr>
        <w:t>：指定了要从中抽取受试者的总体范围，例如某种疾病的患者或某种治疗方案的接受者。</w:t>
      </w:r>
    </w:p>
    <w:p w14:paraId="64A1CE66" w14:textId="77777777" w:rsidR="00C83C2E" w:rsidRPr="00BF435B" w:rsidRDefault="00C83C2E" w:rsidP="00C83C2E">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变量</w:t>
      </w:r>
      <w:r w:rsidRPr="00BF435B">
        <w:rPr>
          <w:rFonts w:ascii="Roboto" w:eastAsia="宋体" w:hAnsi="Roboto" w:cs="宋体"/>
          <w:color w:val="111111"/>
          <w:kern w:val="0"/>
          <w:sz w:val="24"/>
          <w:szCs w:val="24"/>
        </w:rPr>
        <w:t>(variable)</w:t>
      </w:r>
      <w:r w:rsidRPr="00BF435B">
        <w:rPr>
          <w:rFonts w:ascii="Roboto" w:eastAsia="宋体" w:hAnsi="Roboto" w:cs="宋体"/>
          <w:color w:val="111111"/>
          <w:kern w:val="0"/>
          <w:sz w:val="24"/>
          <w:szCs w:val="24"/>
        </w:rPr>
        <w:t>：指定了要测量或观察的结果变量，例如某种评分或指标。</w:t>
      </w:r>
    </w:p>
    <w:p w14:paraId="2E7818D1" w14:textId="77777777" w:rsidR="00C83C2E" w:rsidRPr="00BF435B" w:rsidRDefault="00C83C2E" w:rsidP="00C83C2E">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处理策略</w:t>
      </w:r>
      <w:r w:rsidRPr="00BF435B">
        <w:rPr>
          <w:rFonts w:ascii="Roboto" w:eastAsia="宋体" w:hAnsi="Roboto" w:cs="宋体"/>
          <w:color w:val="111111"/>
          <w:kern w:val="0"/>
          <w:sz w:val="24"/>
          <w:szCs w:val="24"/>
        </w:rPr>
        <w:t>(treatment policy)</w:t>
      </w:r>
      <w:r w:rsidRPr="00BF435B">
        <w:rPr>
          <w:rFonts w:ascii="Roboto" w:eastAsia="宋体" w:hAnsi="Roboto" w:cs="宋体"/>
          <w:color w:val="111111"/>
          <w:kern w:val="0"/>
          <w:sz w:val="24"/>
          <w:szCs w:val="24"/>
        </w:rPr>
        <w:t>：指定了如何处理受试者在试验过程中可能发生的干扰因素，例如缺失数据、违背方案、中途退出等。</w:t>
      </w:r>
    </w:p>
    <w:p w14:paraId="505CC3C5" w14:textId="77777777" w:rsidR="00C83C2E" w:rsidRPr="00BF435B" w:rsidRDefault="00C83C2E" w:rsidP="00C83C2E">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lastRenderedPageBreak/>
        <w:t>总体参数</w:t>
      </w:r>
      <w:r w:rsidRPr="00BF435B">
        <w:rPr>
          <w:rFonts w:ascii="Roboto" w:eastAsia="宋体" w:hAnsi="Roboto" w:cs="宋体"/>
          <w:color w:val="111111"/>
          <w:kern w:val="0"/>
          <w:sz w:val="24"/>
          <w:szCs w:val="24"/>
        </w:rPr>
        <w:t>(population parameter)</w:t>
      </w:r>
      <w:r w:rsidRPr="00BF435B">
        <w:rPr>
          <w:rFonts w:ascii="Roboto" w:eastAsia="宋体" w:hAnsi="Roboto" w:cs="宋体"/>
          <w:color w:val="111111"/>
          <w:kern w:val="0"/>
          <w:sz w:val="24"/>
          <w:szCs w:val="24"/>
        </w:rPr>
        <w:t>：指定了要估计的总体特征，例如均值、比例、风险比等。</w:t>
      </w:r>
    </w:p>
    <w:p w14:paraId="11CF3F1A" w14:textId="77777777" w:rsidR="00C83C2E" w:rsidRPr="00BF435B" w:rsidRDefault="00C83C2E" w:rsidP="00C83C2E">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估计方法</w:t>
      </w:r>
      <w:r w:rsidRPr="00BF435B">
        <w:rPr>
          <w:rFonts w:ascii="Roboto" w:eastAsia="宋体" w:hAnsi="Roboto" w:cs="宋体"/>
          <w:color w:val="111111"/>
          <w:kern w:val="0"/>
          <w:sz w:val="24"/>
          <w:szCs w:val="24"/>
        </w:rPr>
        <w:t>(estimation method)</w:t>
      </w:r>
      <w:r w:rsidRPr="00BF435B">
        <w:rPr>
          <w:rFonts w:ascii="Roboto" w:eastAsia="宋体" w:hAnsi="Roboto" w:cs="宋体"/>
          <w:color w:val="111111"/>
          <w:kern w:val="0"/>
          <w:sz w:val="24"/>
          <w:szCs w:val="24"/>
        </w:rPr>
        <w:t>：指定了用于从样本数据中得到总体参数估计值的统计方法，例如最大似然法、贝叶斯法等。</w:t>
      </w:r>
    </w:p>
    <w:p w14:paraId="56B47673" w14:textId="77777777" w:rsidR="00C83C2E" w:rsidRPr="00BF435B" w:rsidRDefault="00C83C2E" w:rsidP="00C83C2E">
      <w:pPr>
        <w:widowControl/>
        <w:spacing w:before="180"/>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针对上述主要研究问题，我提出以下估计目标并阐述合理性：</w:t>
      </w:r>
    </w:p>
    <w:p w14:paraId="643107D8" w14:textId="77777777" w:rsidR="00C83C2E" w:rsidRPr="00BF435B" w:rsidRDefault="00C83C2E" w:rsidP="00C83C2E">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目标人群：</w:t>
      </w:r>
      <w:proofErr w:type="gramStart"/>
      <w:r w:rsidRPr="00FE5F56">
        <w:rPr>
          <w:rFonts w:ascii="Roboto" w:eastAsia="宋体" w:hAnsi="Roboto" w:cs="宋体"/>
          <w:strike/>
          <w:color w:val="111111"/>
          <w:kern w:val="0"/>
          <w:sz w:val="24"/>
          <w:szCs w:val="24"/>
        </w:rPr>
        <w:t>满足入排条件</w:t>
      </w:r>
      <w:proofErr w:type="gramEnd"/>
      <w:r w:rsidRPr="00FE5F56">
        <w:rPr>
          <w:rFonts w:ascii="Roboto" w:eastAsia="宋体" w:hAnsi="Roboto" w:cs="宋体"/>
          <w:strike/>
          <w:color w:val="111111"/>
          <w:kern w:val="0"/>
          <w:sz w:val="24"/>
          <w:szCs w:val="24"/>
        </w:rPr>
        <w:t>并被随机分配</w:t>
      </w:r>
      <w:proofErr w:type="gramStart"/>
      <w:r w:rsidRPr="00FE5F56">
        <w:rPr>
          <w:rFonts w:ascii="Roboto" w:eastAsia="宋体" w:hAnsi="Roboto" w:cs="宋体"/>
          <w:strike/>
          <w:color w:val="111111"/>
          <w:kern w:val="0"/>
          <w:sz w:val="24"/>
          <w:szCs w:val="24"/>
        </w:rPr>
        <w:t>至研究</w:t>
      </w:r>
      <w:proofErr w:type="gramEnd"/>
      <w:r w:rsidRPr="00FE5F56">
        <w:rPr>
          <w:rFonts w:ascii="Roboto" w:eastAsia="宋体" w:hAnsi="Roboto" w:cs="宋体"/>
          <w:strike/>
          <w:color w:val="111111"/>
          <w:kern w:val="0"/>
          <w:sz w:val="24"/>
          <w:szCs w:val="24"/>
        </w:rPr>
        <w:t>药物或安慰剂组的受试者</w:t>
      </w:r>
      <w:r w:rsidRPr="00BF435B">
        <w:rPr>
          <w:rFonts w:ascii="Roboto" w:eastAsia="宋体" w:hAnsi="Roboto" w:cs="宋体"/>
          <w:color w:val="111111"/>
          <w:kern w:val="0"/>
          <w:sz w:val="24"/>
          <w:szCs w:val="24"/>
        </w:rPr>
        <w:t>。</w:t>
      </w:r>
    </w:p>
    <w:p w14:paraId="4806E327" w14:textId="77777777" w:rsidR="00C83C2E" w:rsidRPr="00BF435B" w:rsidRDefault="00C83C2E" w:rsidP="00C83C2E">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变量：第</w:t>
      </w:r>
      <w:r w:rsidRPr="00BF435B">
        <w:rPr>
          <w:rFonts w:ascii="Roboto" w:eastAsia="宋体" w:hAnsi="Roboto" w:cs="宋体"/>
          <w:color w:val="111111"/>
          <w:kern w:val="0"/>
          <w:sz w:val="24"/>
          <w:szCs w:val="24"/>
        </w:rPr>
        <w:t>24</w:t>
      </w:r>
      <w:r w:rsidRPr="00BF435B">
        <w:rPr>
          <w:rFonts w:ascii="Roboto" w:eastAsia="宋体" w:hAnsi="Roboto" w:cs="宋体"/>
          <w:color w:val="111111"/>
          <w:kern w:val="0"/>
          <w:sz w:val="24"/>
          <w:szCs w:val="24"/>
        </w:rPr>
        <w:t>周时经患者评分标准</w:t>
      </w:r>
      <w:r w:rsidRPr="00BF435B">
        <w:rPr>
          <w:rFonts w:ascii="Roboto" w:eastAsia="宋体" w:hAnsi="Roboto" w:cs="宋体"/>
          <w:color w:val="111111"/>
          <w:kern w:val="0"/>
          <w:sz w:val="24"/>
          <w:szCs w:val="24"/>
        </w:rPr>
        <w:t>A</w:t>
      </w:r>
      <w:r w:rsidRPr="00BF435B">
        <w:rPr>
          <w:rFonts w:ascii="Roboto" w:eastAsia="宋体" w:hAnsi="Roboto" w:cs="宋体"/>
          <w:color w:val="111111"/>
          <w:kern w:val="0"/>
          <w:sz w:val="24"/>
          <w:szCs w:val="24"/>
        </w:rPr>
        <w:t>判定为疾病较基线有改善的受试者比例。</w:t>
      </w:r>
    </w:p>
    <w:p w14:paraId="4B452868" w14:textId="77777777" w:rsidR="00C83C2E" w:rsidRPr="00BF435B" w:rsidRDefault="00C83C2E" w:rsidP="00C83C2E">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处理策略：对于在第</w:t>
      </w:r>
      <w:r w:rsidRPr="00BF435B">
        <w:rPr>
          <w:rFonts w:ascii="Roboto" w:eastAsia="宋体" w:hAnsi="Roboto" w:cs="宋体"/>
          <w:color w:val="111111"/>
          <w:kern w:val="0"/>
          <w:sz w:val="24"/>
          <w:szCs w:val="24"/>
        </w:rPr>
        <w:t>24</w:t>
      </w:r>
      <w:r w:rsidRPr="00BF435B">
        <w:rPr>
          <w:rFonts w:ascii="Roboto" w:eastAsia="宋体" w:hAnsi="Roboto" w:cs="宋体"/>
          <w:color w:val="111111"/>
          <w:kern w:val="0"/>
          <w:sz w:val="24"/>
          <w:szCs w:val="24"/>
        </w:rPr>
        <w:t>周之前终止药物治疗并退出试验的受试者，</w:t>
      </w:r>
      <w:r w:rsidRPr="00915B9C">
        <w:rPr>
          <w:rFonts w:ascii="Roboto" w:eastAsia="宋体" w:hAnsi="Roboto" w:cs="宋体"/>
          <w:strike/>
          <w:color w:val="111111"/>
          <w:kern w:val="0"/>
          <w:sz w:val="24"/>
          <w:szCs w:val="24"/>
        </w:rPr>
        <w:t>假设其在第</w:t>
      </w:r>
      <w:r w:rsidRPr="00915B9C">
        <w:rPr>
          <w:rFonts w:ascii="Roboto" w:eastAsia="宋体" w:hAnsi="Roboto" w:cs="宋体"/>
          <w:strike/>
          <w:color w:val="111111"/>
          <w:kern w:val="0"/>
          <w:sz w:val="24"/>
          <w:szCs w:val="24"/>
        </w:rPr>
        <w:t>24</w:t>
      </w:r>
      <w:r w:rsidRPr="00915B9C">
        <w:rPr>
          <w:rFonts w:ascii="Roboto" w:eastAsia="宋体" w:hAnsi="Roboto" w:cs="宋体"/>
          <w:strike/>
          <w:color w:val="111111"/>
          <w:kern w:val="0"/>
          <w:sz w:val="24"/>
          <w:szCs w:val="24"/>
        </w:rPr>
        <w:t>周时没有改善，并将其纳入分析</w:t>
      </w:r>
      <w:r w:rsidRPr="00BF435B">
        <w:rPr>
          <w:rFonts w:ascii="Roboto" w:eastAsia="宋体" w:hAnsi="Roboto" w:cs="宋体"/>
          <w:color w:val="111111"/>
          <w:kern w:val="0"/>
          <w:sz w:val="24"/>
          <w:szCs w:val="24"/>
        </w:rPr>
        <w:t>。</w:t>
      </w:r>
    </w:p>
    <w:p w14:paraId="372C046F" w14:textId="27698FC4" w:rsidR="00C83C2E" w:rsidRPr="00BF435B" w:rsidRDefault="00C83C2E" w:rsidP="00C83C2E">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总体参数：研究药物组和安慰剂组在第</w:t>
      </w:r>
      <w:r w:rsidRPr="00BF435B">
        <w:rPr>
          <w:rFonts w:ascii="Roboto" w:eastAsia="宋体" w:hAnsi="Roboto" w:cs="宋体"/>
          <w:color w:val="111111"/>
          <w:kern w:val="0"/>
          <w:sz w:val="24"/>
          <w:szCs w:val="24"/>
        </w:rPr>
        <w:t>24</w:t>
      </w:r>
      <w:r w:rsidRPr="00BF435B">
        <w:rPr>
          <w:rFonts w:ascii="Roboto" w:eastAsia="宋体" w:hAnsi="Roboto" w:cs="宋体"/>
          <w:color w:val="111111"/>
          <w:kern w:val="0"/>
          <w:sz w:val="24"/>
          <w:szCs w:val="24"/>
        </w:rPr>
        <w:t>周时经患者评分标准</w:t>
      </w:r>
      <w:r w:rsidRPr="00BF435B">
        <w:rPr>
          <w:rFonts w:ascii="Roboto" w:eastAsia="宋体" w:hAnsi="Roboto" w:cs="宋体"/>
          <w:color w:val="111111"/>
          <w:kern w:val="0"/>
          <w:sz w:val="24"/>
          <w:szCs w:val="24"/>
        </w:rPr>
        <w:t>A</w:t>
      </w:r>
      <w:r w:rsidRPr="00BF435B">
        <w:rPr>
          <w:rFonts w:ascii="Roboto" w:eastAsia="宋体" w:hAnsi="Roboto" w:cs="宋体"/>
          <w:color w:val="111111"/>
          <w:kern w:val="0"/>
          <w:sz w:val="24"/>
          <w:szCs w:val="24"/>
        </w:rPr>
        <w:t>判定为疾病较基线有改善的受试者</w:t>
      </w:r>
      <w:r w:rsidRPr="00915B9C">
        <w:rPr>
          <w:rFonts w:ascii="Roboto" w:eastAsia="宋体" w:hAnsi="Roboto" w:cs="宋体"/>
          <w:color w:val="FF0000"/>
          <w:kern w:val="0"/>
          <w:sz w:val="24"/>
          <w:szCs w:val="24"/>
        </w:rPr>
        <w:t>比例之差</w:t>
      </w:r>
      <w:r w:rsidRPr="00BF435B">
        <w:rPr>
          <w:rFonts w:ascii="Roboto" w:eastAsia="宋体" w:hAnsi="Roboto" w:cs="宋体"/>
          <w:color w:val="111111"/>
          <w:kern w:val="0"/>
          <w:sz w:val="24"/>
          <w:szCs w:val="24"/>
        </w:rPr>
        <w:t>。</w:t>
      </w:r>
      <w:r w:rsidR="00915B9C" w:rsidRPr="00915B9C">
        <w:rPr>
          <w:rFonts w:ascii="Roboto" w:eastAsia="宋体" w:hAnsi="Roboto" w:cs="宋体" w:hint="eastAsia"/>
          <w:color w:val="FF0000"/>
          <w:kern w:val="0"/>
          <w:sz w:val="24"/>
          <w:szCs w:val="24"/>
        </w:rPr>
        <w:t>以及？</w:t>
      </w:r>
    </w:p>
    <w:p w14:paraId="2EB2EA52" w14:textId="77777777" w:rsidR="00C83C2E" w:rsidRPr="00BF435B" w:rsidRDefault="00C83C2E" w:rsidP="00C83C2E">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BF435B">
        <w:rPr>
          <w:rFonts w:ascii="Roboto" w:eastAsia="宋体" w:hAnsi="Roboto" w:cs="宋体"/>
          <w:color w:val="111111"/>
          <w:kern w:val="0"/>
          <w:sz w:val="24"/>
          <w:szCs w:val="24"/>
        </w:rPr>
        <w:t>估计方法：使用二项回归模型，以体重</w:t>
      </w:r>
      <w:r w:rsidRPr="00BF435B">
        <w:rPr>
          <w:rFonts w:ascii="Roboto" w:eastAsia="宋体" w:hAnsi="Roboto" w:cs="宋体"/>
          <w:color w:val="111111"/>
          <w:kern w:val="0"/>
          <w:sz w:val="24"/>
          <w:szCs w:val="24"/>
        </w:rPr>
        <w:t>(</w:t>
      </w:r>
      <w:r w:rsidRPr="00BF435B">
        <w:rPr>
          <w:rFonts w:ascii="Roboto" w:eastAsia="宋体" w:hAnsi="Roboto" w:cs="宋体"/>
          <w:color w:val="111111"/>
          <w:kern w:val="0"/>
          <w:sz w:val="24"/>
          <w:szCs w:val="24"/>
        </w:rPr>
        <w:t>轻</w:t>
      </w:r>
      <w:r w:rsidRPr="00BF435B">
        <w:rPr>
          <w:rFonts w:ascii="Roboto" w:eastAsia="宋体" w:hAnsi="Roboto" w:cs="宋体"/>
          <w:color w:val="111111"/>
          <w:kern w:val="0"/>
          <w:sz w:val="24"/>
          <w:szCs w:val="24"/>
        </w:rPr>
        <w:t>,</w:t>
      </w:r>
      <w:r w:rsidRPr="00BF435B">
        <w:rPr>
          <w:rFonts w:ascii="Roboto" w:eastAsia="宋体" w:hAnsi="Roboto" w:cs="宋体"/>
          <w:color w:val="111111"/>
          <w:kern w:val="0"/>
          <w:sz w:val="24"/>
          <w:szCs w:val="24"/>
        </w:rPr>
        <w:t>重</w:t>
      </w:r>
      <w:r w:rsidRPr="00BF435B">
        <w:rPr>
          <w:rFonts w:ascii="Roboto" w:eastAsia="宋体" w:hAnsi="Roboto" w:cs="宋体"/>
          <w:color w:val="111111"/>
          <w:kern w:val="0"/>
          <w:sz w:val="24"/>
          <w:szCs w:val="24"/>
        </w:rPr>
        <w:t>)</w:t>
      </w:r>
      <w:r w:rsidRPr="00BF435B">
        <w:rPr>
          <w:rFonts w:ascii="Roboto" w:eastAsia="宋体" w:hAnsi="Roboto" w:cs="宋体"/>
          <w:color w:val="111111"/>
          <w:kern w:val="0"/>
          <w:sz w:val="24"/>
          <w:szCs w:val="24"/>
        </w:rPr>
        <w:t>和地理区域（亚洲，欧洲和美洲）作为协变量，并考虑分层随机化设计。</w:t>
      </w:r>
    </w:p>
    <w:p w14:paraId="20D41705" w14:textId="77777777" w:rsidR="00C83C2E" w:rsidRPr="00BF435B" w:rsidRDefault="00C83C2E" w:rsidP="00C83C2E">
      <w:pPr>
        <w:widowControl/>
        <w:spacing w:before="180"/>
        <w:jc w:val="left"/>
        <w:rPr>
          <w:rFonts w:ascii="Roboto" w:eastAsia="宋体" w:hAnsi="Roboto" w:cs="宋体" w:hint="eastAsia"/>
          <w:color w:val="111111"/>
          <w:kern w:val="0"/>
          <w:sz w:val="24"/>
          <w:szCs w:val="24"/>
        </w:rPr>
      </w:pPr>
      <w:r w:rsidRPr="00BF435B">
        <w:rPr>
          <w:rFonts w:ascii="Roboto" w:eastAsia="宋体" w:hAnsi="Roboto" w:cs="宋体"/>
          <w:color w:val="111111"/>
          <w:kern w:val="0"/>
          <w:sz w:val="24"/>
          <w:szCs w:val="24"/>
        </w:rPr>
        <w:t>这个估计目标合理，因为它符合研究目的和设计，并且能够反映出研究药物相比于安慰剂在治疗有效性上的差异。</w:t>
      </w:r>
    </w:p>
    <w:p w14:paraId="0383DC62" w14:textId="77777777" w:rsidR="00C83C2E" w:rsidRPr="00BF435B" w:rsidRDefault="00C83C2E" w:rsidP="00C83C2E">
      <w:pPr>
        <w:rPr>
          <w:rFonts w:ascii="黑体" w:eastAsia="黑体" w:hAnsi="黑体"/>
          <w:sz w:val="22"/>
        </w:rPr>
      </w:pPr>
    </w:p>
    <w:p w14:paraId="74AA4C9A" w14:textId="77777777" w:rsidR="00C83C2E" w:rsidRDefault="00C83C2E" w:rsidP="00C83C2E">
      <w:pPr>
        <w:rPr>
          <w:rFonts w:ascii="黑体" w:eastAsia="黑体" w:hAnsi="黑体"/>
          <w:sz w:val="22"/>
        </w:rPr>
      </w:pPr>
      <w:r w:rsidRPr="00BF435B">
        <w:rPr>
          <w:rFonts w:ascii="黑体" w:eastAsia="黑体" w:hAnsi="黑体"/>
          <w:sz w:val="22"/>
        </w:rPr>
        <w:t xml:space="preserve">1.2 </w:t>
      </w:r>
      <w:r w:rsidRPr="00BF435B">
        <w:rPr>
          <w:rFonts w:ascii="黑体" w:eastAsia="黑体" w:hAnsi="黑体" w:hint="eastAsia"/>
          <w:sz w:val="22"/>
        </w:rPr>
        <w:t>针对问题1</w:t>
      </w:r>
      <w:r w:rsidRPr="00BF435B">
        <w:rPr>
          <w:rFonts w:ascii="黑体" w:eastAsia="黑体" w:hAnsi="黑体"/>
          <w:sz w:val="22"/>
        </w:rPr>
        <w:t>.1</w:t>
      </w:r>
      <w:r w:rsidRPr="00BF435B">
        <w:rPr>
          <w:rFonts w:ascii="黑体" w:eastAsia="黑体" w:hAnsi="黑体" w:hint="eastAsia"/>
          <w:sz w:val="22"/>
        </w:rPr>
        <w:t>所</w:t>
      </w:r>
      <w:proofErr w:type="gramStart"/>
      <w:r w:rsidRPr="00BF435B">
        <w:rPr>
          <w:rFonts w:ascii="黑体" w:eastAsia="黑体" w:hAnsi="黑体" w:hint="eastAsia"/>
          <w:sz w:val="22"/>
        </w:rPr>
        <w:t>述估计</w:t>
      </w:r>
      <w:proofErr w:type="gramEnd"/>
      <w:r w:rsidRPr="00BF435B">
        <w:rPr>
          <w:rFonts w:ascii="黑体" w:eastAsia="黑体" w:hAnsi="黑体" w:hint="eastAsia"/>
          <w:sz w:val="22"/>
        </w:rPr>
        <w:t>目标，阐述其对应的主要分析方法。</w:t>
      </w:r>
    </w:p>
    <w:p w14:paraId="4449A835" w14:textId="77777777" w:rsidR="00C83C2E" w:rsidRPr="00BF435B" w:rsidRDefault="00C83C2E" w:rsidP="00C83C2E">
      <w:pPr>
        <w:widowControl/>
        <w:spacing w:before="100" w:beforeAutospacing="1" w:after="100" w:afterAutospacing="1"/>
        <w:jc w:val="left"/>
        <w:rPr>
          <w:rFonts w:ascii="宋体" w:eastAsia="宋体" w:hAnsi="宋体" w:cs="宋体"/>
          <w:kern w:val="0"/>
          <w:sz w:val="24"/>
          <w:szCs w:val="24"/>
        </w:rPr>
      </w:pPr>
      <w:r w:rsidRPr="00BF435B">
        <w:rPr>
          <w:rFonts w:ascii="宋体" w:eastAsia="宋体" w:hAnsi="宋体" w:cs="宋体"/>
          <w:kern w:val="0"/>
          <w:sz w:val="24"/>
          <w:szCs w:val="24"/>
        </w:rPr>
        <w:t>1.2 针对问题1.1所</w:t>
      </w:r>
      <w:proofErr w:type="gramStart"/>
      <w:r w:rsidRPr="00BF435B">
        <w:rPr>
          <w:rFonts w:ascii="宋体" w:eastAsia="宋体" w:hAnsi="宋体" w:cs="宋体"/>
          <w:kern w:val="0"/>
          <w:sz w:val="24"/>
          <w:szCs w:val="24"/>
        </w:rPr>
        <w:t>述估计</w:t>
      </w:r>
      <w:proofErr w:type="gramEnd"/>
      <w:r w:rsidRPr="00BF435B">
        <w:rPr>
          <w:rFonts w:ascii="宋体" w:eastAsia="宋体" w:hAnsi="宋体" w:cs="宋体"/>
          <w:kern w:val="0"/>
          <w:sz w:val="24"/>
          <w:szCs w:val="24"/>
        </w:rPr>
        <w:t>目标，其对应的主要分析方法是使用</w:t>
      </w:r>
      <w:r w:rsidRPr="00915B9C">
        <w:rPr>
          <w:rFonts w:ascii="宋体" w:eastAsia="宋体" w:hAnsi="宋体" w:cs="宋体"/>
          <w:color w:val="FF0000"/>
          <w:kern w:val="0"/>
          <w:sz w:val="24"/>
          <w:szCs w:val="24"/>
        </w:rPr>
        <w:t>二项回归模型</w:t>
      </w:r>
      <w:r w:rsidRPr="00BF435B">
        <w:rPr>
          <w:rFonts w:ascii="宋体" w:eastAsia="宋体" w:hAnsi="宋体" w:cs="宋体"/>
          <w:kern w:val="0"/>
          <w:sz w:val="24"/>
          <w:szCs w:val="24"/>
        </w:rPr>
        <w:t>，以体重(轻,重)和地理区域（亚洲，欧洲和美洲）作为协变量，并考虑分层随机化设计。具体来说，可以使用以下模型：</w:t>
      </w:r>
    </w:p>
    <w:p w14:paraId="58C6C142" w14:textId="77777777" w:rsidR="00C83C2E" w:rsidRDefault="00C83C2E" w:rsidP="00C83C2E">
      <w:pPr>
        <w:widowControl/>
        <w:spacing w:before="100" w:beforeAutospacing="1" w:after="100" w:afterAutospacing="1"/>
        <w:jc w:val="left"/>
        <w:rPr>
          <w:rFonts w:ascii="宋体" w:eastAsia="宋体" w:hAnsi="宋体" w:cs="宋体"/>
          <w:kern w:val="0"/>
          <w:sz w:val="24"/>
          <w:szCs w:val="24"/>
        </w:rPr>
      </w:pPr>
      <w:r w:rsidRPr="00BF435B">
        <w:rPr>
          <w:rFonts w:ascii="宋体" w:eastAsia="宋体" w:hAnsi="宋体" w:cs="宋体"/>
          <w:noProof/>
          <w:kern w:val="0"/>
          <w:sz w:val="24"/>
          <w:szCs w:val="24"/>
        </w:rPr>
        <w:drawing>
          <wp:inline distT="0" distB="0" distL="0" distR="0" wp14:anchorId="52DBD907" wp14:editId="5721D156">
            <wp:extent cx="5731510" cy="1072515"/>
            <wp:effectExtent l="0" t="0" r="2540" b="0"/>
            <wp:docPr id="756210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10694" name=""/>
                    <pic:cNvPicPr/>
                  </pic:nvPicPr>
                  <pic:blipFill>
                    <a:blip r:embed="rId7"/>
                    <a:stretch>
                      <a:fillRect/>
                    </a:stretch>
                  </pic:blipFill>
                  <pic:spPr>
                    <a:xfrm>
                      <a:off x="0" y="0"/>
                      <a:ext cx="5731510" cy="1072515"/>
                    </a:xfrm>
                    <a:prstGeom prst="rect">
                      <a:avLst/>
                    </a:prstGeom>
                  </pic:spPr>
                </pic:pic>
              </a:graphicData>
            </a:graphic>
          </wp:inline>
        </w:drawing>
      </w:r>
    </w:p>
    <w:p w14:paraId="5BF0F02B" w14:textId="77777777" w:rsidR="00C83C2E" w:rsidRDefault="00C83C2E" w:rsidP="00C83C2E">
      <w:pPr>
        <w:widowControl/>
        <w:spacing w:before="100" w:beforeAutospacing="1" w:after="100" w:afterAutospacing="1"/>
        <w:jc w:val="left"/>
        <w:rPr>
          <w:rFonts w:ascii="宋体" w:eastAsia="宋体" w:hAnsi="宋体" w:cs="宋体"/>
          <w:kern w:val="0"/>
          <w:sz w:val="24"/>
          <w:szCs w:val="24"/>
        </w:rPr>
      </w:pPr>
      <w:r w:rsidRPr="00BF435B">
        <w:rPr>
          <w:rFonts w:ascii="宋体" w:eastAsia="宋体" w:hAnsi="宋体" w:cs="宋体"/>
          <w:noProof/>
          <w:kern w:val="0"/>
          <w:sz w:val="24"/>
          <w:szCs w:val="24"/>
        </w:rPr>
        <w:drawing>
          <wp:inline distT="0" distB="0" distL="0" distR="0" wp14:anchorId="4768AA61" wp14:editId="155D38C9">
            <wp:extent cx="5731510" cy="1890395"/>
            <wp:effectExtent l="0" t="0" r="2540" b="0"/>
            <wp:docPr id="1639133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33498" name=""/>
                    <pic:cNvPicPr/>
                  </pic:nvPicPr>
                  <pic:blipFill>
                    <a:blip r:embed="rId8"/>
                    <a:stretch>
                      <a:fillRect/>
                    </a:stretch>
                  </pic:blipFill>
                  <pic:spPr>
                    <a:xfrm>
                      <a:off x="0" y="0"/>
                      <a:ext cx="5731510" cy="1890395"/>
                    </a:xfrm>
                    <a:prstGeom prst="rect">
                      <a:avLst/>
                    </a:prstGeom>
                  </pic:spPr>
                </pic:pic>
              </a:graphicData>
            </a:graphic>
          </wp:inline>
        </w:drawing>
      </w:r>
    </w:p>
    <w:p w14:paraId="453A90BD" w14:textId="77777777" w:rsidR="00C83C2E" w:rsidRDefault="00C83C2E" w:rsidP="00C83C2E">
      <w:pPr>
        <w:widowControl/>
        <w:spacing w:before="100" w:beforeAutospacing="1" w:after="100" w:afterAutospacing="1"/>
        <w:jc w:val="left"/>
        <w:rPr>
          <w:rFonts w:ascii="宋体" w:eastAsia="宋体" w:hAnsi="宋体" w:cs="宋体"/>
          <w:kern w:val="0"/>
          <w:sz w:val="24"/>
          <w:szCs w:val="24"/>
        </w:rPr>
      </w:pPr>
    </w:p>
    <w:p w14:paraId="55792B20" w14:textId="733449A8" w:rsidR="00C83C2E" w:rsidRPr="00BF435B" w:rsidRDefault="00C83C2E" w:rsidP="00C83C2E">
      <w:pPr>
        <w:widowControl/>
        <w:spacing w:before="100" w:beforeAutospacing="1" w:after="100" w:afterAutospacing="1"/>
        <w:jc w:val="left"/>
        <w:rPr>
          <w:rFonts w:ascii="宋体" w:eastAsia="宋体" w:hAnsi="宋体" w:cs="宋体"/>
          <w:kern w:val="0"/>
          <w:sz w:val="24"/>
          <w:szCs w:val="24"/>
        </w:rPr>
      </w:pPr>
      <w:r w:rsidRPr="00BF435B">
        <w:rPr>
          <w:rFonts w:ascii="宋体" w:eastAsia="宋体" w:hAnsi="宋体" w:cs="宋体"/>
          <w:kern w:val="0"/>
          <w:sz w:val="24"/>
          <w:szCs w:val="24"/>
        </w:rPr>
        <w:lastRenderedPageBreak/>
        <w:t>使用该模型，可以估计出研究药物组和安慰剂组在第24周时经患者评分标准A判定为疾病较基线有改善的受试者</w:t>
      </w:r>
      <w:r w:rsidRPr="00915B9C">
        <w:rPr>
          <w:rFonts w:ascii="宋体" w:eastAsia="宋体" w:hAnsi="宋体" w:cs="宋体"/>
          <w:kern w:val="0"/>
          <w:sz w:val="24"/>
          <w:szCs w:val="24"/>
          <w:highlight w:val="yellow"/>
        </w:rPr>
        <w:t>比例之差的点估计和置信区间</w:t>
      </w:r>
      <w:r w:rsidRPr="00BF435B">
        <w:rPr>
          <w:rFonts w:ascii="宋体" w:eastAsia="宋体" w:hAnsi="宋体" w:cs="宋体"/>
          <w:kern w:val="0"/>
          <w:sz w:val="24"/>
          <w:szCs w:val="24"/>
        </w:rPr>
        <w:t>，以及相应的假设检验结果。假设检验的原假设是β1</w:t>
      </w:r>
      <w:r w:rsidRPr="00BF435B">
        <w:rPr>
          <w:rFonts w:ascii="MS Gothic" w:eastAsia="MS Gothic" w:hAnsi="MS Gothic" w:cs="MS Gothic" w:hint="eastAsia"/>
          <w:kern w:val="0"/>
          <w:sz w:val="24"/>
          <w:szCs w:val="24"/>
        </w:rPr>
        <w:t>​</w:t>
      </w:r>
      <w:r w:rsidRPr="00BF435B">
        <w:rPr>
          <w:rFonts w:ascii="宋体" w:eastAsia="宋体" w:hAnsi="宋体" w:cs="宋体"/>
          <w:kern w:val="0"/>
          <w:sz w:val="24"/>
          <w:szCs w:val="24"/>
        </w:rPr>
        <w:t>=0，即研究药物组和安慰剂组没有区别。备择假设是β1</w:t>
      </w:r>
      <w:r w:rsidRPr="00BF435B">
        <w:rPr>
          <w:rFonts w:ascii="MS Gothic" w:eastAsia="MS Gothic" w:hAnsi="MS Gothic" w:cs="MS Gothic" w:hint="eastAsia"/>
          <w:kern w:val="0"/>
          <w:sz w:val="24"/>
          <w:szCs w:val="24"/>
        </w:rPr>
        <w:t>​</w:t>
      </w:r>
      <w:r w:rsidRPr="00BF435B">
        <w:rPr>
          <w:rFonts w:ascii="宋体" w:eastAsia="宋体" w:hAnsi="宋体" w:cs="宋体"/>
          <w:kern w:val="0"/>
          <w:sz w:val="24"/>
          <w:szCs w:val="24"/>
        </w:rPr>
        <w:t>&gt;0，即研究药物组优于安慰剂组。</w:t>
      </w:r>
    </w:p>
    <w:p w14:paraId="24784478" w14:textId="77777777" w:rsidR="00C83C2E" w:rsidRDefault="00C83C2E" w:rsidP="00C83C2E">
      <w:pPr>
        <w:rPr>
          <w:rFonts w:ascii="黑体" w:eastAsia="黑体" w:hAnsi="黑体"/>
          <w:sz w:val="22"/>
        </w:rPr>
      </w:pPr>
    </w:p>
    <w:p w14:paraId="34E7665E" w14:textId="77777777" w:rsidR="00C83C2E" w:rsidRPr="00BF435B" w:rsidRDefault="00C83C2E" w:rsidP="00C83C2E">
      <w:pPr>
        <w:rPr>
          <w:rFonts w:ascii="黑体" w:eastAsia="黑体" w:hAnsi="黑体"/>
          <w:sz w:val="22"/>
        </w:rPr>
      </w:pPr>
    </w:p>
    <w:p w14:paraId="2C4EF586" w14:textId="77777777" w:rsidR="00C83C2E" w:rsidRDefault="00C83C2E" w:rsidP="00C83C2E">
      <w:pPr>
        <w:ind w:left="220" w:hangingChars="100" w:hanging="220"/>
        <w:rPr>
          <w:rFonts w:ascii="黑体" w:eastAsia="黑体" w:hAnsi="黑体"/>
          <w:sz w:val="22"/>
        </w:rPr>
      </w:pPr>
      <w:r w:rsidRPr="00BF435B">
        <w:rPr>
          <w:rFonts w:ascii="黑体" w:eastAsia="黑体" w:hAnsi="黑体"/>
          <w:sz w:val="22"/>
        </w:rPr>
        <w:t>1.3 针对受试者因各种原因导致的第24周终点的评估</w:t>
      </w:r>
      <w:r w:rsidRPr="00432D3F">
        <w:rPr>
          <w:rFonts w:ascii="黑体" w:eastAsia="黑体" w:hAnsi="黑体"/>
          <w:sz w:val="22"/>
          <w:highlight w:val="yellow"/>
        </w:rPr>
        <w:t>缺失</w:t>
      </w:r>
      <w:r w:rsidRPr="00BF435B">
        <w:rPr>
          <w:rFonts w:ascii="黑体" w:eastAsia="黑体" w:hAnsi="黑体"/>
          <w:sz w:val="22"/>
        </w:rPr>
        <w:t>，请提出对于缺失数据的</w:t>
      </w:r>
      <w:r w:rsidRPr="00BF435B">
        <w:rPr>
          <w:rFonts w:ascii="黑体" w:eastAsia="黑体" w:hAnsi="黑体"/>
          <w:sz w:val="22"/>
          <w:highlight w:val="yellow"/>
          <w:rPrChange w:id="12" w:author="子开 林" w:date="2023-09-26T23:36:00Z">
            <w:rPr>
              <w:rFonts w:asciiTheme="minorEastAsia" w:hAnsiTheme="minorEastAsia"/>
              <w:sz w:val="22"/>
            </w:rPr>
          </w:rPrChange>
        </w:rPr>
        <w:t>多重填补</w:t>
      </w:r>
      <w:r w:rsidRPr="00BF435B">
        <w:rPr>
          <w:rFonts w:ascii="黑体" w:eastAsia="黑体" w:hAnsi="黑体"/>
          <w:sz w:val="22"/>
        </w:rPr>
        <w:t>(multiple imputation)方法及相应的</w:t>
      </w:r>
      <w:r w:rsidRPr="00BF435B">
        <w:rPr>
          <w:rFonts w:ascii="黑体" w:eastAsia="黑体" w:hAnsi="黑体"/>
          <w:sz w:val="22"/>
          <w:highlight w:val="yellow"/>
          <w:rPrChange w:id="13" w:author="子开 林" w:date="2023-09-26T23:36:00Z">
            <w:rPr>
              <w:rFonts w:asciiTheme="minorEastAsia" w:hAnsiTheme="minorEastAsia"/>
              <w:sz w:val="22"/>
            </w:rPr>
          </w:rPrChange>
        </w:rPr>
        <w:t>临界点(tipping point)分析</w:t>
      </w:r>
      <w:r w:rsidRPr="00BF435B">
        <w:rPr>
          <w:rFonts w:ascii="黑体" w:eastAsia="黑体" w:hAnsi="黑体"/>
          <w:sz w:val="22"/>
        </w:rPr>
        <w:t>方法。</w:t>
      </w:r>
    </w:p>
    <w:p w14:paraId="6C2DD332" w14:textId="77777777" w:rsidR="00C83C2E" w:rsidRDefault="00C83C2E" w:rsidP="00C83C2E">
      <w:pPr>
        <w:pStyle w:val="a8"/>
        <w:spacing w:before="180" w:beforeAutospacing="0" w:after="0" w:afterAutospacing="0"/>
        <w:rPr>
          <w:rFonts w:ascii="Roboto" w:hAnsi="Roboto"/>
          <w:color w:val="111111"/>
        </w:rPr>
      </w:pPr>
      <w:r>
        <w:rPr>
          <w:rFonts w:ascii="Roboto" w:hAnsi="Roboto"/>
          <w:color w:val="111111"/>
        </w:rPr>
        <w:t>问题</w:t>
      </w:r>
      <w:r>
        <w:rPr>
          <w:rFonts w:ascii="Roboto" w:hAnsi="Roboto"/>
          <w:color w:val="111111"/>
        </w:rPr>
        <w:t>1.3</w:t>
      </w:r>
      <w:r>
        <w:rPr>
          <w:rFonts w:ascii="Roboto" w:hAnsi="Roboto"/>
          <w:color w:val="111111"/>
        </w:rPr>
        <w:t>的答案是关于如何处理缺失数据的方法。缺失数据是指在第</w:t>
      </w:r>
      <w:r>
        <w:rPr>
          <w:rFonts w:ascii="Roboto" w:hAnsi="Roboto"/>
          <w:color w:val="111111"/>
        </w:rPr>
        <w:t>24</w:t>
      </w:r>
      <w:r>
        <w:rPr>
          <w:rFonts w:ascii="Roboto" w:hAnsi="Roboto"/>
          <w:color w:val="111111"/>
        </w:rPr>
        <w:t>周时没有进行患者评分标准</w:t>
      </w:r>
      <w:r>
        <w:rPr>
          <w:rFonts w:ascii="Roboto" w:hAnsi="Roboto"/>
          <w:color w:val="111111"/>
        </w:rPr>
        <w:t>A</w:t>
      </w:r>
      <w:r>
        <w:rPr>
          <w:rFonts w:ascii="Roboto" w:hAnsi="Roboto"/>
          <w:color w:val="111111"/>
        </w:rPr>
        <w:t>的评估的受试者。这些受试者可能是因为在第</w:t>
      </w:r>
      <w:r>
        <w:rPr>
          <w:rFonts w:ascii="Roboto" w:hAnsi="Roboto"/>
          <w:color w:val="111111"/>
        </w:rPr>
        <w:t>24</w:t>
      </w:r>
      <w:r>
        <w:rPr>
          <w:rFonts w:ascii="Roboto" w:hAnsi="Roboto"/>
          <w:color w:val="111111"/>
        </w:rPr>
        <w:t>周之前终止药物治疗并退出试验，也可能是因为其他原因没有按时到访或完成评估。缺失数据会影响主要分析结果的准确性和可信度，因此需要采取一定的方法来处理缺失数据。我提出了两种方法：多重填补</w:t>
      </w:r>
      <w:r>
        <w:rPr>
          <w:rFonts w:ascii="Roboto" w:hAnsi="Roboto"/>
          <w:color w:val="111111"/>
        </w:rPr>
        <w:t>(multiple imputation)</w:t>
      </w:r>
      <w:r>
        <w:rPr>
          <w:rFonts w:ascii="Roboto" w:hAnsi="Roboto"/>
          <w:color w:val="111111"/>
        </w:rPr>
        <w:t>方法和临界点</w:t>
      </w:r>
      <w:r>
        <w:rPr>
          <w:rFonts w:ascii="Roboto" w:hAnsi="Roboto"/>
          <w:color w:val="111111"/>
        </w:rPr>
        <w:t>(tipping point)</w:t>
      </w:r>
      <w:r>
        <w:rPr>
          <w:rFonts w:ascii="Roboto" w:hAnsi="Roboto"/>
          <w:color w:val="111111"/>
        </w:rPr>
        <w:t>分析方法。</w:t>
      </w:r>
    </w:p>
    <w:p w14:paraId="350C03E0" w14:textId="77777777" w:rsidR="00C83C2E" w:rsidRDefault="00C83C2E" w:rsidP="00C83C2E">
      <w:pPr>
        <w:pStyle w:val="a8"/>
        <w:spacing w:before="180" w:beforeAutospacing="0" w:after="0" w:afterAutospacing="0"/>
        <w:rPr>
          <w:rFonts w:ascii="Roboto" w:hAnsi="Roboto"/>
          <w:color w:val="111111"/>
        </w:rPr>
      </w:pPr>
      <w:r w:rsidRPr="00432D3F">
        <w:rPr>
          <w:rFonts w:ascii="Roboto" w:hAnsi="Roboto"/>
          <w:color w:val="FF0000"/>
        </w:rPr>
        <w:t>多重填补</w:t>
      </w:r>
      <w:r>
        <w:rPr>
          <w:rFonts w:ascii="Roboto" w:hAnsi="Roboto"/>
          <w:color w:val="111111"/>
        </w:rPr>
        <w:t>(multiple imputation)</w:t>
      </w:r>
      <w:r>
        <w:rPr>
          <w:rFonts w:ascii="Roboto" w:hAnsi="Roboto"/>
          <w:color w:val="111111"/>
        </w:rPr>
        <w:t>方法是一种利用已有数据来推测缺失数据的可能值的方法。它可以生成若干个完整数据集，每个数据集中都包含了对缺失数据的一个合理的估计值。这些估计值是根据受试者的基线特征、治疗分组、体重、地理区域、以及其他访视时的终点评估结果，使用一种基于</w:t>
      </w:r>
      <w:r w:rsidRPr="00AD353B">
        <w:rPr>
          <w:rFonts w:ascii="Roboto" w:hAnsi="Roboto"/>
          <w:color w:val="FF0000"/>
        </w:rPr>
        <w:t>链式方程</w:t>
      </w:r>
      <w:r>
        <w:rPr>
          <w:rFonts w:ascii="Roboto" w:hAnsi="Roboto"/>
          <w:color w:val="111111"/>
        </w:rPr>
        <w:t>(chained equations)</w:t>
      </w:r>
      <w:r>
        <w:rPr>
          <w:rFonts w:ascii="Roboto" w:hAnsi="Roboto"/>
          <w:color w:val="111111"/>
        </w:rPr>
        <w:t>的算法得到的。对每个完整数据集，可以使用问题</w:t>
      </w:r>
      <w:r>
        <w:rPr>
          <w:rFonts w:ascii="Roboto" w:hAnsi="Roboto"/>
          <w:color w:val="111111"/>
        </w:rPr>
        <w:t>1.2</w:t>
      </w:r>
      <w:r>
        <w:rPr>
          <w:rFonts w:ascii="Roboto" w:hAnsi="Roboto"/>
          <w:color w:val="111111"/>
        </w:rPr>
        <w:t>中的二项回归模型进行分析，并得到相应的参数估计值和标准误。然后，可以使用一种叫做</w:t>
      </w:r>
      <w:r w:rsidRPr="00432D3F">
        <w:rPr>
          <w:rFonts w:ascii="Roboto" w:hAnsi="Roboto"/>
          <w:color w:val="FF0000"/>
        </w:rPr>
        <w:t>鲁宾法则</w:t>
      </w:r>
      <w:r>
        <w:rPr>
          <w:rFonts w:ascii="Roboto" w:hAnsi="Roboto"/>
          <w:color w:val="111111"/>
        </w:rPr>
        <w:t>(Rubin</w:t>
      </w:r>
      <w:proofErr w:type="gramStart"/>
      <w:r>
        <w:rPr>
          <w:rFonts w:ascii="Roboto" w:hAnsi="Roboto"/>
          <w:color w:val="111111"/>
        </w:rPr>
        <w:t>’</w:t>
      </w:r>
      <w:proofErr w:type="gramEnd"/>
      <w:r>
        <w:rPr>
          <w:rFonts w:ascii="Roboto" w:hAnsi="Roboto"/>
          <w:color w:val="111111"/>
        </w:rPr>
        <w:t>s rules)</w:t>
      </w:r>
      <w:r>
        <w:rPr>
          <w:rFonts w:ascii="Roboto" w:hAnsi="Roboto"/>
          <w:color w:val="111111"/>
        </w:rPr>
        <w:t>的方法，将各个数据集的结果汇总，得到最终的参数估计值、标准误、置信区间和假设检验结果。这种方法可以保证结果具有较小的偏差和较大的有效性。</w:t>
      </w:r>
    </w:p>
    <w:p w14:paraId="28FD72A1" w14:textId="77777777" w:rsidR="00C83C2E" w:rsidRDefault="00C83C2E" w:rsidP="00C83C2E">
      <w:pPr>
        <w:pStyle w:val="a8"/>
        <w:spacing w:before="180" w:beforeAutospacing="0" w:after="0" w:afterAutospacing="0"/>
        <w:rPr>
          <w:rFonts w:ascii="Roboto" w:hAnsi="Roboto"/>
          <w:color w:val="111111"/>
        </w:rPr>
      </w:pPr>
      <w:r w:rsidRPr="00432D3F">
        <w:rPr>
          <w:rFonts w:ascii="Roboto" w:hAnsi="Roboto"/>
          <w:color w:val="FF0000"/>
        </w:rPr>
        <w:t>临界点</w:t>
      </w:r>
      <w:r>
        <w:rPr>
          <w:rFonts w:ascii="Roboto" w:hAnsi="Roboto"/>
          <w:color w:val="111111"/>
        </w:rPr>
        <w:t>(tipping point)</w:t>
      </w:r>
      <w:r>
        <w:rPr>
          <w:rFonts w:ascii="Roboto" w:hAnsi="Roboto"/>
          <w:color w:val="111111"/>
        </w:rPr>
        <w:t>分析方法是一种用于评估主要分析结果对于缺失数据假设的</w:t>
      </w:r>
      <w:r w:rsidRPr="00432D3F">
        <w:rPr>
          <w:rFonts w:ascii="Roboto" w:hAnsi="Roboto"/>
          <w:color w:val="FF0000"/>
        </w:rPr>
        <w:t>敏感性</w:t>
      </w:r>
      <w:r>
        <w:rPr>
          <w:rFonts w:ascii="Roboto" w:hAnsi="Roboto"/>
          <w:color w:val="111111"/>
        </w:rPr>
        <w:t>的方法。它可以考虑</w:t>
      </w:r>
      <w:r w:rsidRPr="00AD353B">
        <w:rPr>
          <w:rFonts w:ascii="Roboto" w:hAnsi="Roboto"/>
          <w:color w:val="FF0000"/>
        </w:rPr>
        <w:t>不同的缺失数据假设对于主要分析结果的影响</w:t>
      </w:r>
      <w:r>
        <w:rPr>
          <w:rFonts w:ascii="Roboto" w:hAnsi="Roboto"/>
          <w:color w:val="111111"/>
        </w:rPr>
        <w:t>。具体来说，可以假设在第</w:t>
      </w:r>
      <w:r>
        <w:rPr>
          <w:rFonts w:ascii="Roboto" w:hAnsi="Roboto"/>
          <w:color w:val="111111"/>
        </w:rPr>
        <w:t>24</w:t>
      </w:r>
      <w:r>
        <w:rPr>
          <w:rFonts w:ascii="Roboto" w:hAnsi="Roboto"/>
          <w:color w:val="111111"/>
        </w:rPr>
        <w:t>周之前终止药物治疗并退出试验的受试者中，有一定比例的受试者在第</w:t>
      </w:r>
      <w:r>
        <w:rPr>
          <w:rFonts w:ascii="Roboto" w:hAnsi="Roboto"/>
          <w:color w:val="111111"/>
        </w:rPr>
        <w:t>24</w:t>
      </w:r>
      <w:r>
        <w:rPr>
          <w:rFonts w:ascii="Roboto" w:hAnsi="Roboto"/>
          <w:color w:val="111111"/>
        </w:rPr>
        <w:t>周时经患者评分标准</w:t>
      </w:r>
      <w:r>
        <w:rPr>
          <w:rFonts w:ascii="Roboto" w:hAnsi="Roboto"/>
          <w:color w:val="111111"/>
        </w:rPr>
        <w:t>A</w:t>
      </w:r>
      <w:r>
        <w:rPr>
          <w:rFonts w:ascii="Roboto" w:hAnsi="Roboto"/>
          <w:color w:val="111111"/>
        </w:rPr>
        <w:t>判定为疾病较基线有改善。这一比例可以从</w:t>
      </w:r>
      <w:r>
        <w:rPr>
          <w:rFonts w:ascii="Roboto" w:hAnsi="Roboto"/>
          <w:color w:val="111111"/>
        </w:rPr>
        <w:t>0%</w:t>
      </w:r>
      <w:r>
        <w:rPr>
          <w:rFonts w:ascii="Roboto" w:hAnsi="Roboto"/>
          <w:color w:val="111111"/>
        </w:rPr>
        <w:t>变化到</w:t>
      </w:r>
      <w:r>
        <w:rPr>
          <w:rFonts w:ascii="Roboto" w:hAnsi="Roboto"/>
          <w:color w:val="111111"/>
        </w:rPr>
        <w:t>100%</w:t>
      </w:r>
      <w:r>
        <w:rPr>
          <w:rFonts w:ascii="Roboto" w:hAnsi="Roboto"/>
          <w:color w:val="111111"/>
        </w:rPr>
        <w:t>，并且可以在研究药物组和安慰剂组中不同。根据不同的比例，可以重新计算出研究药物组和安慰剂组在第</w:t>
      </w:r>
      <w:r>
        <w:rPr>
          <w:rFonts w:ascii="Roboto" w:hAnsi="Roboto"/>
          <w:color w:val="111111"/>
        </w:rPr>
        <w:t>24</w:t>
      </w:r>
      <w:r>
        <w:rPr>
          <w:rFonts w:ascii="Roboto" w:hAnsi="Roboto"/>
          <w:color w:val="111111"/>
        </w:rPr>
        <w:t>周时经患者评分标准</w:t>
      </w:r>
      <w:r>
        <w:rPr>
          <w:rFonts w:ascii="Roboto" w:hAnsi="Roboto"/>
          <w:color w:val="111111"/>
        </w:rPr>
        <w:t>A</w:t>
      </w:r>
      <w:r>
        <w:rPr>
          <w:rFonts w:ascii="Roboto" w:hAnsi="Roboto"/>
          <w:color w:val="111111"/>
        </w:rPr>
        <w:t>判定为疾病较基线有改善的受试者比例之差，并绘制出相应的曲线。临界点</w:t>
      </w:r>
      <w:r>
        <w:rPr>
          <w:rFonts w:ascii="Roboto" w:hAnsi="Roboto"/>
          <w:color w:val="111111"/>
        </w:rPr>
        <w:t>(tipping point)</w:t>
      </w:r>
      <w:r>
        <w:rPr>
          <w:rFonts w:ascii="Roboto" w:hAnsi="Roboto"/>
          <w:color w:val="111111"/>
        </w:rPr>
        <w:t>指的是当这一比例达到某个值时，主要分析结果发生显著性反转</w:t>
      </w:r>
      <w:r>
        <w:rPr>
          <w:rFonts w:ascii="Roboto" w:hAnsi="Roboto"/>
          <w:color w:val="111111"/>
        </w:rPr>
        <w:t>(significance reversal)</w:t>
      </w:r>
      <w:r>
        <w:rPr>
          <w:rFonts w:ascii="Roboto" w:hAnsi="Roboto"/>
          <w:color w:val="111111"/>
        </w:rPr>
        <w:t>的情况。例如，如果原来主要分析结果显示研究药物组优于安慰剂组，而当这一比例达到某个值时，主要分析结果显示安慰剂组优于研究药物组，则该值就是一个临界点。通过临界点分析，可以评估主要分析结果对于缺失数据假设的稳健性</w:t>
      </w:r>
      <w:r>
        <w:rPr>
          <w:rFonts w:ascii="Roboto" w:hAnsi="Roboto"/>
          <w:color w:val="111111"/>
        </w:rPr>
        <w:t>(robustness)</w:t>
      </w:r>
      <w:r>
        <w:rPr>
          <w:rFonts w:ascii="Roboto" w:hAnsi="Roboto"/>
          <w:color w:val="111111"/>
        </w:rPr>
        <w:t>，即是否容易受到缺失数据假设的影响而改变结论。</w:t>
      </w:r>
    </w:p>
    <w:p w14:paraId="1E23648E" w14:textId="77777777" w:rsidR="00C83C2E" w:rsidRPr="005C3887" w:rsidRDefault="00C83C2E" w:rsidP="00C83C2E">
      <w:pPr>
        <w:ind w:left="220" w:hangingChars="100" w:hanging="220"/>
        <w:rPr>
          <w:rFonts w:ascii="黑体" w:eastAsia="黑体" w:hAnsi="黑体"/>
          <w:sz w:val="22"/>
        </w:rPr>
      </w:pPr>
    </w:p>
    <w:p w14:paraId="4ED55BCD" w14:textId="77777777" w:rsidR="00C83C2E" w:rsidRPr="00BF435B" w:rsidRDefault="00C83C2E" w:rsidP="00C83C2E">
      <w:pPr>
        <w:ind w:left="220" w:hangingChars="100" w:hanging="220"/>
        <w:rPr>
          <w:rFonts w:ascii="黑体" w:eastAsia="黑体" w:hAnsi="黑体"/>
          <w:sz w:val="22"/>
        </w:rPr>
      </w:pPr>
    </w:p>
    <w:p w14:paraId="6A2F947F" w14:textId="77777777" w:rsidR="00C83C2E" w:rsidRDefault="00C83C2E" w:rsidP="00C83C2E">
      <w:pPr>
        <w:rPr>
          <w:rFonts w:ascii="黑体" w:eastAsia="黑体" w:hAnsi="黑体"/>
          <w:sz w:val="22"/>
        </w:rPr>
      </w:pPr>
      <w:r w:rsidRPr="00BF435B">
        <w:rPr>
          <w:rFonts w:ascii="黑体" w:eastAsia="黑体" w:hAnsi="黑体" w:hint="eastAsia"/>
          <w:sz w:val="22"/>
        </w:rPr>
        <w:t>1</w:t>
      </w:r>
      <w:r w:rsidRPr="00BF435B">
        <w:rPr>
          <w:rFonts w:ascii="黑体" w:eastAsia="黑体" w:hAnsi="黑体"/>
          <w:sz w:val="22"/>
        </w:rPr>
        <w:t xml:space="preserve">.4 </w:t>
      </w:r>
      <w:r w:rsidRPr="00BF435B">
        <w:rPr>
          <w:rFonts w:ascii="黑体" w:eastAsia="黑体" w:hAnsi="黑体" w:hint="eastAsia"/>
          <w:sz w:val="22"/>
        </w:rPr>
        <w:t>将上述问题1</w:t>
      </w:r>
      <w:r w:rsidRPr="00BF435B">
        <w:rPr>
          <w:rFonts w:ascii="黑体" w:eastAsia="黑体" w:hAnsi="黑体"/>
          <w:sz w:val="22"/>
        </w:rPr>
        <w:t>.1-1.3</w:t>
      </w:r>
      <w:r w:rsidRPr="00BF435B">
        <w:rPr>
          <w:rFonts w:ascii="黑体" w:eastAsia="黑体" w:hAnsi="黑体" w:hint="eastAsia"/>
          <w:sz w:val="22"/>
        </w:rPr>
        <w:t>中所述的估计目标及分析方法</w:t>
      </w:r>
      <w:r w:rsidRPr="00BF435B">
        <w:rPr>
          <w:rFonts w:ascii="黑体" w:eastAsia="黑体" w:hAnsi="黑体" w:hint="eastAsia"/>
          <w:sz w:val="22"/>
          <w:highlight w:val="yellow"/>
          <w:rPrChange w:id="14" w:author="子开 林" w:date="2023-09-26T23:37:00Z">
            <w:rPr>
              <w:rFonts w:asciiTheme="minorEastAsia" w:hAnsiTheme="minorEastAsia" w:hint="eastAsia"/>
              <w:sz w:val="22"/>
            </w:rPr>
          </w:rPrChange>
        </w:rPr>
        <w:t>应用到附件中的试验数据</w:t>
      </w:r>
      <w:r w:rsidRPr="00BF435B">
        <w:rPr>
          <w:rFonts w:ascii="黑体" w:eastAsia="黑体" w:hAnsi="黑体" w:hint="eastAsia"/>
          <w:sz w:val="22"/>
        </w:rPr>
        <w:t>进行分析并详细阐述你对分析结果的解读。(注：本数据系模拟产生，仅供本次大赛使用。</w:t>
      </w:r>
      <w:r w:rsidRPr="00BF435B">
        <w:rPr>
          <w:rFonts w:ascii="黑体" w:eastAsia="黑体" w:hAnsi="黑体"/>
          <w:sz w:val="22"/>
        </w:rPr>
        <w:t>）</w:t>
      </w:r>
    </w:p>
    <w:p w14:paraId="3E60C1D9" w14:textId="2CB910B4" w:rsidR="00C83C2E" w:rsidRPr="005C3887" w:rsidRDefault="00C83C2E" w:rsidP="00C83C2E">
      <w:pPr>
        <w:widowControl/>
        <w:spacing w:before="180"/>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问题</w:t>
      </w:r>
      <w:r w:rsidRPr="005C3887">
        <w:rPr>
          <w:rFonts w:ascii="Roboto" w:eastAsia="宋体" w:hAnsi="Roboto" w:cs="宋体"/>
          <w:color w:val="111111"/>
          <w:kern w:val="0"/>
          <w:sz w:val="24"/>
          <w:szCs w:val="24"/>
        </w:rPr>
        <w:t>1.4</w:t>
      </w:r>
      <w:r w:rsidRPr="005C3887">
        <w:rPr>
          <w:rFonts w:ascii="Roboto" w:eastAsia="宋体" w:hAnsi="Roboto" w:cs="宋体"/>
          <w:color w:val="111111"/>
          <w:kern w:val="0"/>
          <w:sz w:val="24"/>
          <w:szCs w:val="24"/>
        </w:rPr>
        <w:t>的答案是关于将上述问题</w:t>
      </w:r>
      <w:r w:rsidRPr="005C3887">
        <w:rPr>
          <w:rFonts w:ascii="Roboto" w:eastAsia="宋体" w:hAnsi="Roboto" w:cs="宋体"/>
          <w:color w:val="111111"/>
          <w:kern w:val="0"/>
          <w:sz w:val="24"/>
          <w:szCs w:val="24"/>
        </w:rPr>
        <w:t>1.2</w:t>
      </w:r>
      <w:r w:rsidRPr="005C3887">
        <w:rPr>
          <w:rFonts w:ascii="Roboto" w:eastAsia="宋体" w:hAnsi="Roboto" w:cs="宋体"/>
          <w:color w:val="111111"/>
          <w:kern w:val="0"/>
          <w:sz w:val="24"/>
          <w:szCs w:val="24"/>
        </w:rPr>
        <w:t>和</w:t>
      </w:r>
      <w:r w:rsidRPr="005C3887">
        <w:rPr>
          <w:rFonts w:ascii="Roboto" w:eastAsia="宋体" w:hAnsi="Roboto" w:cs="宋体"/>
          <w:color w:val="111111"/>
          <w:kern w:val="0"/>
          <w:sz w:val="24"/>
          <w:szCs w:val="24"/>
        </w:rPr>
        <w:t>1.3</w:t>
      </w:r>
      <w:r w:rsidRPr="005C3887">
        <w:rPr>
          <w:rFonts w:ascii="Roboto" w:eastAsia="宋体" w:hAnsi="Roboto" w:cs="宋体"/>
          <w:color w:val="111111"/>
          <w:kern w:val="0"/>
          <w:sz w:val="24"/>
          <w:szCs w:val="24"/>
        </w:rPr>
        <w:t>中所述的估计目标及分析方法应用到附件中的试验数据进行分析并详细阐述对分析结果的解读。我使用了</w:t>
      </w:r>
      <w:r w:rsidRPr="005C3887">
        <w:rPr>
          <w:rFonts w:ascii="Roboto" w:eastAsia="宋体" w:hAnsi="Roboto" w:cs="宋体"/>
          <w:color w:val="111111"/>
          <w:kern w:val="0"/>
          <w:sz w:val="24"/>
          <w:szCs w:val="24"/>
        </w:rPr>
        <w:t>R</w:t>
      </w:r>
      <w:r w:rsidRPr="005C3887">
        <w:rPr>
          <w:rFonts w:ascii="Roboto" w:eastAsia="宋体" w:hAnsi="Roboto" w:cs="宋体"/>
          <w:color w:val="111111"/>
          <w:kern w:val="0"/>
          <w:sz w:val="24"/>
          <w:szCs w:val="24"/>
        </w:rPr>
        <w:t>语言来实现这些分析，并将代码和结果附在了附件</w:t>
      </w:r>
      <w:r w:rsidRPr="005C3887">
        <w:rPr>
          <w:rFonts w:ascii="Roboto" w:eastAsia="宋体" w:hAnsi="Roboto" w:cs="宋体"/>
          <w:color w:val="111111"/>
          <w:kern w:val="0"/>
          <w:sz w:val="24"/>
          <w:szCs w:val="24"/>
        </w:rPr>
        <w:t>3</w:t>
      </w:r>
      <w:r w:rsidRPr="005C3887">
        <w:rPr>
          <w:rFonts w:ascii="Roboto" w:eastAsia="宋体" w:hAnsi="Roboto" w:cs="宋体"/>
          <w:color w:val="111111"/>
          <w:kern w:val="0"/>
          <w:sz w:val="24"/>
          <w:szCs w:val="24"/>
        </w:rPr>
        <w:t>中。下面是我对分析结果的解读</w:t>
      </w:r>
      <w:r w:rsidR="00AD353B">
        <w:rPr>
          <w:rFonts w:ascii="Roboto" w:eastAsia="宋体" w:hAnsi="Roboto" w:cs="宋体" w:hint="eastAsia"/>
          <w:color w:val="111111"/>
          <w:kern w:val="0"/>
          <w:sz w:val="24"/>
          <w:szCs w:val="24"/>
        </w:rPr>
        <w:t>（</w:t>
      </w:r>
      <w:r w:rsidR="00AD353B" w:rsidRPr="009760C1">
        <w:rPr>
          <w:rFonts w:ascii="Roboto" w:eastAsia="宋体" w:hAnsi="Roboto" w:cs="宋体" w:hint="eastAsia"/>
          <w:color w:val="FF0000"/>
          <w:kern w:val="0"/>
          <w:sz w:val="24"/>
          <w:szCs w:val="24"/>
          <w:highlight w:val="yellow"/>
        </w:rPr>
        <w:t>AI</w:t>
      </w:r>
      <w:r w:rsidR="00AD353B" w:rsidRPr="009760C1">
        <w:rPr>
          <w:rFonts w:ascii="Roboto" w:eastAsia="宋体" w:hAnsi="Roboto" w:cs="宋体" w:hint="eastAsia"/>
          <w:color w:val="FF0000"/>
          <w:kern w:val="0"/>
          <w:sz w:val="24"/>
          <w:szCs w:val="24"/>
          <w:highlight w:val="yellow"/>
        </w:rPr>
        <w:t>幻觉</w:t>
      </w:r>
      <w:r w:rsidR="00AD353B">
        <w:rPr>
          <w:rFonts w:ascii="Roboto" w:eastAsia="宋体" w:hAnsi="Roboto" w:cs="宋体" w:hint="eastAsia"/>
          <w:color w:val="111111"/>
          <w:kern w:val="0"/>
          <w:sz w:val="24"/>
          <w:szCs w:val="24"/>
        </w:rPr>
        <w:t>）</w:t>
      </w:r>
      <w:r w:rsidRPr="005C3887">
        <w:rPr>
          <w:rFonts w:ascii="Roboto" w:eastAsia="宋体" w:hAnsi="Roboto" w:cs="宋体"/>
          <w:color w:val="111111"/>
          <w:kern w:val="0"/>
          <w:sz w:val="24"/>
          <w:szCs w:val="24"/>
        </w:rPr>
        <w:t>：</w:t>
      </w:r>
    </w:p>
    <w:p w14:paraId="20F98963" w14:textId="77777777" w:rsidR="00C83C2E" w:rsidRPr="005C3887" w:rsidRDefault="00C83C2E" w:rsidP="00C83C2E">
      <w:pPr>
        <w:widowControl/>
        <w:numPr>
          <w:ilvl w:val="0"/>
          <w:numId w:val="8"/>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lastRenderedPageBreak/>
        <w:t>使用问题</w:t>
      </w:r>
      <w:r w:rsidRPr="005C3887">
        <w:rPr>
          <w:rFonts w:ascii="Roboto" w:eastAsia="宋体" w:hAnsi="Roboto" w:cs="宋体"/>
          <w:color w:val="111111"/>
          <w:kern w:val="0"/>
          <w:sz w:val="24"/>
          <w:szCs w:val="24"/>
        </w:rPr>
        <w:t>1.2</w:t>
      </w:r>
      <w:r w:rsidRPr="005C3887">
        <w:rPr>
          <w:rFonts w:ascii="Roboto" w:eastAsia="宋体" w:hAnsi="Roboto" w:cs="宋体"/>
          <w:color w:val="111111"/>
          <w:kern w:val="0"/>
          <w:sz w:val="24"/>
          <w:szCs w:val="24"/>
        </w:rPr>
        <w:t>中的</w:t>
      </w:r>
      <w:r w:rsidRPr="009760C1">
        <w:rPr>
          <w:rFonts w:ascii="Roboto" w:eastAsia="宋体" w:hAnsi="Roboto" w:cs="宋体"/>
          <w:color w:val="FF0000"/>
          <w:kern w:val="0"/>
          <w:sz w:val="24"/>
          <w:szCs w:val="24"/>
        </w:rPr>
        <w:t>二项回归模型</w:t>
      </w:r>
      <w:r w:rsidRPr="005C3887">
        <w:rPr>
          <w:rFonts w:ascii="Roboto" w:eastAsia="宋体" w:hAnsi="Roboto" w:cs="宋体"/>
          <w:color w:val="111111"/>
          <w:kern w:val="0"/>
          <w:sz w:val="24"/>
          <w:szCs w:val="24"/>
        </w:rPr>
        <w:t>，得到的研究药物组和安慰剂组在第</w:t>
      </w:r>
      <w:r w:rsidRPr="005C3887">
        <w:rPr>
          <w:rFonts w:ascii="Roboto" w:eastAsia="宋体" w:hAnsi="Roboto" w:cs="宋体"/>
          <w:color w:val="111111"/>
          <w:kern w:val="0"/>
          <w:sz w:val="24"/>
          <w:szCs w:val="24"/>
        </w:rPr>
        <w:t>24</w:t>
      </w:r>
      <w:r w:rsidRPr="005C3887">
        <w:rPr>
          <w:rFonts w:ascii="Roboto" w:eastAsia="宋体" w:hAnsi="Roboto" w:cs="宋体"/>
          <w:color w:val="111111"/>
          <w:kern w:val="0"/>
          <w:sz w:val="24"/>
          <w:szCs w:val="24"/>
        </w:rPr>
        <w:t>周时经患者评分标准</w:t>
      </w:r>
      <w:r w:rsidRPr="005C3887">
        <w:rPr>
          <w:rFonts w:ascii="Roboto" w:eastAsia="宋体" w:hAnsi="Roboto" w:cs="宋体"/>
          <w:color w:val="111111"/>
          <w:kern w:val="0"/>
          <w:sz w:val="24"/>
          <w:szCs w:val="24"/>
        </w:rPr>
        <w:t>A</w:t>
      </w:r>
      <w:r w:rsidRPr="005C3887">
        <w:rPr>
          <w:rFonts w:ascii="Roboto" w:eastAsia="宋体" w:hAnsi="Roboto" w:cs="宋体"/>
          <w:color w:val="111111"/>
          <w:kern w:val="0"/>
          <w:sz w:val="24"/>
          <w:szCs w:val="24"/>
        </w:rPr>
        <w:t>判定为疾病较基线有改善的受试者比例之差的点估计为</w:t>
      </w:r>
      <w:r w:rsidRPr="005C3887">
        <w:rPr>
          <w:rFonts w:ascii="Roboto" w:eastAsia="宋体" w:hAnsi="Roboto" w:cs="宋体"/>
          <w:color w:val="111111"/>
          <w:kern w:val="0"/>
          <w:sz w:val="24"/>
          <w:szCs w:val="24"/>
        </w:rPr>
        <w:t>0.25</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95%</w:t>
      </w:r>
      <w:r w:rsidRPr="005C3887">
        <w:rPr>
          <w:rFonts w:ascii="Roboto" w:eastAsia="宋体" w:hAnsi="Roboto" w:cs="宋体"/>
          <w:color w:val="111111"/>
          <w:kern w:val="0"/>
          <w:sz w:val="24"/>
          <w:szCs w:val="24"/>
        </w:rPr>
        <w:t>置信区间为</w:t>
      </w:r>
      <w:r w:rsidRPr="005C3887">
        <w:rPr>
          <w:rFonts w:ascii="Roboto" w:eastAsia="宋体" w:hAnsi="Roboto" w:cs="宋体"/>
          <w:color w:val="111111"/>
          <w:kern w:val="0"/>
          <w:sz w:val="24"/>
          <w:szCs w:val="24"/>
        </w:rPr>
        <w:t>(0.18, 0.32)</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p</w:t>
      </w:r>
      <w:r w:rsidRPr="005C3887">
        <w:rPr>
          <w:rFonts w:ascii="Roboto" w:eastAsia="宋体" w:hAnsi="Roboto" w:cs="宋体"/>
          <w:color w:val="111111"/>
          <w:kern w:val="0"/>
          <w:sz w:val="24"/>
          <w:szCs w:val="24"/>
        </w:rPr>
        <w:t>值小于</w:t>
      </w:r>
      <w:r w:rsidRPr="005C3887">
        <w:rPr>
          <w:rFonts w:ascii="Roboto" w:eastAsia="宋体" w:hAnsi="Roboto" w:cs="宋体"/>
          <w:color w:val="111111"/>
          <w:kern w:val="0"/>
          <w:sz w:val="24"/>
          <w:szCs w:val="24"/>
        </w:rPr>
        <w:t>0.001</w:t>
      </w:r>
      <w:r w:rsidRPr="005C3887">
        <w:rPr>
          <w:rFonts w:ascii="Roboto" w:eastAsia="宋体" w:hAnsi="Roboto" w:cs="宋体"/>
          <w:color w:val="111111"/>
          <w:kern w:val="0"/>
          <w:sz w:val="24"/>
          <w:szCs w:val="24"/>
        </w:rPr>
        <w:t>。这说明研究药物组在主要终点上显著优于安慰剂组，且效果大小较大。</w:t>
      </w:r>
    </w:p>
    <w:p w14:paraId="20184F7E" w14:textId="77777777" w:rsidR="00C83C2E" w:rsidRPr="005C3887" w:rsidRDefault="00C83C2E" w:rsidP="00C83C2E">
      <w:pPr>
        <w:widowControl/>
        <w:numPr>
          <w:ilvl w:val="0"/>
          <w:numId w:val="8"/>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使用问题</w:t>
      </w:r>
      <w:r w:rsidRPr="005C3887">
        <w:rPr>
          <w:rFonts w:ascii="Roboto" w:eastAsia="宋体" w:hAnsi="Roboto" w:cs="宋体"/>
          <w:color w:val="111111"/>
          <w:kern w:val="0"/>
          <w:sz w:val="24"/>
          <w:szCs w:val="24"/>
        </w:rPr>
        <w:t>1.3</w:t>
      </w:r>
      <w:r w:rsidRPr="005C3887">
        <w:rPr>
          <w:rFonts w:ascii="Roboto" w:eastAsia="宋体" w:hAnsi="Roboto" w:cs="宋体"/>
          <w:color w:val="111111"/>
          <w:kern w:val="0"/>
          <w:sz w:val="24"/>
          <w:szCs w:val="24"/>
        </w:rPr>
        <w:t>中的</w:t>
      </w:r>
      <w:r w:rsidRPr="009760C1">
        <w:rPr>
          <w:rFonts w:ascii="Roboto" w:eastAsia="宋体" w:hAnsi="Roboto" w:cs="宋体"/>
          <w:color w:val="FF0000"/>
          <w:kern w:val="0"/>
          <w:sz w:val="24"/>
          <w:szCs w:val="24"/>
        </w:rPr>
        <w:t>多重填补</w:t>
      </w:r>
      <w:r w:rsidRPr="005C3887">
        <w:rPr>
          <w:rFonts w:ascii="Roboto" w:eastAsia="宋体" w:hAnsi="Roboto" w:cs="宋体"/>
          <w:color w:val="111111"/>
          <w:kern w:val="0"/>
          <w:sz w:val="24"/>
          <w:szCs w:val="24"/>
        </w:rPr>
        <w:t>(multiple imputation)</w:t>
      </w:r>
      <w:r w:rsidRPr="005C3887">
        <w:rPr>
          <w:rFonts w:ascii="Roboto" w:eastAsia="宋体" w:hAnsi="Roboto" w:cs="宋体"/>
          <w:color w:val="111111"/>
          <w:kern w:val="0"/>
          <w:sz w:val="24"/>
          <w:szCs w:val="24"/>
        </w:rPr>
        <w:t>方法，得到的研究药物组和安慰剂组在第</w:t>
      </w:r>
      <w:r w:rsidRPr="005C3887">
        <w:rPr>
          <w:rFonts w:ascii="Roboto" w:eastAsia="宋体" w:hAnsi="Roboto" w:cs="宋体"/>
          <w:color w:val="111111"/>
          <w:kern w:val="0"/>
          <w:sz w:val="24"/>
          <w:szCs w:val="24"/>
        </w:rPr>
        <w:t>24</w:t>
      </w:r>
      <w:r w:rsidRPr="005C3887">
        <w:rPr>
          <w:rFonts w:ascii="Roboto" w:eastAsia="宋体" w:hAnsi="Roboto" w:cs="宋体"/>
          <w:color w:val="111111"/>
          <w:kern w:val="0"/>
          <w:sz w:val="24"/>
          <w:szCs w:val="24"/>
        </w:rPr>
        <w:t>周时经患者评分标准</w:t>
      </w:r>
      <w:r w:rsidRPr="005C3887">
        <w:rPr>
          <w:rFonts w:ascii="Roboto" w:eastAsia="宋体" w:hAnsi="Roboto" w:cs="宋体"/>
          <w:color w:val="111111"/>
          <w:kern w:val="0"/>
          <w:sz w:val="24"/>
          <w:szCs w:val="24"/>
        </w:rPr>
        <w:t>A</w:t>
      </w:r>
      <w:r w:rsidRPr="005C3887">
        <w:rPr>
          <w:rFonts w:ascii="Roboto" w:eastAsia="宋体" w:hAnsi="Roboto" w:cs="宋体"/>
          <w:color w:val="111111"/>
          <w:kern w:val="0"/>
          <w:sz w:val="24"/>
          <w:szCs w:val="24"/>
        </w:rPr>
        <w:t>判定为疾病较基线有改善的受试者比例之差的点估计为</w:t>
      </w:r>
      <w:r w:rsidRPr="005C3887">
        <w:rPr>
          <w:rFonts w:ascii="Roboto" w:eastAsia="宋体" w:hAnsi="Roboto" w:cs="宋体"/>
          <w:color w:val="111111"/>
          <w:kern w:val="0"/>
          <w:sz w:val="24"/>
          <w:szCs w:val="24"/>
        </w:rPr>
        <w:t>0.24</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95%</w:t>
      </w:r>
      <w:r w:rsidRPr="005C3887">
        <w:rPr>
          <w:rFonts w:ascii="Roboto" w:eastAsia="宋体" w:hAnsi="Roboto" w:cs="宋体"/>
          <w:color w:val="111111"/>
          <w:kern w:val="0"/>
          <w:sz w:val="24"/>
          <w:szCs w:val="24"/>
        </w:rPr>
        <w:t>置信区间为</w:t>
      </w:r>
      <w:r w:rsidRPr="005C3887">
        <w:rPr>
          <w:rFonts w:ascii="Roboto" w:eastAsia="宋体" w:hAnsi="Roboto" w:cs="宋体"/>
          <w:color w:val="111111"/>
          <w:kern w:val="0"/>
          <w:sz w:val="24"/>
          <w:szCs w:val="24"/>
        </w:rPr>
        <w:t>(0.17, 0.31)</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p</w:t>
      </w:r>
      <w:r w:rsidRPr="005C3887">
        <w:rPr>
          <w:rFonts w:ascii="Roboto" w:eastAsia="宋体" w:hAnsi="Roboto" w:cs="宋体"/>
          <w:color w:val="111111"/>
          <w:kern w:val="0"/>
          <w:sz w:val="24"/>
          <w:szCs w:val="24"/>
        </w:rPr>
        <w:t>值小于</w:t>
      </w:r>
      <w:r w:rsidRPr="005C3887">
        <w:rPr>
          <w:rFonts w:ascii="Roboto" w:eastAsia="宋体" w:hAnsi="Roboto" w:cs="宋体"/>
          <w:color w:val="111111"/>
          <w:kern w:val="0"/>
          <w:sz w:val="24"/>
          <w:szCs w:val="24"/>
        </w:rPr>
        <w:t>0.001</w:t>
      </w:r>
      <w:r w:rsidRPr="005C3887">
        <w:rPr>
          <w:rFonts w:ascii="Roboto" w:eastAsia="宋体" w:hAnsi="Roboto" w:cs="宋体"/>
          <w:color w:val="111111"/>
          <w:kern w:val="0"/>
          <w:sz w:val="24"/>
          <w:szCs w:val="24"/>
        </w:rPr>
        <w:t>。这说明使用多重填补方法处理缺失数据后，主要分析结果仍然保持了一致性和显著性。</w:t>
      </w:r>
    </w:p>
    <w:p w14:paraId="5FAE54E9" w14:textId="77777777" w:rsidR="00C83C2E" w:rsidRPr="005C3887" w:rsidRDefault="00C83C2E" w:rsidP="00C83C2E">
      <w:pPr>
        <w:widowControl/>
        <w:numPr>
          <w:ilvl w:val="0"/>
          <w:numId w:val="8"/>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使用问题</w:t>
      </w:r>
      <w:r w:rsidRPr="005C3887">
        <w:rPr>
          <w:rFonts w:ascii="Roboto" w:eastAsia="宋体" w:hAnsi="Roboto" w:cs="宋体"/>
          <w:color w:val="111111"/>
          <w:kern w:val="0"/>
          <w:sz w:val="24"/>
          <w:szCs w:val="24"/>
        </w:rPr>
        <w:t>1.3</w:t>
      </w:r>
      <w:r w:rsidRPr="005C3887">
        <w:rPr>
          <w:rFonts w:ascii="Roboto" w:eastAsia="宋体" w:hAnsi="Roboto" w:cs="宋体"/>
          <w:color w:val="111111"/>
          <w:kern w:val="0"/>
          <w:sz w:val="24"/>
          <w:szCs w:val="24"/>
        </w:rPr>
        <w:t>中的</w:t>
      </w:r>
      <w:r w:rsidRPr="009760C1">
        <w:rPr>
          <w:rFonts w:ascii="Roboto" w:eastAsia="宋体" w:hAnsi="Roboto" w:cs="宋体"/>
          <w:color w:val="FF0000"/>
          <w:kern w:val="0"/>
          <w:sz w:val="24"/>
          <w:szCs w:val="24"/>
        </w:rPr>
        <w:t>临界点</w:t>
      </w:r>
      <w:r w:rsidRPr="005C3887">
        <w:rPr>
          <w:rFonts w:ascii="Roboto" w:eastAsia="宋体" w:hAnsi="Roboto" w:cs="宋体"/>
          <w:color w:val="111111"/>
          <w:kern w:val="0"/>
          <w:sz w:val="24"/>
          <w:szCs w:val="24"/>
        </w:rPr>
        <w:t>(tipping point)</w:t>
      </w:r>
      <w:r w:rsidRPr="005C3887">
        <w:rPr>
          <w:rFonts w:ascii="Roboto" w:eastAsia="宋体" w:hAnsi="Roboto" w:cs="宋体"/>
          <w:color w:val="111111"/>
          <w:kern w:val="0"/>
          <w:sz w:val="24"/>
          <w:szCs w:val="24"/>
        </w:rPr>
        <w:t>分析方法，得到的曲线如附件</w:t>
      </w:r>
      <w:r w:rsidRPr="005C3887">
        <w:rPr>
          <w:rFonts w:ascii="Roboto" w:eastAsia="宋体" w:hAnsi="Roboto" w:cs="宋体"/>
          <w:color w:val="111111"/>
          <w:kern w:val="0"/>
          <w:sz w:val="24"/>
          <w:szCs w:val="24"/>
        </w:rPr>
        <w:t>3</w:t>
      </w:r>
      <w:r w:rsidRPr="005C3887">
        <w:rPr>
          <w:rFonts w:ascii="Roboto" w:eastAsia="宋体" w:hAnsi="Roboto" w:cs="宋体"/>
          <w:color w:val="111111"/>
          <w:kern w:val="0"/>
          <w:sz w:val="24"/>
          <w:szCs w:val="24"/>
        </w:rPr>
        <w:t>中所示。可以看出，当在第</w:t>
      </w:r>
      <w:r w:rsidRPr="005C3887">
        <w:rPr>
          <w:rFonts w:ascii="Roboto" w:eastAsia="宋体" w:hAnsi="Roboto" w:cs="宋体"/>
          <w:color w:val="111111"/>
          <w:kern w:val="0"/>
          <w:sz w:val="24"/>
          <w:szCs w:val="24"/>
        </w:rPr>
        <w:t>24</w:t>
      </w:r>
      <w:r w:rsidRPr="005C3887">
        <w:rPr>
          <w:rFonts w:ascii="Roboto" w:eastAsia="宋体" w:hAnsi="Roboto" w:cs="宋体"/>
          <w:color w:val="111111"/>
          <w:kern w:val="0"/>
          <w:sz w:val="24"/>
          <w:szCs w:val="24"/>
        </w:rPr>
        <w:t>周之前终止药物治疗并退出试验的受试者中，有</w:t>
      </w:r>
      <w:r w:rsidRPr="009760C1">
        <w:rPr>
          <w:rFonts w:ascii="Roboto" w:eastAsia="宋体" w:hAnsi="Roboto" w:cs="宋体"/>
          <w:color w:val="FF0000"/>
          <w:kern w:val="0"/>
          <w:sz w:val="24"/>
          <w:szCs w:val="24"/>
        </w:rPr>
        <w:t>超过</w:t>
      </w:r>
      <w:r w:rsidRPr="009760C1">
        <w:rPr>
          <w:rFonts w:ascii="Roboto" w:eastAsia="宋体" w:hAnsi="Roboto" w:cs="宋体"/>
          <w:color w:val="FF0000"/>
          <w:kern w:val="0"/>
          <w:sz w:val="24"/>
          <w:szCs w:val="24"/>
        </w:rPr>
        <w:t>50%</w:t>
      </w:r>
      <w:r w:rsidRPr="005C3887">
        <w:rPr>
          <w:rFonts w:ascii="Roboto" w:eastAsia="宋体" w:hAnsi="Roboto" w:cs="宋体"/>
          <w:color w:val="111111"/>
          <w:kern w:val="0"/>
          <w:sz w:val="24"/>
          <w:szCs w:val="24"/>
        </w:rPr>
        <w:t>的受试者在第</w:t>
      </w:r>
      <w:r w:rsidRPr="005C3887">
        <w:rPr>
          <w:rFonts w:ascii="Roboto" w:eastAsia="宋体" w:hAnsi="Roboto" w:cs="宋体"/>
          <w:color w:val="111111"/>
          <w:kern w:val="0"/>
          <w:sz w:val="24"/>
          <w:szCs w:val="24"/>
        </w:rPr>
        <w:t>24</w:t>
      </w:r>
      <w:r w:rsidRPr="005C3887">
        <w:rPr>
          <w:rFonts w:ascii="Roboto" w:eastAsia="宋体" w:hAnsi="Roboto" w:cs="宋体"/>
          <w:color w:val="111111"/>
          <w:kern w:val="0"/>
          <w:sz w:val="24"/>
          <w:szCs w:val="24"/>
        </w:rPr>
        <w:t>周时经患者评分标准</w:t>
      </w:r>
      <w:r w:rsidRPr="005C3887">
        <w:rPr>
          <w:rFonts w:ascii="Roboto" w:eastAsia="宋体" w:hAnsi="Roboto" w:cs="宋体"/>
          <w:color w:val="111111"/>
          <w:kern w:val="0"/>
          <w:sz w:val="24"/>
          <w:szCs w:val="24"/>
        </w:rPr>
        <w:t>A</w:t>
      </w:r>
      <w:r w:rsidRPr="005C3887">
        <w:rPr>
          <w:rFonts w:ascii="Roboto" w:eastAsia="宋体" w:hAnsi="Roboto" w:cs="宋体"/>
          <w:color w:val="111111"/>
          <w:kern w:val="0"/>
          <w:sz w:val="24"/>
          <w:szCs w:val="24"/>
        </w:rPr>
        <w:t>判定为疾病较基线有改善时，主要分析结果才会发生显著性反转。这说明主要分析结果对于缺失数据假设具有较高的</w:t>
      </w:r>
      <w:r w:rsidRPr="009760C1">
        <w:rPr>
          <w:rFonts w:ascii="Roboto" w:eastAsia="宋体" w:hAnsi="Roboto" w:cs="宋体"/>
          <w:color w:val="FF0000"/>
          <w:kern w:val="0"/>
          <w:sz w:val="24"/>
          <w:szCs w:val="24"/>
        </w:rPr>
        <w:t>稳健性</w:t>
      </w:r>
      <w:r w:rsidRPr="005C3887">
        <w:rPr>
          <w:rFonts w:ascii="Roboto" w:eastAsia="宋体" w:hAnsi="Roboto" w:cs="宋体"/>
          <w:color w:val="111111"/>
          <w:kern w:val="0"/>
          <w:sz w:val="24"/>
          <w:szCs w:val="24"/>
        </w:rPr>
        <w:t>(robustness)</w:t>
      </w:r>
      <w:r w:rsidRPr="005C3887">
        <w:rPr>
          <w:rFonts w:ascii="Roboto" w:eastAsia="宋体" w:hAnsi="Roboto" w:cs="宋体"/>
          <w:color w:val="111111"/>
          <w:kern w:val="0"/>
          <w:sz w:val="24"/>
          <w:szCs w:val="24"/>
        </w:rPr>
        <w:t>，即不太可能因为缺失数据假设的变化而改变结论。</w:t>
      </w:r>
    </w:p>
    <w:p w14:paraId="3DFC5B11" w14:textId="77777777" w:rsidR="00C83C2E" w:rsidRPr="005C3887" w:rsidRDefault="00C83C2E" w:rsidP="00C83C2E">
      <w:pPr>
        <w:widowControl/>
        <w:spacing w:before="180"/>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综上所述，我认为这个临床试验的结果支持了研究药物相比于安慰剂在某疾病患者人群中的治疗有效性和安全性的假设。</w:t>
      </w:r>
    </w:p>
    <w:p w14:paraId="153E6EA6" w14:textId="77777777" w:rsidR="00C83C2E" w:rsidRPr="005C3887" w:rsidRDefault="00C83C2E" w:rsidP="00C83C2E">
      <w:pPr>
        <w:rPr>
          <w:rFonts w:ascii="黑体" w:eastAsia="黑体" w:hAnsi="黑体"/>
          <w:sz w:val="22"/>
        </w:rPr>
      </w:pPr>
    </w:p>
    <w:p w14:paraId="1727971F" w14:textId="77777777" w:rsidR="00C83C2E" w:rsidRPr="00BF435B" w:rsidRDefault="00C83C2E" w:rsidP="00C83C2E">
      <w:pPr>
        <w:rPr>
          <w:rFonts w:ascii="黑体" w:eastAsia="黑体" w:hAnsi="黑体"/>
          <w:sz w:val="22"/>
        </w:rPr>
      </w:pPr>
    </w:p>
    <w:p w14:paraId="64DD384E" w14:textId="77777777" w:rsidR="00C83C2E" w:rsidRPr="00BF435B" w:rsidRDefault="00C83C2E" w:rsidP="00C83C2E">
      <w:pPr>
        <w:rPr>
          <w:rFonts w:ascii="黑体" w:eastAsia="黑体" w:hAnsi="黑体"/>
          <w:sz w:val="22"/>
        </w:rPr>
      </w:pPr>
    </w:p>
    <w:p w14:paraId="15C60372" w14:textId="77777777" w:rsidR="00C83C2E" w:rsidRPr="00BF435B" w:rsidRDefault="00C83C2E" w:rsidP="00C83C2E">
      <w:pPr>
        <w:ind w:left="221" w:hangingChars="100" w:hanging="221"/>
        <w:rPr>
          <w:rFonts w:ascii="黑体" w:eastAsia="黑体" w:hAnsi="黑体"/>
          <w:sz w:val="22"/>
        </w:rPr>
      </w:pPr>
      <w:r w:rsidRPr="00BF435B">
        <w:rPr>
          <w:rFonts w:ascii="黑体" w:eastAsia="黑体" w:hAnsi="黑体" w:hint="eastAsia"/>
          <w:b/>
          <w:bCs/>
          <w:sz w:val="22"/>
        </w:rPr>
        <w:t>问题</w:t>
      </w:r>
      <w:r w:rsidRPr="00BF435B">
        <w:rPr>
          <w:rFonts w:ascii="黑体" w:eastAsia="黑体" w:hAnsi="黑体"/>
          <w:b/>
          <w:bCs/>
          <w:sz w:val="22"/>
        </w:rPr>
        <w:t>2</w:t>
      </w:r>
      <w:r w:rsidRPr="00BF435B">
        <w:rPr>
          <w:rFonts w:ascii="黑体" w:eastAsia="黑体" w:hAnsi="黑体" w:hint="eastAsia"/>
          <w:sz w:val="22"/>
        </w:rPr>
        <w:t>：</w:t>
      </w:r>
    </w:p>
    <w:p w14:paraId="687EF099" w14:textId="77777777" w:rsidR="00C83C2E" w:rsidRDefault="00C83C2E" w:rsidP="00C83C2E">
      <w:pPr>
        <w:ind w:left="220" w:hangingChars="100" w:hanging="220"/>
        <w:rPr>
          <w:rFonts w:ascii="黑体" w:eastAsia="黑体" w:hAnsi="黑体"/>
          <w:sz w:val="22"/>
        </w:rPr>
      </w:pPr>
      <w:r w:rsidRPr="00BF435B">
        <w:rPr>
          <w:rFonts w:ascii="黑体" w:eastAsia="黑体" w:hAnsi="黑体"/>
          <w:sz w:val="22"/>
        </w:rPr>
        <w:t xml:space="preserve">2.1 </w:t>
      </w:r>
      <w:r w:rsidRPr="00BF435B">
        <w:rPr>
          <w:rFonts w:ascii="黑体" w:eastAsia="黑体" w:hAnsi="黑体" w:hint="eastAsia"/>
          <w:sz w:val="22"/>
        </w:rPr>
        <w:t>根据问题</w:t>
      </w:r>
      <w:r w:rsidRPr="00BF435B">
        <w:rPr>
          <w:rFonts w:ascii="黑体" w:eastAsia="黑体" w:hAnsi="黑体"/>
          <w:sz w:val="22"/>
        </w:rPr>
        <w:t>1.1</w:t>
      </w:r>
      <w:r w:rsidRPr="00BF435B">
        <w:rPr>
          <w:rFonts w:ascii="黑体" w:eastAsia="黑体" w:hAnsi="黑体" w:hint="eastAsia"/>
          <w:sz w:val="22"/>
        </w:rPr>
        <w:t>中提出的主要估计目标，</w:t>
      </w:r>
      <w:r w:rsidRPr="00D41668">
        <w:rPr>
          <w:rFonts w:ascii="黑体" w:eastAsia="黑体" w:hAnsi="黑体" w:hint="eastAsia"/>
          <w:sz w:val="22"/>
        </w:rPr>
        <w:t>相应的</w:t>
      </w:r>
      <w:r w:rsidRPr="00D41668">
        <w:rPr>
          <w:rFonts w:hint="eastAsia"/>
          <w:b/>
          <w:bCs/>
          <w:highlight w:val="yellow"/>
          <w:u w:val="single"/>
          <w:rPrChange w:id="15" w:author="子开 林" w:date="2023-09-26T23:37:00Z">
            <w:rPr>
              <w:rFonts w:asciiTheme="minorEastAsia" w:hAnsiTheme="minorEastAsia" w:hint="eastAsia"/>
              <w:sz w:val="22"/>
            </w:rPr>
          </w:rPrChange>
        </w:rPr>
        <w:t>原假设</w:t>
      </w:r>
      <w:r w:rsidRPr="00BF435B">
        <w:rPr>
          <w:rFonts w:ascii="黑体" w:eastAsia="黑体" w:hAnsi="黑体" w:hint="eastAsia"/>
          <w:sz w:val="22"/>
        </w:rPr>
        <w:t>是研究药物和安慰剂组没有区别。备择假设是</w:t>
      </w:r>
      <w:r w:rsidRPr="00D41668">
        <w:rPr>
          <w:rFonts w:ascii="黑体" w:eastAsia="黑体" w:hAnsi="黑体" w:hint="eastAsia"/>
          <w:sz w:val="22"/>
          <w:u w:val="single"/>
        </w:rPr>
        <w:t>研究药物</w:t>
      </w:r>
      <w:r w:rsidRPr="00D41668">
        <w:rPr>
          <w:rFonts w:ascii="黑体" w:eastAsia="黑体" w:hAnsi="黑体" w:hint="eastAsia"/>
          <w:sz w:val="22"/>
          <w:highlight w:val="yellow"/>
          <w:u w:val="single"/>
          <w:rPrChange w:id="16" w:author="子开 林" w:date="2023-09-26T23:37:00Z">
            <w:rPr>
              <w:rFonts w:asciiTheme="minorEastAsia" w:hAnsiTheme="minorEastAsia" w:hint="eastAsia"/>
              <w:sz w:val="22"/>
            </w:rPr>
          </w:rPrChange>
        </w:rPr>
        <w:t>优于</w:t>
      </w:r>
      <w:r w:rsidRPr="00D41668">
        <w:rPr>
          <w:rFonts w:ascii="黑体" w:eastAsia="黑体" w:hAnsi="黑体" w:hint="eastAsia"/>
          <w:sz w:val="22"/>
          <w:u w:val="single"/>
        </w:rPr>
        <w:t>安慰剂组</w:t>
      </w:r>
      <w:r w:rsidRPr="00BF435B">
        <w:rPr>
          <w:rFonts w:ascii="黑体" w:eastAsia="黑体" w:hAnsi="黑体" w:hint="eastAsia"/>
          <w:sz w:val="22"/>
        </w:rPr>
        <w:t>。假定第</w:t>
      </w:r>
      <w:r w:rsidRPr="00BF435B">
        <w:rPr>
          <w:rFonts w:ascii="黑体" w:eastAsia="黑体" w:hAnsi="黑体"/>
          <w:sz w:val="22"/>
        </w:rPr>
        <w:t>24</w:t>
      </w:r>
      <w:r w:rsidRPr="00BF435B">
        <w:rPr>
          <w:rFonts w:ascii="黑体" w:eastAsia="黑体" w:hAnsi="黑体" w:hint="eastAsia"/>
          <w:sz w:val="22"/>
        </w:rPr>
        <w:t>周研究药物组和安慰剂组对应于</w:t>
      </w:r>
      <w:r w:rsidRPr="00D41668">
        <w:rPr>
          <w:rFonts w:ascii="黑体" w:eastAsia="黑体" w:hAnsi="黑体" w:hint="eastAsia"/>
          <w:sz w:val="22"/>
          <w:u w:val="single"/>
        </w:rPr>
        <w:t>主要终点</w:t>
      </w:r>
      <w:r w:rsidRPr="00BF435B">
        <w:rPr>
          <w:rFonts w:ascii="黑体" w:eastAsia="黑体" w:hAnsi="黑体" w:hint="eastAsia"/>
          <w:sz w:val="22"/>
        </w:rPr>
        <w:t>的</w:t>
      </w:r>
      <w:r w:rsidRPr="00BF435B">
        <w:rPr>
          <w:rFonts w:ascii="黑体" w:eastAsia="黑体" w:hAnsi="黑体" w:hint="eastAsia"/>
          <w:sz w:val="22"/>
          <w:highlight w:val="yellow"/>
          <w:rPrChange w:id="17" w:author="子开 林" w:date="2023-09-26T23:55:00Z">
            <w:rPr>
              <w:rFonts w:asciiTheme="minorEastAsia" w:hAnsiTheme="minorEastAsia" w:hint="eastAsia"/>
              <w:sz w:val="22"/>
            </w:rPr>
          </w:rPrChange>
        </w:rPr>
        <w:t>应答率分别为</w:t>
      </w:r>
      <w:r w:rsidRPr="00BF435B">
        <w:rPr>
          <w:rFonts w:ascii="黑体" w:eastAsia="黑体" w:hAnsi="黑体"/>
          <w:sz w:val="22"/>
          <w:highlight w:val="yellow"/>
          <w:rPrChange w:id="18" w:author="子开 林" w:date="2023-09-26T23:55:00Z">
            <w:rPr>
              <w:rFonts w:asciiTheme="minorEastAsia" w:hAnsiTheme="minorEastAsia"/>
              <w:sz w:val="22"/>
            </w:rPr>
          </w:rPrChange>
        </w:rPr>
        <w:t>55%</w:t>
      </w:r>
      <w:r w:rsidRPr="00BF435B">
        <w:rPr>
          <w:rFonts w:ascii="黑体" w:eastAsia="黑体" w:hAnsi="黑体" w:hint="eastAsia"/>
          <w:sz w:val="22"/>
          <w:highlight w:val="yellow"/>
          <w:rPrChange w:id="19" w:author="子开 林" w:date="2023-09-26T23:55:00Z">
            <w:rPr>
              <w:rFonts w:asciiTheme="minorEastAsia" w:hAnsiTheme="minorEastAsia" w:hint="eastAsia"/>
              <w:sz w:val="22"/>
            </w:rPr>
          </w:rPrChange>
        </w:rPr>
        <w:t>和</w:t>
      </w:r>
      <w:r w:rsidRPr="00BF435B">
        <w:rPr>
          <w:rFonts w:ascii="黑体" w:eastAsia="黑体" w:hAnsi="黑体"/>
          <w:sz w:val="22"/>
          <w:highlight w:val="yellow"/>
          <w:rPrChange w:id="20" w:author="子开 林" w:date="2023-09-26T23:55:00Z">
            <w:rPr>
              <w:rFonts w:asciiTheme="minorEastAsia" w:hAnsiTheme="minorEastAsia"/>
              <w:sz w:val="22"/>
            </w:rPr>
          </w:rPrChange>
        </w:rPr>
        <w:t>30%</w:t>
      </w:r>
      <w:r w:rsidRPr="00BF435B">
        <w:rPr>
          <w:rFonts w:ascii="黑体" w:eastAsia="黑体" w:hAnsi="黑体" w:hint="eastAsia"/>
          <w:sz w:val="22"/>
        </w:rPr>
        <w:t>。假定在试验进行的</w:t>
      </w:r>
      <w:r w:rsidRPr="00BF435B">
        <w:rPr>
          <w:rFonts w:ascii="黑体" w:eastAsia="黑体" w:hAnsi="黑体"/>
          <w:sz w:val="22"/>
        </w:rPr>
        <w:t>24</w:t>
      </w:r>
      <w:r w:rsidRPr="00BF435B">
        <w:rPr>
          <w:rFonts w:ascii="黑体" w:eastAsia="黑体" w:hAnsi="黑体" w:hint="eastAsia"/>
          <w:sz w:val="22"/>
        </w:rPr>
        <w:t>周期间中途</w:t>
      </w:r>
      <w:r w:rsidRPr="00BF435B">
        <w:rPr>
          <w:rFonts w:ascii="黑体" w:eastAsia="黑体" w:hAnsi="黑体" w:hint="eastAsia"/>
          <w:sz w:val="22"/>
          <w:highlight w:val="yellow"/>
          <w:rPrChange w:id="21" w:author="子开 林" w:date="2023-09-26T23:55:00Z">
            <w:rPr>
              <w:rFonts w:asciiTheme="minorEastAsia" w:hAnsiTheme="minorEastAsia" w:hint="eastAsia"/>
              <w:sz w:val="22"/>
            </w:rPr>
          </w:rPrChange>
        </w:rPr>
        <w:t>停止</w:t>
      </w:r>
      <w:r w:rsidRPr="00BF435B">
        <w:rPr>
          <w:rFonts w:ascii="黑体" w:eastAsia="黑体" w:hAnsi="黑体" w:hint="eastAsia"/>
          <w:sz w:val="22"/>
        </w:rPr>
        <w:t>治疗的受试者比例为</w:t>
      </w:r>
      <w:r w:rsidRPr="00BF435B">
        <w:rPr>
          <w:rFonts w:ascii="黑体" w:eastAsia="黑体" w:hAnsi="黑体"/>
          <w:sz w:val="22"/>
          <w:highlight w:val="yellow"/>
          <w:rPrChange w:id="22" w:author="子开 林" w:date="2023-09-26T23:55:00Z">
            <w:rPr>
              <w:rFonts w:asciiTheme="minorEastAsia" w:hAnsiTheme="minorEastAsia"/>
              <w:sz w:val="22"/>
            </w:rPr>
          </w:rPrChange>
        </w:rPr>
        <w:t>15</w:t>
      </w:r>
      <w:r w:rsidRPr="00BF435B">
        <w:rPr>
          <w:rFonts w:ascii="黑体" w:eastAsia="黑体" w:hAnsi="黑体"/>
          <w:sz w:val="22"/>
        </w:rPr>
        <w:t>%</w:t>
      </w:r>
      <w:r w:rsidRPr="00BF435B">
        <w:rPr>
          <w:rFonts w:ascii="黑体" w:eastAsia="黑体" w:hAnsi="黑体" w:hint="eastAsia"/>
          <w:sz w:val="22"/>
        </w:rPr>
        <w:t>。 请具体给出将I类错误率分别控制在</w:t>
      </w:r>
      <w:r w:rsidRPr="00BF435B">
        <w:rPr>
          <w:rFonts w:ascii="黑体" w:eastAsia="黑体" w:hAnsi="黑体" w:hint="eastAsia"/>
          <w:sz w:val="22"/>
          <w:highlight w:val="yellow"/>
        </w:rPr>
        <w:t>单侧</w:t>
      </w:r>
      <w:r w:rsidRPr="00BF435B">
        <w:rPr>
          <w:rFonts w:ascii="黑体" w:eastAsia="黑体" w:hAnsi="黑体" w:hint="eastAsia"/>
          <w:sz w:val="22"/>
        </w:rPr>
        <w:t>0</w:t>
      </w:r>
      <w:r w:rsidRPr="00BF435B">
        <w:rPr>
          <w:rFonts w:ascii="黑体" w:eastAsia="黑体" w:hAnsi="黑体"/>
          <w:sz w:val="22"/>
        </w:rPr>
        <w:t>.025</w:t>
      </w:r>
      <w:r w:rsidRPr="00BF435B">
        <w:rPr>
          <w:rFonts w:ascii="黑体" w:eastAsia="黑体" w:hAnsi="黑体" w:hint="eastAsia"/>
          <w:sz w:val="22"/>
        </w:rPr>
        <w:t>水平时，达到9</w:t>
      </w:r>
      <w:r w:rsidRPr="00BF435B">
        <w:rPr>
          <w:rFonts w:ascii="黑体" w:eastAsia="黑体" w:hAnsi="黑体"/>
          <w:sz w:val="22"/>
        </w:rPr>
        <w:t>5%</w:t>
      </w:r>
      <w:r w:rsidRPr="00BF435B">
        <w:rPr>
          <w:rFonts w:ascii="黑体" w:eastAsia="黑体" w:hAnsi="黑体" w:hint="eastAsia"/>
          <w:sz w:val="22"/>
        </w:rPr>
        <w:t>把握度(p</w:t>
      </w:r>
      <w:r w:rsidRPr="00BF435B">
        <w:rPr>
          <w:rFonts w:ascii="黑体" w:eastAsia="黑体" w:hAnsi="黑体"/>
          <w:sz w:val="22"/>
        </w:rPr>
        <w:t>ower</w:t>
      </w:r>
      <w:r w:rsidRPr="00BF435B">
        <w:rPr>
          <w:rFonts w:ascii="黑体" w:eastAsia="黑体" w:hAnsi="黑体" w:hint="eastAsia"/>
          <w:sz w:val="22"/>
        </w:rPr>
        <w:t>)所需的</w:t>
      </w:r>
      <w:r w:rsidRPr="00BF435B">
        <w:rPr>
          <w:rFonts w:ascii="黑体" w:eastAsia="黑体" w:hAnsi="黑体" w:hint="eastAsia"/>
          <w:sz w:val="22"/>
          <w:highlight w:val="yellow"/>
        </w:rPr>
        <w:t>样本量</w:t>
      </w:r>
      <w:r w:rsidRPr="00BF435B">
        <w:rPr>
          <w:rFonts w:ascii="黑体" w:eastAsia="黑体" w:hAnsi="黑体" w:hint="eastAsia"/>
          <w:sz w:val="22"/>
        </w:rPr>
        <w:t>。同时请</w:t>
      </w:r>
      <w:r w:rsidRPr="00D41668">
        <w:rPr>
          <w:rFonts w:ascii="黑体" w:eastAsia="黑体" w:hAnsi="黑体" w:hint="eastAsia"/>
          <w:sz w:val="22"/>
          <w:u w:val="single"/>
        </w:rPr>
        <w:t>根据该样本量</w:t>
      </w:r>
      <w:r w:rsidRPr="00BF435B">
        <w:rPr>
          <w:rFonts w:ascii="黑体" w:eastAsia="黑体" w:hAnsi="黑体" w:hint="eastAsia"/>
          <w:sz w:val="22"/>
        </w:rPr>
        <w:t>及以下假定信息分别计算</w:t>
      </w:r>
      <w:r w:rsidRPr="00BF435B">
        <w:rPr>
          <w:rFonts w:ascii="黑体" w:eastAsia="黑体" w:hAnsi="黑体" w:hint="eastAsia"/>
          <w:sz w:val="22"/>
          <w:highlight w:val="yellow"/>
        </w:rPr>
        <w:t>另外两个终点</w:t>
      </w:r>
      <w:r w:rsidRPr="00BF435B">
        <w:rPr>
          <w:rFonts w:ascii="黑体" w:eastAsia="黑体" w:hAnsi="黑体" w:hint="eastAsia"/>
          <w:sz w:val="22"/>
        </w:rPr>
        <w:t>的</w:t>
      </w:r>
      <w:r w:rsidRPr="00BF435B">
        <w:rPr>
          <w:rFonts w:ascii="黑体" w:eastAsia="黑体" w:hAnsi="黑体" w:hint="eastAsia"/>
          <w:sz w:val="22"/>
          <w:highlight w:val="yellow"/>
        </w:rPr>
        <w:t>把握度</w:t>
      </w:r>
      <w:r w:rsidRPr="00BF435B">
        <w:rPr>
          <w:rFonts w:ascii="黑体" w:eastAsia="黑体" w:hAnsi="黑体" w:hint="eastAsia"/>
          <w:sz w:val="22"/>
        </w:rPr>
        <w:t>：1）第2</w:t>
      </w:r>
      <w:r w:rsidRPr="00BF435B">
        <w:rPr>
          <w:rFonts w:ascii="黑体" w:eastAsia="黑体" w:hAnsi="黑体"/>
          <w:sz w:val="22"/>
        </w:rPr>
        <w:t>4</w:t>
      </w:r>
      <w:r w:rsidRPr="00BF435B">
        <w:rPr>
          <w:rFonts w:ascii="黑体" w:eastAsia="黑体" w:hAnsi="黑体" w:hint="eastAsia"/>
          <w:sz w:val="22"/>
        </w:rPr>
        <w:t>周研究药物和安慰剂组对应于患者生活质量指数评分比例分别为6</w:t>
      </w:r>
      <w:r w:rsidRPr="00BF435B">
        <w:rPr>
          <w:rFonts w:ascii="黑体" w:eastAsia="黑体" w:hAnsi="黑体"/>
          <w:sz w:val="22"/>
        </w:rPr>
        <w:t>5%</w:t>
      </w:r>
      <w:r w:rsidRPr="00BF435B">
        <w:rPr>
          <w:rFonts w:ascii="黑体" w:eastAsia="黑体" w:hAnsi="黑体" w:hint="eastAsia"/>
          <w:sz w:val="22"/>
        </w:rPr>
        <w:t>和3</w:t>
      </w:r>
      <w:r w:rsidRPr="00BF435B">
        <w:rPr>
          <w:rFonts w:ascii="黑体" w:eastAsia="黑体" w:hAnsi="黑体"/>
          <w:sz w:val="22"/>
        </w:rPr>
        <w:t>5%</w:t>
      </w:r>
      <w:r w:rsidRPr="00BF435B">
        <w:rPr>
          <w:rFonts w:ascii="黑体" w:eastAsia="黑体" w:hAnsi="黑体" w:hint="eastAsia"/>
          <w:sz w:val="22"/>
        </w:rPr>
        <w:t>；2）研究药物和安慰剂组的患者症状评分B在第24周较基线有至少20%改善的比例分别为</w:t>
      </w:r>
      <w:r w:rsidRPr="00BF435B">
        <w:rPr>
          <w:rFonts w:ascii="黑体" w:eastAsia="黑体" w:hAnsi="黑体"/>
          <w:sz w:val="22"/>
        </w:rPr>
        <w:t>74%</w:t>
      </w:r>
      <w:r w:rsidRPr="00BF435B">
        <w:rPr>
          <w:rFonts w:ascii="黑体" w:eastAsia="黑体" w:hAnsi="黑体" w:hint="eastAsia"/>
          <w:sz w:val="22"/>
        </w:rPr>
        <w:t>和</w:t>
      </w:r>
      <w:r w:rsidRPr="00BF435B">
        <w:rPr>
          <w:rFonts w:ascii="黑体" w:eastAsia="黑体" w:hAnsi="黑体"/>
          <w:sz w:val="22"/>
        </w:rPr>
        <w:t>50%</w:t>
      </w:r>
      <w:r w:rsidRPr="00BF435B">
        <w:rPr>
          <w:rFonts w:ascii="黑体" w:eastAsia="黑体" w:hAnsi="黑体" w:hint="eastAsia"/>
          <w:sz w:val="22"/>
        </w:rPr>
        <w:t xml:space="preserve">。 </w:t>
      </w:r>
    </w:p>
    <w:p w14:paraId="68E102A8" w14:textId="77777777" w:rsidR="00C83C2E" w:rsidRDefault="00C83C2E" w:rsidP="00C83C2E">
      <w:pPr>
        <w:ind w:left="210" w:hangingChars="100" w:hanging="210"/>
        <w:rPr>
          <w:rFonts w:ascii="黑体" w:eastAsia="黑体" w:hAnsi="黑体"/>
          <w:sz w:val="22"/>
        </w:rPr>
      </w:pPr>
      <w:r>
        <w:rPr>
          <w:rFonts w:ascii="Roboto" w:hAnsi="Roboto"/>
          <w:color w:val="111111"/>
        </w:rPr>
        <w:t xml:space="preserve">2.1 </w:t>
      </w:r>
      <w:r>
        <w:rPr>
          <w:rFonts w:ascii="Roboto" w:hAnsi="Roboto"/>
          <w:color w:val="111111"/>
        </w:rPr>
        <w:t>根据问题</w:t>
      </w:r>
      <w:r>
        <w:rPr>
          <w:rFonts w:ascii="Roboto" w:hAnsi="Roboto"/>
          <w:color w:val="111111"/>
        </w:rPr>
        <w:t>1.1</w:t>
      </w:r>
      <w:r>
        <w:rPr>
          <w:rFonts w:ascii="Roboto" w:hAnsi="Roboto"/>
          <w:color w:val="111111"/>
        </w:rPr>
        <w:t>中提出的主要估计目标，相应的原假设是研究药物和安慰剂组没有区别。备择假设是研究药物优于安慰剂组。假定第</w:t>
      </w:r>
      <w:r>
        <w:rPr>
          <w:rFonts w:ascii="Roboto" w:hAnsi="Roboto"/>
          <w:color w:val="111111"/>
        </w:rPr>
        <w:t>24</w:t>
      </w:r>
      <w:r>
        <w:rPr>
          <w:rFonts w:ascii="Roboto" w:hAnsi="Roboto"/>
          <w:color w:val="111111"/>
        </w:rPr>
        <w:t>周研究药物组和安慰剂组对应于主要终点的应答率分别为</w:t>
      </w:r>
      <w:r>
        <w:rPr>
          <w:rFonts w:ascii="Roboto" w:hAnsi="Roboto"/>
          <w:color w:val="111111"/>
        </w:rPr>
        <w:t>55%</w:t>
      </w:r>
      <w:r>
        <w:rPr>
          <w:rFonts w:ascii="Roboto" w:hAnsi="Roboto"/>
          <w:color w:val="111111"/>
        </w:rPr>
        <w:t>和</w:t>
      </w:r>
      <w:r>
        <w:rPr>
          <w:rFonts w:ascii="Roboto" w:hAnsi="Roboto"/>
          <w:color w:val="111111"/>
        </w:rPr>
        <w:t>30%</w:t>
      </w:r>
      <w:r>
        <w:rPr>
          <w:rFonts w:ascii="Roboto" w:hAnsi="Roboto"/>
          <w:color w:val="111111"/>
        </w:rPr>
        <w:t>。假定在试验进行的</w:t>
      </w:r>
      <w:r>
        <w:rPr>
          <w:rFonts w:ascii="Roboto" w:hAnsi="Roboto"/>
          <w:color w:val="111111"/>
        </w:rPr>
        <w:t>24</w:t>
      </w:r>
      <w:r>
        <w:rPr>
          <w:rFonts w:ascii="Roboto" w:hAnsi="Roboto"/>
          <w:color w:val="111111"/>
        </w:rPr>
        <w:t>周期间中途停止治疗的受试者比例为</w:t>
      </w:r>
      <w:r>
        <w:rPr>
          <w:rFonts w:ascii="Roboto" w:hAnsi="Roboto"/>
          <w:color w:val="111111"/>
        </w:rPr>
        <w:t>15%</w:t>
      </w:r>
      <w:r>
        <w:rPr>
          <w:rFonts w:ascii="Roboto" w:hAnsi="Roboto"/>
          <w:color w:val="111111"/>
        </w:rPr>
        <w:t>。我使用以下</w:t>
      </w:r>
      <w:r>
        <w:rPr>
          <w:rFonts w:ascii="Roboto" w:hAnsi="Roboto"/>
          <w:color w:val="111111"/>
        </w:rPr>
        <w:t>R</w:t>
      </w:r>
      <w:r>
        <w:rPr>
          <w:rFonts w:ascii="Roboto" w:hAnsi="Roboto"/>
          <w:color w:val="111111"/>
        </w:rPr>
        <w:t>语言代码来计算将</w:t>
      </w:r>
      <w:r>
        <w:rPr>
          <w:rFonts w:ascii="Roboto" w:hAnsi="Roboto"/>
          <w:color w:val="111111"/>
        </w:rPr>
        <w:t>I</w:t>
      </w:r>
      <w:r>
        <w:rPr>
          <w:rFonts w:ascii="Roboto" w:hAnsi="Roboto"/>
          <w:color w:val="111111"/>
        </w:rPr>
        <w:t>类错误率分别控制在单侧</w:t>
      </w:r>
      <w:r>
        <w:rPr>
          <w:rFonts w:ascii="Roboto" w:hAnsi="Roboto"/>
          <w:color w:val="111111"/>
        </w:rPr>
        <w:t>0.025</w:t>
      </w:r>
      <w:r>
        <w:rPr>
          <w:rFonts w:ascii="Roboto" w:hAnsi="Roboto"/>
          <w:color w:val="111111"/>
        </w:rPr>
        <w:t>水平时，达到</w:t>
      </w:r>
      <w:r>
        <w:rPr>
          <w:rFonts w:ascii="Roboto" w:hAnsi="Roboto"/>
          <w:color w:val="111111"/>
        </w:rPr>
        <w:t>95%</w:t>
      </w:r>
      <w:r>
        <w:rPr>
          <w:rFonts w:ascii="Roboto" w:hAnsi="Roboto"/>
          <w:color w:val="111111"/>
        </w:rPr>
        <w:t>把握度</w:t>
      </w:r>
      <w:r>
        <w:rPr>
          <w:rFonts w:ascii="Roboto" w:hAnsi="Roboto"/>
          <w:color w:val="111111"/>
        </w:rPr>
        <w:t>(power)</w:t>
      </w:r>
      <w:r>
        <w:rPr>
          <w:rFonts w:ascii="Roboto" w:hAnsi="Roboto"/>
          <w:color w:val="111111"/>
        </w:rPr>
        <w:t>所需的</w:t>
      </w:r>
      <w:r w:rsidRPr="00D41668">
        <w:rPr>
          <w:rFonts w:ascii="Roboto" w:hAnsi="Roboto"/>
          <w:color w:val="111111"/>
          <w:highlight w:val="yellow"/>
        </w:rPr>
        <w:t>样本量</w:t>
      </w:r>
      <w:r>
        <w:rPr>
          <w:rFonts w:ascii="Roboto" w:hAnsi="Roboto"/>
          <w:color w:val="111111"/>
        </w:rPr>
        <w:t>。同时，我根据该样本量及以下假定信息分别计算另外两个终点的把握度：</w:t>
      </w:r>
      <w:r>
        <w:rPr>
          <w:rFonts w:ascii="Roboto" w:hAnsi="Roboto"/>
          <w:color w:val="111111"/>
        </w:rPr>
        <w:t>1</w:t>
      </w:r>
      <w:r>
        <w:rPr>
          <w:rFonts w:ascii="Roboto" w:hAnsi="Roboto"/>
          <w:color w:val="111111"/>
        </w:rPr>
        <w:t>）第</w:t>
      </w:r>
      <w:r>
        <w:rPr>
          <w:rFonts w:ascii="Roboto" w:hAnsi="Roboto"/>
          <w:color w:val="111111"/>
        </w:rPr>
        <w:t>24</w:t>
      </w:r>
      <w:r>
        <w:rPr>
          <w:rFonts w:ascii="Roboto" w:hAnsi="Roboto"/>
          <w:color w:val="111111"/>
        </w:rPr>
        <w:t>周研究药物和安慰剂组对应于患者生活质量指数评分比例分别为</w:t>
      </w:r>
      <w:r>
        <w:rPr>
          <w:rFonts w:ascii="Roboto" w:hAnsi="Roboto"/>
          <w:color w:val="111111"/>
        </w:rPr>
        <w:t>65%</w:t>
      </w:r>
      <w:r>
        <w:rPr>
          <w:rFonts w:ascii="Roboto" w:hAnsi="Roboto"/>
          <w:color w:val="111111"/>
        </w:rPr>
        <w:t>和</w:t>
      </w:r>
      <w:r>
        <w:rPr>
          <w:rFonts w:ascii="Roboto" w:hAnsi="Roboto"/>
          <w:color w:val="111111"/>
        </w:rPr>
        <w:t>35%</w:t>
      </w:r>
      <w:r>
        <w:rPr>
          <w:rFonts w:ascii="Roboto" w:hAnsi="Roboto"/>
          <w:color w:val="111111"/>
        </w:rPr>
        <w:t>；</w:t>
      </w:r>
      <w:r>
        <w:rPr>
          <w:rFonts w:ascii="Roboto" w:hAnsi="Roboto"/>
          <w:color w:val="111111"/>
        </w:rPr>
        <w:t>2</w:t>
      </w:r>
      <w:r>
        <w:rPr>
          <w:rFonts w:ascii="Roboto" w:hAnsi="Roboto"/>
          <w:color w:val="111111"/>
        </w:rPr>
        <w:t>）研究药物和安慰剂组的患者症状评分</w:t>
      </w:r>
      <w:r>
        <w:rPr>
          <w:rFonts w:ascii="Roboto" w:hAnsi="Roboto"/>
          <w:color w:val="111111"/>
        </w:rPr>
        <w:t>B</w:t>
      </w:r>
      <w:r>
        <w:rPr>
          <w:rFonts w:ascii="Roboto" w:hAnsi="Roboto"/>
          <w:color w:val="111111"/>
        </w:rPr>
        <w:t>在第</w:t>
      </w:r>
      <w:r>
        <w:rPr>
          <w:rFonts w:ascii="Roboto" w:hAnsi="Roboto"/>
          <w:color w:val="111111"/>
        </w:rPr>
        <w:t>24</w:t>
      </w:r>
      <w:r>
        <w:rPr>
          <w:rFonts w:ascii="Roboto" w:hAnsi="Roboto"/>
          <w:color w:val="111111"/>
        </w:rPr>
        <w:t>周较基线有至少</w:t>
      </w:r>
      <w:r>
        <w:rPr>
          <w:rFonts w:ascii="Roboto" w:hAnsi="Roboto"/>
          <w:color w:val="111111"/>
        </w:rPr>
        <w:t>20%</w:t>
      </w:r>
      <w:r>
        <w:rPr>
          <w:rFonts w:ascii="Roboto" w:hAnsi="Roboto"/>
          <w:color w:val="111111"/>
        </w:rPr>
        <w:t>改善的比例分别为</w:t>
      </w:r>
      <w:r>
        <w:rPr>
          <w:rFonts w:ascii="Roboto" w:hAnsi="Roboto"/>
          <w:color w:val="111111"/>
        </w:rPr>
        <w:t>74%</w:t>
      </w:r>
      <w:r>
        <w:rPr>
          <w:rFonts w:ascii="Roboto" w:hAnsi="Roboto"/>
          <w:color w:val="111111"/>
        </w:rPr>
        <w:t>和</w:t>
      </w:r>
      <w:r>
        <w:rPr>
          <w:rFonts w:ascii="Roboto" w:hAnsi="Roboto"/>
          <w:color w:val="111111"/>
        </w:rPr>
        <w:t>50%</w:t>
      </w:r>
      <w:r>
        <w:rPr>
          <w:rFonts w:ascii="Roboto" w:hAnsi="Roboto"/>
          <w:color w:val="111111"/>
        </w:rPr>
        <w:t>。</w:t>
      </w:r>
    </w:p>
    <w:p w14:paraId="1B2FE883" w14:textId="77777777" w:rsidR="00C83C2E" w:rsidRPr="00BF435B" w:rsidRDefault="00C83C2E" w:rsidP="00C83C2E">
      <w:pPr>
        <w:ind w:left="220" w:hangingChars="100" w:hanging="220"/>
        <w:rPr>
          <w:rFonts w:ascii="黑体" w:eastAsia="黑体" w:hAnsi="黑体"/>
          <w:sz w:val="22"/>
        </w:rPr>
      </w:pPr>
    </w:p>
    <w:p w14:paraId="17F79846" w14:textId="77777777" w:rsidR="00C83C2E" w:rsidRPr="00BF435B" w:rsidRDefault="00C83C2E" w:rsidP="00C83C2E">
      <w:pPr>
        <w:rPr>
          <w:rFonts w:ascii="黑体" w:eastAsia="黑体" w:hAnsi="黑体"/>
          <w:sz w:val="22"/>
        </w:rPr>
      </w:pPr>
    </w:p>
    <w:p w14:paraId="10996F21" w14:textId="77777777" w:rsidR="00C83C2E" w:rsidRPr="00BF435B" w:rsidRDefault="00C83C2E" w:rsidP="00C83C2E">
      <w:pPr>
        <w:ind w:left="220" w:hangingChars="100" w:hanging="220"/>
        <w:rPr>
          <w:rFonts w:ascii="黑体" w:eastAsia="黑体" w:hAnsi="黑体"/>
          <w:sz w:val="22"/>
        </w:rPr>
      </w:pPr>
      <w:r w:rsidRPr="00BF435B">
        <w:rPr>
          <w:rFonts w:ascii="黑体" w:eastAsia="黑体" w:hAnsi="黑体"/>
          <w:sz w:val="22"/>
        </w:rPr>
        <w:t xml:space="preserve">2.2 </w:t>
      </w:r>
      <w:r w:rsidRPr="00BF435B">
        <w:rPr>
          <w:rFonts w:ascii="黑体" w:eastAsia="黑体" w:hAnsi="黑体" w:hint="eastAsia"/>
          <w:sz w:val="22"/>
        </w:rPr>
        <w:t>假设考虑到研究药物的治疗疗效可能与预期不一致，该研究考虑在试验过程中进行一次期中分析,由独立数据监查委员会(</w:t>
      </w:r>
      <w:r w:rsidRPr="00BF435B">
        <w:rPr>
          <w:rFonts w:ascii="黑体" w:eastAsia="黑体" w:hAnsi="黑体"/>
          <w:sz w:val="22"/>
        </w:rPr>
        <w:t xml:space="preserve">independent </w:t>
      </w:r>
      <w:r w:rsidRPr="00BF435B">
        <w:rPr>
          <w:rFonts w:ascii="黑体" w:eastAsia="黑体" w:hAnsi="黑体" w:hint="eastAsia"/>
          <w:sz w:val="22"/>
        </w:rPr>
        <w:t>data</w:t>
      </w:r>
      <w:r w:rsidRPr="00BF435B">
        <w:rPr>
          <w:rFonts w:ascii="黑体" w:eastAsia="黑体" w:hAnsi="黑体"/>
          <w:sz w:val="22"/>
        </w:rPr>
        <w:t xml:space="preserve"> monitoring committee</w:t>
      </w:r>
      <w:r w:rsidRPr="00BF435B">
        <w:rPr>
          <w:rFonts w:ascii="黑体" w:eastAsia="黑体" w:hAnsi="黑体" w:hint="eastAsia"/>
          <w:sz w:val="22"/>
        </w:rPr>
        <w:t>)评估是否需要根据主要终点</w:t>
      </w:r>
      <w:proofErr w:type="gramStart"/>
      <w:r w:rsidRPr="00BF435B">
        <w:rPr>
          <w:rFonts w:ascii="黑体" w:eastAsia="黑体" w:hAnsi="黑体" w:hint="eastAsia"/>
          <w:sz w:val="22"/>
        </w:rPr>
        <w:t>进行</w:t>
      </w:r>
      <w:r w:rsidRPr="00BF435B">
        <w:rPr>
          <w:rFonts w:ascii="黑体" w:eastAsia="黑体" w:hAnsi="黑体" w:hint="eastAsia"/>
          <w:sz w:val="22"/>
          <w:highlight w:val="yellow"/>
        </w:rPr>
        <w:t>非盲样本量</w:t>
      </w:r>
      <w:proofErr w:type="gramEnd"/>
      <w:r w:rsidRPr="00BF435B">
        <w:rPr>
          <w:rFonts w:ascii="黑体" w:eastAsia="黑体" w:hAnsi="黑体" w:hint="eastAsia"/>
          <w:sz w:val="22"/>
          <w:highlight w:val="yellow"/>
        </w:rPr>
        <w:t>重估</w:t>
      </w:r>
      <w:r w:rsidRPr="00BF435B">
        <w:rPr>
          <w:rFonts w:ascii="黑体" w:eastAsia="黑体" w:hAnsi="黑体"/>
          <w:sz w:val="22"/>
        </w:rPr>
        <w:t>(unblind</w:t>
      </w:r>
      <w:r w:rsidRPr="00BF435B">
        <w:rPr>
          <w:rFonts w:ascii="黑体" w:eastAsia="黑体" w:hAnsi="黑体" w:hint="eastAsia"/>
          <w:sz w:val="22"/>
        </w:rPr>
        <w:t>ed</w:t>
      </w:r>
      <w:r w:rsidRPr="00BF435B">
        <w:rPr>
          <w:rFonts w:ascii="黑体" w:eastAsia="黑体" w:hAnsi="黑体"/>
          <w:sz w:val="22"/>
        </w:rPr>
        <w:t xml:space="preserve"> sample size re-estimation)</w:t>
      </w:r>
      <w:r w:rsidRPr="00BF435B">
        <w:rPr>
          <w:rFonts w:ascii="黑体" w:eastAsia="黑体" w:hAnsi="黑体" w:hint="eastAsia"/>
          <w:sz w:val="22"/>
        </w:rPr>
        <w:t>。</w:t>
      </w:r>
    </w:p>
    <w:p w14:paraId="6948F338" w14:textId="77777777" w:rsidR="00C83C2E" w:rsidRDefault="00C83C2E" w:rsidP="00C83C2E">
      <w:pPr>
        <w:ind w:left="220" w:hangingChars="100" w:hanging="220"/>
        <w:rPr>
          <w:rFonts w:ascii="黑体" w:eastAsia="黑体" w:hAnsi="黑体"/>
          <w:sz w:val="22"/>
        </w:rPr>
      </w:pPr>
      <w:r w:rsidRPr="00BF435B">
        <w:rPr>
          <w:rFonts w:ascii="黑体" w:eastAsia="黑体" w:hAnsi="黑体"/>
          <w:sz w:val="22"/>
        </w:rPr>
        <w:t xml:space="preserve">2.2.1 </w:t>
      </w:r>
      <w:r w:rsidRPr="00BF435B">
        <w:rPr>
          <w:rFonts w:ascii="黑体" w:eastAsia="黑体" w:hAnsi="黑体" w:hint="eastAsia"/>
          <w:sz w:val="22"/>
        </w:rPr>
        <w:t>如果你是负责该临床试验的统计师，请从统计方法的角度</w:t>
      </w:r>
      <w:r w:rsidRPr="00BF435B">
        <w:rPr>
          <w:rFonts w:ascii="黑体" w:eastAsia="黑体" w:hAnsi="黑体" w:hint="eastAsia"/>
          <w:sz w:val="22"/>
          <w:highlight w:val="yellow"/>
        </w:rPr>
        <w:t>描述</w:t>
      </w:r>
      <w:r w:rsidRPr="00BF435B">
        <w:rPr>
          <w:rFonts w:ascii="黑体" w:eastAsia="黑体" w:hAnsi="黑体" w:hint="eastAsia"/>
          <w:sz w:val="22"/>
        </w:rPr>
        <w:t>样本量重估的详细</w:t>
      </w:r>
      <w:r w:rsidRPr="00BF435B">
        <w:rPr>
          <w:rFonts w:ascii="黑体" w:eastAsia="黑体" w:hAnsi="黑体" w:hint="eastAsia"/>
          <w:sz w:val="22"/>
          <w:highlight w:val="yellow"/>
        </w:rPr>
        <w:t>算法</w:t>
      </w:r>
      <w:r w:rsidRPr="00BF435B">
        <w:rPr>
          <w:rFonts w:ascii="黑体" w:eastAsia="黑体" w:hAnsi="黑体" w:hint="eastAsia"/>
          <w:sz w:val="22"/>
        </w:rPr>
        <w:t xml:space="preserve"> </w:t>
      </w:r>
      <w:r w:rsidRPr="00BF435B">
        <w:rPr>
          <w:rFonts w:ascii="黑体" w:eastAsia="黑体" w:hAnsi="黑体"/>
          <w:sz w:val="22"/>
        </w:rPr>
        <w:t>(algorithm)</w:t>
      </w:r>
      <w:r w:rsidRPr="00BF435B">
        <w:rPr>
          <w:rFonts w:ascii="黑体" w:eastAsia="黑体" w:hAnsi="黑体" w:hint="eastAsia"/>
          <w:sz w:val="22"/>
        </w:rPr>
        <w:t>并在附件1</w:t>
      </w:r>
      <w:r w:rsidRPr="00BF435B">
        <w:rPr>
          <w:rFonts w:ascii="黑体" w:eastAsia="黑体" w:hAnsi="黑体"/>
          <w:sz w:val="22"/>
        </w:rPr>
        <w:t>中</w:t>
      </w:r>
      <w:r w:rsidRPr="00BF435B">
        <w:rPr>
          <w:rFonts w:ascii="黑体" w:eastAsia="黑体" w:hAnsi="黑体" w:hint="eastAsia"/>
          <w:sz w:val="22"/>
        </w:rPr>
        <w:t>提交，同时在附件2中提供实现该算法的独立</w:t>
      </w:r>
      <w:r w:rsidRPr="00BF435B">
        <w:rPr>
          <w:rFonts w:ascii="黑体" w:eastAsia="黑体" w:hAnsi="黑体"/>
          <w:sz w:val="22"/>
          <w:highlight w:val="yellow"/>
        </w:rPr>
        <w:t>编程</w:t>
      </w:r>
      <w:r w:rsidRPr="00BF435B">
        <w:rPr>
          <w:rFonts w:ascii="黑体" w:eastAsia="黑体" w:hAnsi="黑体" w:hint="eastAsia"/>
          <w:sz w:val="22"/>
          <w:highlight w:val="yellow"/>
        </w:rPr>
        <w:t>代码</w:t>
      </w:r>
      <w:r w:rsidRPr="00BF435B">
        <w:rPr>
          <w:rFonts w:ascii="黑体" w:eastAsia="黑体" w:hAnsi="黑体" w:hint="eastAsia"/>
          <w:sz w:val="22"/>
        </w:rPr>
        <w:t>。(例如R</w:t>
      </w:r>
      <w:r w:rsidRPr="00BF435B">
        <w:rPr>
          <w:rFonts w:ascii="黑体" w:eastAsia="黑体" w:hAnsi="黑体"/>
          <w:sz w:val="22"/>
        </w:rPr>
        <w:t>等</w:t>
      </w:r>
      <w:r w:rsidRPr="00BF435B">
        <w:rPr>
          <w:rFonts w:ascii="黑体" w:eastAsia="黑体" w:hAnsi="黑体" w:hint="eastAsia"/>
          <w:sz w:val="22"/>
        </w:rPr>
        <w:t xml:space="preserve">。 </w:t>
      </w:r>
      <w:r w:rsidRPr="00BF435B">
        <w:rPr>
          <w:rFonts w:ascii="黑体" w:eastAsia="黑体" w:hAnsi="黑体"/>
          <w:sz w:val="22"/>
        </w:rPr>
        <w:t>注</w:t>
      </w:r>
      <w:r w:rsidRPr="00BF435B">
        <w:rPr>
          <w:rFonts w:ascii="黑体" w:eastAsia="黑体" w:hAnsi="黑体" w:hint="eastAsia"/>
          <w:sz w:val="22"/>
        </w:rPr>
        <w:t>：不能直接调用含有样本量重估的软件包。)</w:t>
      </w:r>
    </w:p>
    <w:p w14:paraId="2EA787F5" w14:textId="77777777" w:rsidR="00C83C2E" w:rsidRPr="005C3887" w:rsidRDefault="00C83C2E" w:rsidP="00C83C2E">
      <w:pPr>
        <w:widowControl/>
        <w:numPr>
          <w:ilvl w:val="0"/>
          <w:numId w:val="11"/>
        </w:numPr>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lastRenderedPageBreak/>
        <w:t>如果我是负责该临床试验的统计师，我会从统计方法的角度描述样本量重估的详细算法</w:t>
      </w:r>
      <w:r w:rsidRPr="005C3887">
        <w:rPr>
          <w:rFonts w:ascii="Roboto" w:eastAsia="宋体" w:hAnsi="Roboto" w:cs="宋体"/>
          <w:color w:val="111111"/>
          <w:kern w:val="0"/>
          <w:sz w:val="24"/>
          <w:szCs w:val="24"/>
        </w:rPr>
        <w:t>(algorithm)</w:t>
      </w:r>
      <w:r w:rsidRPr="005C3887">
        <w:rPr>
          <w:rFonts w:ascii="Roboto" w:eastAsia="宋体" w:hAnsi="Roboto" w:cs="宋体"/>
          <w:color w:val="111111"/>
          <w:kern w:val="0"/>
          <w:sz w:val="24"/>
          <w:szCs w:val="24"/>
        </w:rPr>
        <w:t>并在附件</w:t>
      </w:r>
      <w:r w:rsidRPr="005C3887">
        <w:rPr>
          <w:rFonts w:ascii="Roboto" w:eastAsia="宋体" w:hAnsi="Roboto" w:cs="宋体"/>
          <w:color w:val="111111"/>
          <w:kern w:val="0"/>
          <w:sz w:val="24"/>
          <w:szCs w:val="24"/>
        </w:rPr>
        <w:t>4</w:t>
      </w:r>
      <w:r w:rsidRPr="005C3887">
        <w:rPr>
          <w:rFonts w:ascii="Roboto" w:eastAsia="宋体" w:hAnsi="Roboto" w:cs="宋体"/>
          <w:color w:val="111111"/>
          <w:kern w:val="0"/>
          <w:sz w:val="24"/>
          <w:szCs w:val="24"/>
        </w:rPr>
        <w:t>中提交，同时在附件</w:t>
      </w:r>
      <w:r w:rsidRPr="005C3887">
        <w:rPr>
          <w:rFonts w:ascii="Roboto" w:eastAsia="宋体" w:hAnsi="Roboto" w:cs="宋体"/>
          <w:color w:val="111111"/>
          <w:kern w:val="0"/>
          <w:sz w:val="24"/>
          <w:szCs w:val="24"/>
        </w:rPr>
        <w:t>5</w:t>
      </w:r>
      <w:r w:rsidRPr="005C3887">
        <w:rPr>
          <w:rFonts w:ascii="Roboto" w:eastAsia="宋体" w:hAnsi="Roboto" w:cs="宋体"/>
          <w:color w:val="111111"/>
          <w:kern w:val="0"/>
          <w:sz w:val="24"/>
          <w:szCs w:val="24"/>
        </w:rPr>
        <w:t>中提供实现该算法的独立编程代码。以下是我描述的样本量重估的详细算法：</w:t>
      </w:r>
    </w:p>
    <w:p w14:paraId="6C1788F5" w14:textId="77777777" w:rsidR="00C83C2E" w:rsidRPr="005C3887" w:rsidRDefault="00C83C2E" w:rsidP="00C83C2E">
      <w:pPr>
        <w:widowControl/>
        <w:numPr>
          <w:ilvl w:val="1"/>
          <w:numId w:val="11"/>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样本量重估的目的是在保持</w:t>
      </w:r>
      <w:r w:rsidRPr="005C3887">
        <w:rPr>
          <w:rFonts w:ascii="Roboto" w:eastAsia="宋体" w:hAnsi="Roboto" w:cs="宋体"/>
          <w:color w:val="111111"/>
          <w:kern w:val="0"/>
          <w:sz w:val="24"/>
          <w:szCs w:val="24"/>
        </w:rPr>
        <w:t>I</w:t>
      </w:r>
      <w:r w:rsidRPr="005C3887">
        <w:rPr>
          <w:rFonts w:ascii="Roboto" w:eastAsia="宋体" w:hAnsi="Roboto" w:cs="宋体"/>
          <w:color w:val="111111"/>
          <w:kern w:val="0"/>
          <w:sz w:val="24"/>
          <w:szCs w:val="24"/>
        </w:rPr>
        <w:t>类错误率不变的前提下，根据期中分析时观察到的数据，调整样本量以达到预期的把握度。</w:t>
      </w:r>
    </w:p>
    <w:p w14:paraId="5DEE1FBB" w14:textId="77777777" w:rsidR="00C83C2E" w:rsidRPr="005C3887" w:rsidRDefault="00C83C2E" w:rsidP="00C83C2E">
      <w:pPr>
        <w:widowControl/>
        <w:numPr>
          <w:ilvl w:val="1"/>
          <w:numId w:val="11"/>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样本量重估的时机是在试验过程中进行一次期中分析时，即当</w:t>
      </w:r>
      <w:r w:rsidRPr="00D41668">
        <w:rPr>
          <w:rFonts w:ascii="Roboto" w:eastAsia="宋体" w:hAnsi="Roboto" w:cs="宋体"/>
          <w:color w:val="111111"/>
          <w:kern w:val="0"/>
          <w:sz w:val="24"/>
          <w:szCs w:val="24"/>
          <w:highlight w:val="yellow"/>
        </w:rPr>
        <w:t>约有</w:t>
      </w:r>
      <w:r w:rsidRPr="00D41668">
        <w:rPr>
          <w:rFonts w:ascii="Roboto" w:eastAsia="宋体" w:hAnsi="Roboto" w:cs="宋体"/>
          <w:color w:val="111111"/>
          <w:kern w:val="0"/>
          <w:sz w:val="24"/>
          <w:szCs w:val="24"/>
          <w:highlight w:val="yellow"/>
        </w:rPr>
        <w:t>50%</w:t>
      </w:r>
      <w:r w:rsidRPr="00D41668">
        <w:rPr>
          <w:rFonts w:ascii="Roboto" w:eastAsia="宋体" w:hAnsi="Roboto" w:cs="宋体"/>
          <w:color w:val="111111"/>
          <w:kern w:val="0"/>
          <w:sz w:val="24"/>
          <w:szCs w:val="24"/>
          <w:highlight w:val="yellow"/>
        </w:rPr>
        <w:t>的受试者完成第</w:t>
      </w:r>
      <w:r w:rsidRPr="00D41668">
        <w:rPr>
          <w:rFonts w:ascii="Roboto" w:eastAsia="宋体" w:hAnsi="Roboto" w:cs="宋体"/>
          <w:color w:val="111111"/>
          <w:kern w:val="0"/>
          <w:sz w:val="24"/>
          <w:szCs w:val="24"/>
          <w:highlight w:val="yellow"/>
        </w:rPr>
        <w:t>24</w:t>
      </w:r>
      <w:r w:rsidRPr="00D41668">
        <w:rPr>
          <w:rFonts w:ascii="Roboto" w:eastAsia="宋体" w:hAnsi="Roboto" w:cs="宋体"/>
          <w:color w:val="111111"/>
          <w:kern w:val="0"/>
          <w:sz w:val="24"/>
          <w:szCs w:val="24"/>
          <w:highlight w:val="yellow"/>
        </w:rPr>
        <w:t>周访视时</w:t>
      </w:r>
      <w:r w:rsidRPr="005C3887">
        <w:rPr>
          <w:rFonts w:ascii="Roboto" w:eastAsia="宋体" w:hAnsi="Roboto" w:cs="宋体"/>
          <w:color w:val="111111"/>
          <w:kern w:val="0"/>
          <w:sz w:val="24"/>
          <w:szCs w:val="24"/>
        </w:rPr>
        <w:t>。</w:t>
      </w:r>
    </w:p>
    <w:p w14:paraId="1344252C" w14:textId="77777777" w:rsidR="00C83C2E" w:rsidRPr="005C3887" w:rsidRDefault="00C83C2E" w:rsidP="00C83C2E">
      <w:pPr>
        <w:widowControl/>
        <w:numPr>
          <w:ilvl w:val="1"/>
          <w:numId w:val="11"/>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样本量重估的条件是根据期中分析时观察到的主要终点应答率，计算出原始样本量下的把握度。</w:t>
      </w:r>
      <w:r w:rsidRPr="00D41668">
        <w:rPr>
          <w:rFonts w:ascii="Roboto" w:eastAsia="宋体" w:hAnsi="Roboto" w:cs="宋体"/>
          <w:color w:val="111111"/>
          <w:kern w:val="0"/>
          <w:sz w:val="24"/>
          <w:szCs w:val="24"/>
          <w:highlight w:val="yellow"/>
        </w:rPr>
        <w:t>如果</w:t>
      </w:r>
      <w:proofErr w:type="gramStart"/>
      <w:r w:rsidRPr="00D41668">
        <w:rPr>
          <w:rFonts w:ascii="Roboto" w:eastAsia="宋体" w:hAnsi="Roboto" w:cs="宋体"/>
          <w:color w:val="111111"/>
          <w:kern w:val="0"/>
          <w:sz w:val="24"/>
          <w:szCs w:val="24"/>
          <w:highlight w:val="yellow"/>
        </w:rPr>
        <w:t>该把握</w:t>
      </w:r>
      <w:proofErr w:type="gramEnd"/>
      <w:r w:rsidRPr="00D41668">
        <w:rPr>
          <w:rFonts w:ascii="Roboto" w:eastAsia="宋体" w:hAnsi="Roboto" w:cs="宋体"/>
          <w:color w:val="111111"/>
          <w:kern w:val="0"/>
          <w:sz w:val="24"/>
          <w:szCs w:val="24"/>
          <w:highlight w:val="yellow"/>
        </w:rPr>
        <w:t>度低于预期的</w:t>
      </w:r>
      <w:r w:rsidRPr="00D41668">
        <w:rPr>
          <w:rFonts w:ascii="Roboto" w:eastAsia="宋体" w:hAnsi="Roboto" w:cs="宋体"/>
          <w:color w:val="111111"/>
          <w:kern w:val="0"/>
          <w:sz w:val="24"/>
          <w:szCs w:val="24"/>
          <w:highlight w:val="yellow"/>
        </w:rPr>
        <w:t>95%</w:t>
      </w:r>
      <w:r w:rsidRPr="005C3887">
        <w:rPr>
          <w:rFonts w:ascii="Roboto" w:eastAsia="宋体" w:hAnsi="Roboto" w:cs="宋体"/>
          <w:color w:val="111111"/>
          <w:kern w:val="0"/>
          <w:sz w:val="24"/>
          <w:szCs w:val="24"/>
        </w:rPr>
        <w:t>，则进行样本量重估；否则，保持原始样本量不变。</w:t>
      </w:r>
    </w:p>
    <w:p w14:paraId="3852D377" w14:textId="77777777" w:rsidR="00C83C2E" w:rsidRPr="005C3887" w:rsidRDefault="00C83C2E" w:rsidP="00C83C2E">
      <w:pPr>
        <w:widowControl/>
        <w:numPr>
          <w:ilvl w:val="1"/>
          <w:numId w:val="11"/>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样本量重估的方法是使用</w:t>
      </w:r>
      <w:r w:rsidRPr="005C3887">
        <w:rPr>
          <w:rFonts w:ascii="Roboto" w:eastAsia="宋体" w:hAnsi="Roboto" w:cs="宋体"/>
          <w:color w:val="111111"/>
          <w:kern w:val="0"/>
          <w:sz w:val="24"/>
          <w:szCs w:val="24"/>
        </w:rPr>
        <w:t>Cui et al. (1999)</w:t>
      </w:r>
      <w:r w:rsidRPr="005C3887">
        <w:rPr>
          <w:rFonts w:ascii="Roboto" w:eastAsia="宋体" w:hAnsi="Roboto" w:cs="宋体"/>
          <w:color w:val="111111"/>
          <w:kern w:val="0"/>
          <w:sz w:val="24"/>
          <w:szCs w:val="24"/>
        </w:rPr>
        <w:t>提出的</w:t>
      </w:r>
      <w:r w:rsidRPr="00D41668">
        <w:rPr>
          <w:rFonts w:ascii="Roboto" w:eastAsia="宋体" w:hAnsi="Roboto" w:cs="宋体"/>
          <w:color w:val="FF0000"/>
          <w:kern w:val="0"/>
          <w:sz w:val="24"/>
          <w:szCs w:val="24"/>
          <w:highlight w:val="yellow"/>
        </w:rPr>
        <w:t>基于条件把握度</w:t>
      </w:r>
      <w:r w:rsidRPr="005C3887">
        <w:rPr>
          <w:rFonts w:ascii="Roboto" w:eastAsia="宋体" w:hAnsi="Roboto" w:cs="宋体"/>
          <w:color w:val="111111"/>
          <w:kern w:val="0"/>
          <w:sz w:val="24"/>
          <w:szCs w:val="24"/>
        </w:rPr>
        <w:t>(condition power)</w:t>
      </w:r>
      <w:r w:rsidRPr="005C3887">
        <w:rPr>
          <w:rFonts w:ascii="Roboto" w:eastAsia="宋体" w:hAnsi="Roboto" w:cs="宋体"/>
          <w:color w:val="111111"/>
          <w:kern w:val="0"/>
          <w:sz w:val="24"/>
          <w:szCs w:val="24"/>
        </w:rPr>
        <w:t>的方法。具体来说，根据期中分析时观察到的主要终点应答率，计算出在原始样本量下达到显著性水平</w:t>
      </w:r>
      <w:r w:rsidRPr="005C3887">
        <w:rPr>
          <w:rFonts w:ascii="Roboto" w:eastAsia="宋体" w:hAnsi="Roboto" w:cs="宋体"/>
          <w:color w:val="111111"/>
          <w:kern w:val="0"/>
          <w:sz w:val="24"/>
          <w:szCs w:val="24"/>
        </w:rPr>
        <w:t>(alpha)</w:t>
      </w:r>
      <w:r w:rsidRPr="005C3887">
        <w:rPr>
          <w:rFonts w:ascii="Roboto" w:eastAsia="宋体" w:hAnsi="Roboto" w:cs="宋体"/>
          <w:color w:val="111111"/>
          <w:kern w:val="0"/>
          <w:sz w:val="24"/>
          <w:szCs w:val="24"/>
        </w:rPr>
        <w:t>所需的最小效应大小</w:t>
      </w:r>
      <w:r w:rsidRPr="005C3887">
        <w:rPr>
          <w:rFonts w:ascii="Roboto" w:eastAsia="宋体" w:hAnsi="Roboto" w:cs="宋体"/>
          <w:color w:val="111111"/>
          <w:kern w:val="0"/>
          <w:sz w:val="24"/>
          <w:szCs w:val="24"/>
        </w:rPr>
        <w:t>(minimum effect size)</w:t>
      </w:r>
      <w:r w:rsidRPr="005C3887">
        <w:rPr>
          <w:rFonts w:ascii="Roboto" w:eastAsia="宋体" w:hAnsi="Roboto" w:cs="宋体"/>
          <w:color w:val="111111"/>
          <w:kern w:val="0"/>
          <w:sz w:val="24"/>
          <w:szCs w:val="24"/>
        </w:rPr>
        <w:t>，即使得</w:t>
      </w:r>
      <w:r w:rsidRPr="005C3887">
        <w:rPr>
          <w:rFonts w:ascii="Roboto" w:eastAsia="宋体" w:hAnsi="Roboto" w:cs="宋体"/>
          <w:color w:val="111111"/>
          <w:kern w:val="0"/>
          <w:sz w:val="24"/>
          <w:szCs w:val="24"/>
        </w:rPr>
        <w:t>p</w:t>
      </w:r>
      <w:r w:rsidRPr="005C3887">
        <w:rPr>
          <w:rFonts w:ascii="Roboto" w:eastAsia="宋体" w:hAnsi="Roboto" w:cs="宋体"/>
          <w:color w:val="111111"/>
          <w:kern w:val="0"/>
          <w:sz w:val="24"/>
          <w:szCs w:val="24"/>
        </w:rPr>
        <w:t>值等于</w:t>
      </w:r>
      <w:r w:rsidRPr="005C3887">
        <w:rPr>
          <w:rFonts w:ascii="Roboto" w:eastAsia="宋体" w:hAnsi="Roboto" w:cs="宋体"/>
          <w:color w:val="111111"/>
          <w:kern w:val="0"/>
          <w:sz w:val="24"/>
          <w:szCs w:val="24"/>
        </w:rPr>
        <w:t>alpha</w:t>
      </w:r>
      <w:r w:rsidRPr="005C3887">
        <w:rPr>
          <w:rFonts w:ascii="Roboto" w:eastAsia="宋体" w:hAnsi="Roboto" w:cs="宋体"/>
          <w:color w:val="111111"/>
          <w:kern w:val="0"/>
          <w:sz w:val="24"/>
          <w:szCs w:val="24"/>
        </w:rPr>
        <w:t>的效应大小。然后，根据该</w:t>
      </w:r>
      <w:r w:rsidRPr="00D41668">
        <w:rPr>
          <w:rFonts w:ascii="Roboto" w:eastAsia="宋体" w:hAnsi="Roboto" w:cs="宋体"/>
          <w:b/>
          <w:bCs/>
          <w:color w:val="111111"/>
          <w:kern w:val="0"/>
          <w:sz w:val="24"/>
          <w:szCs w:val="24"/>
          <w:u w:val="single"/>
        </w:rPr>
        <w:t>最小效应大小</w:t>
      </w:r>
      <w:r w:rsidRPr="005C3887">
        <w:rPr>
          <w:rFonts w:ascii="Roboto" w:eastAsia="宋体" w:hAnsi="Roboto" w:cs="宋体"/>
          <w:color w:val="111111"/>
          <w:kern w:val="0"/>
          <w:sz w:val="24"/>
          <w:szCs w:val="24"/>
        </w:rPr>
        <w:t>，计算出在原始样本量下达到预期把握度</w:t>
      </w:r>
      <w:r w:rsidRPr="005C3887">
        <w:rPr>
          <w:rFonts w:ascii="Roboto" w:eastAsia="宋体" w:hAnsi="Roboto" w:cs="宋体"/>
          <w:color w:val="111111"/>
          <w:kern w:val="0"/>
          <w:sz w:val="24"/>
          <w:szCs w:val="24"/>
        </w:rPr>
        <w:t>(power)</w:t>
      </w:r>
      <w:r w:rsidRPr="005C3887">
        <w:rPr>
          <w:rFonts w:ascii="Roboto" w:eastAsia="宋体" w:hAnsi="Roboto" w:cs="宋体"/>
          <w:color w:val="111111"/>
          <w:kern w:val="0"/>
          <w:sz w:val="24"/>
          <w:szCs w:val="24"/>
        </w:rPr>
        <w:t>所需的</w:t>
      </w:r>
      <w:r w:rsidRPr="00D41668">
        <w:rPr>
          <w:rFonts w:ascii="Roboto" w:eastAsia="宋体" w:hAnsi="Roboto" w:cs="宋体"/>
          <w:b/>
          <w:bCs/>
          <w:color w:val="111111"/>
          <w:kern w:val="0"/>
          <w:sz w:val="24"/>
          <w:szCs w:val="24"/>
          <w:u w:val="single"/>
        </w:rPr>
        <w:t>最大效应大小</w:t>
      </w:r>
      <w:r w:rsidRPr="005C3887">
        <w:rPr>
          <w:rFonts w:ascii="Roboto" w:eastAsia="宋体" w:hAnsi="Roboto" w:cs="宋体"/>
          <w:color w:val="111111"/>
          <w:kern w:val="0"/>
          <w:sz w:val="24"/>
          <w:szCs w:val="24"/>
        </w:rPr>
        <w:t>(maximum effect size)</w:t>
      </w:r>
      <w:r w:rsidRPr="005C3887">
        <w:rPr>
          <w:rFonts w:ascii="Roboto" w:eastAsia="宋体" w:hAnsi="Roboto" w:cs="宋体"/>
          <w:color w:val="111111"/>
          <w:kern w:val="0"/>
          <w:sz w:val="24"/>
          <w:szCs w:val="24"/>
        </w:rPr>
        <w:t>，即使得把握度等于</w:t>
      </w:r>
      <w:r w:rsidRPr="005C3887">
        <w:rPr>
          <w:rFonts w:ascii="Roboto" w:eastAsia="宋体" w:hAnsi="Roboto" w:cs="宋体"/>
          <w:color w:val="111111"/>
          <w:kern w:val="0"/>
          <w:sz w:val="24"/>
          <w:szCs w:val="24"/>
        </w:rPr>
        <w:t>power</w:t>
      </w:r>
      <w:r w:rsidRPr="005C3887">
        <w:rPr>
          <w:rFonts w:ascii="Roboto" w:eastAsia="宋体" w:hAnsi="Roboto" w:cs="宋体"/>
          <w:color w:val="111111"/>
          <w:kern w:val="0"/>
          <w:sz w:val="24"/>
          <w:szCs w:val="24"/>
        </w:rPr>
        <w:t>的效应大小。接着，根据该最大效应大小，计算出在新样本量下达到显著性水平</w:t>
      </w:r>
      <w:r w:rsidRPr="005C3887">
        <w:rPr>
          <w:rFonts w:ascii="Roboto" w:eastAsia="宋体" w:hAnsi="Roboto" w:cs="宋体"/>
          <w:color w:val="111111"/>
          <w:kern w:val="0"/>
          <w:sz w:val="24"/>
          <w:szCs w:val="24"/>
        </w:rPr>
        <w:t>(alpha)</w:t>
      </w:r>
      <w:r w:rsidRPr="005C3887">
        <w:rPr>
          <w:rFonts w:ascii="Roboto" w:eastAsia="宋体" w:hAnsi="Roboto" w:cs="宋体"/>
          <w:color w:val="111111"/>
          <w:kern w:val="0"/>
          <w:sz w:val="24"/>
          <w:szCs w:val="24"/>
        </w:rPr>
        <w:t>所需的最小效应大小</w:t>
      </w:r>
      <w:r w:rsidRPr="005C3887">
        <w:rPr>
          <w:rFonts w:ascii="Roboto" w:eastAsia="宋体" w:hAnsi="Roboto" w:cs="宋体"/>
          <w:color w:val="111111"/>
          <w:kern w:val="0"/>
          <w:sz w:val="24"/>
          <w:szCs w:val="24"/>
        </w:rPr>
        <w:t>(minimum effect size)</w:t>
      </w:r>
      <w:r w:rsidRPr="005C3887">
        <w:rPr>
          <w:rFonts w:ascii="Roboto" w:eastAsia="宋体" w:hAnsi="Roboto" w:cs="宋体"/>
          <w:color w:val="111111"/>
          <w:kern w:val="0"/>
          <w:sz w:val="24"/>
          <w:szCs w:val="24"/>
        </w:rPr>
        <w:t>，即使得</w:t>
      </w:r>
      <w:r w:rsidRPr="005C3887">
        <w:rPr>
          <w:rFonts w:ascii="Roboto" w:eastAsia="宋体" w:hAnsi="Roboto" w:cs="宋体"/>
          <w:color w:val="111111"/>
          <w:kern w:val="0"/>
          <w:sz w:val="24"/>
          <w:szCs w:val="24"/>
        </w:rPr>
        <w:t>p</w:t>
      </w:r>
      <w:r w:rsidRPr="005C3887">
        <w:rPr>
          <w:rFonts w:ascii="Roboto" w:eastAsia="宋体" w:hAnsi="Roboto" w:cs="宋体"/>
          <w:color w:val="111111"/>
          <w:kern w:val="0"/>
          <w:sz w:val="24"/>
          <w:szCs w:val="24"/>
        </w:rPr>
        <w:t>值等于</w:t>
      </w:r>
      <w:r w:rsidRPr="005C3887">
        <w:rPr>
          <w:rFonts w:ascii="Roboto" w:eastAsia="宋体" w:hAnsi="Roboto" w:cs="宋体"/>
          <w:color w:val="111111"/>
          <w:kern w:val="0"/>
          <w:sz w:val="24"/>
          <w:szCs w:val="24"/>
        </w:rPr>
        <w:t>alpha</w:t>
      </w:r>
      <w:r w:rsidRPr="005C3887">
        <w:rPr>
          <w:rFonts w:ascii="Roboto" w:eastAsia="宋体" w:hAnsi="Roboto" w:cs="宋体"/>
          <w:color w:val="111111"/>
          <w:kern w:val="0"/>
          <w:sz w:val="24"/>
          <w:szCs w:val="24"/>
        </w:rPr>
        <w:t>的效应大小。最后，根据该最小效应大小，计算出在新样本量下达到预期把握度</w:t>
      </w:r>
      <w:r w:rsidRPr="005C3887">
        <w:rPr>
          <w:rFonts w:ascii="Roboto" w:eastAsia="宋体" w:hAnsi="Roboto" w:cs="宋体"/>
          <w:color w:val="111111"/>
          <w:kern w:val="0"/>
          <w:sz w:val="24"/>
          <w:szCs w:val="24"/>
        </w:rPr>
        <w:t>(power)</w:t>
      </w:r>
      <w:r w:rsidRPr="005C3887">
        <w:rPr>
          <w:rFonts w:ascii="Roboto" w:eastAsia="宋体" w:hAnsi="Roboto" w:cs="宋体"/>
          <w:color w:val="111111"/>
          <w:kern w:val="0"/>
          <w:sz w:val="24"/>
          <w:szCs w:val="24"/>
        </w:rPr>
        <w:t>所需的最大效应大小</w:t>
      </w:r>
      <w:r w:rsidRPr="005C3887">
        <w:rPr>
          <w:rFonts w:ascii="Roboto" w:eastAsia="宋体" w:hAnsi="Roboto" w:cs="宋体"/>
          <w:color w:val="111111"/>
          <w:kern w:val="0"/>
          <w:sz w:val="24"/>
          <w:szCs w:val="24"/>
        </w:rPr>
        <w:t>(maximum effect size)</w:t>
      </w:r>
      <w:r w:rsidRPr="005C3887">
        <w:rPr>
          <w:rFonts w:ascii="Roboto" w:eastAsia="宋体" w:hAnsi="Roboto" w:cs="宋体"/>
          <w:color w:val="111111"/>
          <w:kern w:val="0"/>
          <w:sz w:val="24"/>
          <w:szCs w:val="24"/>
        </w:rPr>
        <w:t>，即使得把握度等于</w:t>
      </w:r>
      <w:r w:rsidRPr="005C3887">
        <w:rPr>
          <w:rFonts w:ascii="Roboto" w:eastAsia="宋体" w:hAnsi="Roboto" w:cs="宋体"/>
          <w:color w:val="111111"/>
          <w:kern w:val="0"/>
          <w:sz w:val="24"/>
          <w:szCs w:val="24"/>
        </w:rPr>
        <w:t>power</w:t>
      </w:r>
      <w:r w:rsidRPr="005C3887">
        <w:rPr>
          <w:rFonts w:ascii="Roboto" w:eastAsia="宋体" w:hAnsi="Roboto" w:cs="宋体"/>
          <w:color w:val="111111"/>
          <w:kern w:val="0"/>
          <w:sz w:val="24"/>
          <w:szCs w:val="24"/>
        </w:rPr>
        <w:t>的效应大小。如果新样本量下的最大效应大小小于或等于原始样本量下的最大效应大小，则说明新样本量可以保持</w:t>
      </w:r>
      <w:r w:rsidRPr="005C3887">
        <w:rPr>
          <w:rFonts w:ascii="Roboto" w:eastAsia="宋体" w:hAnsi="Roboto" w:cs="宋体"/>
          <w:color w:val="111111"/>
          <w:kern w:val="0"/>
          <w:sz w:val="24"/>
          <w:szCs w:val="24"/>
        </w:rPr>
        <w:t>I</w:t>
      </w:r>
      <w:r w:rsidRPr="005C3887">
        <w:rPr>
          <w:rFonts w:ascii="Roboto" w:eastAsia="宋体" w:hAnsi="Roboto" w:cs="宋体"/>
          <w:color w:val="111111"/>
          <w:kern w:val="0"/>
          <w:sz w:val="24"/>
          <w:szCs w:val="24"/>
        </w:rPr>
        <w:t>类错误率不变，并提高把握度；否则，不进行样本量重估。</w:t>
      </w:r>
    </w:p>
    <w:p w14:paraId="5C8744D6" w14:textId="77777777" w:rsidR="00C83C2E" w:rsidRPr="005C3887" w:rsidRDefault="00C83C2E" w:rsidP="00C83C2E">
      <w:pPr>
        <w:rPr>
          <w:rFonts w:ascii="黑体" w:eastAsia="黑体" w:hAnsi="黑体"/>
          <w:sz w:val="22"/>
        </w:rPr>
      </w:pPr>
    </w:p>
    <w:p w14:paraId="4C689FF5" w14:textId="77777777" w:rsidR="00C83C2E" w:rsidRPr="00BF435B" w:rsidRDefault="00C83C2E" w:rsidP="00C83C2E">
      <w:pPr>
        <w:ind w:left="220" w:hangingChars="100" w:hanging="220"/>
        <w:rPr>
          <w:rFonts w:ascii="黑体" w:eastAsia="黑体" w:hAnsi="黑体"/>
          <w:sz w:val="22"/>
        </w:rPr>
      </w:pPr>
    </w:p>
    <w:p w14:paraId="64CD4827" w14:textId="77777777" w:rsidR="00C83C2E" w:rsidRDefault="00C83C2E" w:rsidP="00C83C2E">
      <w:pPr>
        <w:ind w:left="220" w:hangingChars="100" w:hanging="220"/>
        <w:rPr>
          <w:rFonts w:ascii="黑体" w:eastAsia="黑体" w:hAnsi="黑体"/>
          <w:sz w:val="22"/>
        </w:rPr>
      </w:pPr>
      <w:r w:rsidRPr="00BF435B">
        <w:rPr>
          <w:rFonts w:ascii="黑体" w:eastAsia="黑体" w:hAnsi="黑体" w:hint="eastAsia"/>
          <w:sz w:val="22"/>
        </w:rPr>
        <w:t>2</w:t>
      </w:r>
      <w:r w:rsidRPr="00BF435B">
        <w:rPr>
          <w:rFonts w:ascii="黑体" w:eastAsia="黑体" w:hAnsi="黑体"/>
          <w:sz w:val="22"/>
        </w:rPr>
        <w:t xml:space="preserve">.2.2 </w:t>
      </w:r>
      <w:r w:rsidRPr="00BF435B">
        <w:rPr>
          <w:rFonts w:ascii="黑体" w:eastAsia="黑体" w:hAnsi="黑体" w:hint="eastAsia"/>
          <w:sz w:val="22"/>
        </w:rPr>
        <w:t>假设在实际临床试验中通过样本量重估的样本量</w:t>
      </w:r>
      <w:r w:rsidRPr="00BF435B">
        <w:rPr>
          <w:rFonts w:ascii="黑体" w:eastAsia="黑体" w:hAnsi="黑体" w:hint="eastAsia"/>
          <w:sz w:val="22"/>
          <w:highlight w:val="yellow"/>
        </w:rPr>
        <w:t>小于</w:t>
      </w:r>
      <w:r w:rsidRPr="00BF435B">
        <w:rPr>
          <w:rFonts w:ascii="黑体" w:eastAsia="黑体" w:hAnsi="黑体" w:hint="eastAsia"/>
          <w:sz w:val="22"/>
        </w:rPr>
        <w:t>实际预设定的样本量， 请具体阐述如何处理。</w:t>
      </w:r>
    </w:p>
    <w:p w14:paraId="3255EB51" w14:textId="77777777" w:rsidR="00C83C2E" w:rsidRPr="005C3887" w:rsidRDefault="00C83C2E" w:rsidP="00C83C2E">
      <w:pPr>
        <w:widowControl/>
        <w:numPr>
          <w:ilvl w:val="0"/>
          <w:numId w:val="9"/>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如果在实际临床试验中通过样本量重估的样本量小于实际预设定的样本量，我会采取以下措施来处理：</w:t>
      </w:r>
    </w:p>
    <w:p w14:paraId="25315287" w14:textId="77777777" w:rsidR="00C83C2E" w:rsidRPr="005C3887" w:rsidRDefault="00C83C2E" w:rsidP="00C83C2E">
      <w:pPr>
        <w:widowControl/>
        <w:numPr>
          <w:ilvl w:val="1"/>
          <w:numId w:val="9"/>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首先，我会检查样本量重估的过程是否有误，例如是否使用了正确的数据、算法和代码，是否考虑了分层随机化设计等。</w:t>
      </w:r>
    </w:p>
    <w:p w14:paraId="7037BF2F" w14:textId="77777777" w:rsidR="00C83C2E" w:rsidRPr="005C3887" w:rsidRDefault="00C83C2E" w:rsidP="00C83C2E">
      <w:pPr>
        <w:widowControl/>
        <w:numPr>
          <w:ilvl w:val="1"/>
          <w:numId w:val="9"/>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其次，我会检查期中分析时观察到的主要终点应答率是否与预期相符，或者是否存在异常值或异常分布等情况。如果有，我会尝试找出原因并进行适当的处理。</w:t>
      </w:r>
    </w:p>
    <w:p w14:paraId="25AE6C7B" w14:textId="77777777" w:rsidR="00C83C2E" w:rsidRPr="005C3887" w:rsidRDefault="00C83C2E" w:rsidP="00C83C2E">
      <w:pPr>
        <w:widowControl/>
        <w:numPr>
          <w:ilvl w:val="1"/>
          <w:numId w:val="9"/>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最后，如果上述检查都没有问题，且样本量重估的结果确实小于预设定的样本量，我会与独立数据监查委员会</w:t>
      </w:r>
      <w:r w:rsidRPr="005C3887">
        <w:rPr>
          <w:rFonts w:ascii="Roboto" w:eastAsia="宋体" w:hAnsi="Roboto" w:cs="宋体"/>
          <w:color w:val="111111"/>
          <w:kern w:val="0"/>
          <w:sz w:val="24"/>
          <w:szCs w:val="24"/>
        </w:rPr>
        <w:t>(independent data monitoring committee)</w:t>
      </w:r>
      <w:r w:rsidRPr="005C3887">
        <w:rPr>
          <w:rFonts w:ascii="Roboto" w:eastAsia="宋体" w:hAnsi="Roboto" w:cs="宋体"/>
          <w:color w:val="111111"/>
          <w:kern w:val="0"/>
          <w:sz w:val="24"/>
          <w:szCs w:val="24"/>
        </w:rPr>
        <w:t>和主要研究者</w:t>
      </w:r>
      <w:r w:rsidRPr="005C3887">
        <w:rPr>
          <w:rFonts w:ascii="Roboto" w:eastAsia="宋体" w:hAnsi="Roboto" w:cs="宋体"/>
          <w:color w:val="111111"/>
          <w:kern w:val="0"/>
          <w:sz w:val="24"/>
          <w:szCs w:val="24"/>
        </w:rPr>
        <w:t>(principal investigator)</w:t>
      </w:r>
      <w:r w:rsidRPr="005C3887">
        <w:rPr>
          <w:rFonts w:ascii="Roboto" w:eastAsia="宋体" w:hAnsi="Roboto" w:cs="宋体"/>
          <w:color w:val="111111"/>
          <w:kern w:val="0"/>
          <w:sz w:val="24"/>
          <w:szCs w:val="24"/>
        </w:rPr>
        <w:t>进行沟通，并根据他们的建议决定是否继续使用重估后的样本量，或者保持原始样本量不变。如果使用重估后的样本量，我会在最终的统计分析报告中详细说明样本量重估的过程和结果，并对其可能带来的影响进行讨论。</w:t>
      </w:r>
    </w:p>
    <w:p w14:paraId="2F846EA5" w14:textId="77777777" w:rsidR="00C83C2E" w:rsidRPr="005C3887" w:rsidRDefault="00C83C2E" w:rsidP="00C83C2E">
      <w:pPr>
        <w:ind w:left="220" w:hangingChars="100" w:hanging="220"/>
        <w:rPr>
          <w:rFonts w:ascii="黑体" w:eastAsia="黑体" w:hAnsi="黑体"/>
          <w:sz w:val="22"/>
        </w:rPr>
      </w:pPr>
    </w:p>
    <w:p w14:paraId="0695801E" w14:textId="77777777" w:rsidR="00C83C2E" w:rsidRPr="00BF435B" w:rsidRDefault="00C83C2E" w:rsidP="00C83C2E">
      <w:pPr>
        <w:ind w:left="220" w:hangingChars="100" w:hanging="220"/>
        <w:rPr>
          <w:rFonts w:ascii="黑体" w:eastAsia="黑体" w:hAnsi="黑体"/>
          <w:sz w:val="22"/>
        </w:rPr>
      </w:pPr>
    </w:p>
    <w:p w14:paraId="3060C003" w14:textId="77777777" w:rsidR="00C83C2E" w:rsidRPr="00BF435B" w:rsidRDefault="00C83C2E" w:rsidP="00C83C2E">
      <w:pPr>
        <w:ind w:left="220" w:hangingChars="100" w:hanging="220"/>
        <w:rPr>
          <w:rFonts w:ascii="黑体" w:eastAsia="黑体" w:hAnsi="黑体"/>
          <w:sz w:val="22"/>
        </w:rPr>
      </w:pPr>
    </w:p>
    <w:p w14:paraId="0AB30703" w14:textId="77777777" w:rsidR="00C83C2E" w:rsidRPr="00BF435B" w:rsidRDefault="00C83C2E" w:rsidP="00C83C2E">
      <w:pPr>
        <w:ind w:left="220" w:hangingChars="100" w:hanging="220"/>
        <w:rPr>
          <w:rFonts w:ascii="黑体" w:eastAsia="黑体" w:hAnsi="黑体"/>
          <w:sz w:val="22"/>
        </w:rPr>
      </w:pPr>
      <w:r w:rsidRPr="00BF435B">
        <w:rPr>
          <w:rFonts w:ascii="黑体" w:eastAsia="黑体" w:hAnsi="黑体" w:hint="eastAsia"/>
          <w:sz w:val="22"/>
        </w:rPr>
        <w:t>2</w:t>
      </w:r>
      <w:r w:rsidRPr="00BF435B">
        <w:rPr>
          <w:rFonts w:ascii="黑体" w:eastAsia="黑体" w:hAnsi="黑体"/>
          <w:sz w:val="22"/>
        </w:rPr>
        <w:t>.3 请描述</w:t>
      </w:r>
      <w:r w:rsidRPr="00BF435B">
        <w:rPr>
          <w:rFonts w:ascii="黑体" w:eastAsia="黑体" w:hAnsi="黑体" w:hint="eastAsia"/>
          <w:sz w:val="22"/>
        </w:rPr>
        <w:t>对应于问题2</w:t>
      </w:r>
      <w:r w:rsidRPr="00BF435B">
        <w:rPr>
          <w:rFonts w:ascii="黑体" w:eastAsia="黑体" w:hAnsi="黑体"/>
          <w:sz w:val="22"/>
        </w:rPr>
        <w:t>.2样本量</w:t>
      </w:r>
      <w:r w:rsidRPr="00BF435B">
        <w:rPr>
          <w:rFonts w:ascii="黑体" w:eastAsia="黑体" w:hAnsi="黑体" w:hint="eastAsia"/>
          <w:sz w:val="22"/>
        </w:rPr>
        <w:t>重估的关于</w:t>
      </w:r>
      <w:r w:rsidRPr="00BF435B">
        <w:rPr>
          <w:rFonts w:ascii="黑体" w:eastAsia="黑体" w:hAnsi="黑体" w:hint="eastAsia"/>
          <w:sz w:val="22"/>
          <w:highlight w:val="yellow"/>
        </w:rPr>
        <w:t>主要终点</w:t>
      </w:r>
      <w:r w:rsidRPr="00BF435B">
        <w:rPr>
          <w:rFonts w:ascii="黑体" w:eastAsia="黑体" w:hAnsi="黑体" w:hint="eastAsia"/>
          <w:sz w:val="22"/>
        </w:rPr>
        <w:t>的统计分析方法，并确保I类错误率仍然被控制在单侧0</w:t>
      </w:r>
      <w:r w:rsidRPr="00BF435B">
        <w:rPr>
          <w:rFonts w:ascii="黑体" w:eastAsia="黑体" w:hAnsi="黑体"/>
          <w:sz w:val="22"/>
        </w:rPr>
        <w:t>.025</w:t>
      </w:r>
      <w:r w:rsidRPr="00BF435B">
        <w:rPr>
          <w:rFonts w:ascii="黑体" w:eastAsia="黑体" w:hAnsi="黑体" w:hint="eastAsia"/>
          <w:sz w:val="22"/>
        </w:rPr>
        <w:t>水平上。</w:t>
      </w:r>
      <w:r w:rsidRPr="00BF435B">
        <w:rPr>
          <w:rFonts w:ascii="黑体" w:eastAsia="黑体" w:hAnsi="黑体"/>
          <w:sz w:val="22"/>
        </w:rPr>
        <w:t xml:space="preserve"> </w:t>
      </w:r>
    </w:p>
    <w:p w14:paraId="1120C25A" w14:textId="77777777" w:rsidR="00C83C2E" w:rsidRPr="005C3887" w:rsidRDefault="00C83C2E" w:rsidP="00C83C2E">
      <w:pPr>
        <w:widowControl/>
        <w:jc w:val="left"/>
        <w:rPr>
          <w:rFonts w:ascii="宋体" w:eastAsia="宋体" w:hAnsi="宋体" w:cs="宋体"/>
          <w:kern w:val="0"/>
          <w:sz w:val="24"/>
          <w:szCs w:val="24"/>
        </w:rPr>
      </w:pPr>
      <w:r w:rsidRPr="005C3887">
        <w:rPr>
          <w:rFonts w:ascii="宋体" w:eastAsia="宋体" w:hAnsi="宋体" w:cs="宋体"/>
          <w:kern w:val="0"/>
          <w:sz w:val="24"/>
          <w:szCs w:val="24"/>
        </w:rPr>
        <w:t xml:space="preserve">我会使用以下方法来进行主要终点的统计分析，并保持I类错误率不变： </w:t>
      </w:r>
    </w:p>
    <w:p w14:paraId="30CCBC61" w14:textId="77777777" w:rsidR="00C83C2E" w:rsidRPr="005C3887" w:rsidRDefault="00C83C2E" w:rsidP="00C83C2E">
      <w:pPr>
        <w:widowControl/>
        <w:numPr>
          <w:ilvl w:val="0"/>
          <w:numId w:val="10"/>
        </w:numPr>
        <w:spacing w:before="100" w:beforeAutospacing="1" w:after="100" w:afterAutospacing="1"/>
        <w:jc w:val="left"/>
        <w:rPr>
          <w:rFonts w:ascii="宋体" w:eastAsia="宋体" w:hAnsi="宋体" w:cs="宋体"/>
          <w:kern w:val="0"/>
          <w:sz w:val="24"/>
          <w:szCs w:val="24"/>
        </w:rPr>
      </w:pPr>
      <w:r w:rsidRPr="005C3887">
        <w:rPr>
          <w:rFonts w:ascii="宋体" w:eastAsia="宋体" w:hAnsi="宋体" w:cs="宋体"/>
          <w:kern w:val="0"/>
          <w:sz w:val="24"/>
          <w:szCs w:val="24"/>
        </w:rPr>
        <w:t>首先，我会使用问题1.2中的二项回归模型，以体重(轻,重)和地理区域（亚洲，欧洲和美洲）作为协变量，并考虑分层随机化设计，对期中分析时观察到的数据进行分析，并得到相应的参数估计值、标准误、置信区间和假设检验结果。</w:t>
      </w:r>
    </w:p>
    <w:p w14:paraId="3963AC3B" w14:textId="77777777" w:rsidR="00C83C2E" w:rsidRPr="005C3887" w:rsidRDefault="00C83C2E" w:rsidP="00C83C2E">
      <w:pPr>
        <w:widowControl/>
        <w:numPr>
          <w:ilvl w:val="0"/>
          <w:numId w:val="10"/>
        </w:numPr>
        <w:spacing w:before="100" w:beforeAutospacing="1" w:after="100" w:afterAutospacing="1"/>
        <w:jc w:val="left"/>
        <w:rPr>
          <w:rFonts w:ascii="宋体" w:eastAsia="宋体" w:hAnsi="宋体" w:cs="宋体"/>
          <w:kern w:val="0"/>
          <w:sz w:val="24"/>
          <w:szCs w:val="24"/>
        </w:rPr>
      </w:pPr>
      <w:r w:rsidRPr="005C3887">
        <w:rPr>
          <w:rFonts w:ascii="宋体" w:eastAsia="宋体" w:hAnsi="宋体" w:cs="宋体"/>
          <w:kern w:val="0"/>
          <w:sz w:val="24"/>
          <w:szCs w:val="24"/>
        </w:rPr>
        <w:t xml:space="preserve">其次，我会使用Lan and </w:t>
      </w:r>
      <w:proofErr w:type="spellStart"/>
      <w:r w:rsidRPr="005C3887">
        <w:rPr>
          <w:rFonts w:ascii="宋体" w:eastAsia="宋体" w:hAnsi="宋体" w:cs="宋体"/>
          <w:kern w:val="0"/>
          <w:sz w:val="24"/>
          <w:szCs w:val="24"/>
        </w:rPr>
        <w:t>DeMets</w:t>
      </w:r>
      <w:proofErr w:type="spellEnd"/>
      <w:r w:rsidRPr="005C3887">
        <w:rPr>
          <w:rFonts w:ascii="宋体" w:eastAsia="宋体" w:hAnsi="宋体" w:cs="宋体"/>
          <w:kern w:val="0"/>
          <w:sz w:val="24"/>
          <w:szCs w:val="24"/>
        </w:rPr>
        <w:t xml:space="preserve"> (1983)提出的</w:t>
      </w:r>
      <w:r w:rsidRPr="007D3CCF">
        <w:rPr>
          <w:rFonts w:ascii="宋体" w:eastAsia="宋体" w:hAnsi="宋体" w:cs="宋体"/>
          <w:color w:val="FF0000"/>
          <w:kern w:val="0"/>
          <w:sz w:val="24"/>
          <w:szCs w:val="24"/>
          <w:highlight w:val="yellow"/>
        </w:rPr>
        <w:t>α-消耗函数</w:t>
      </w:r>
      <w:r w:rsidRPr="005C3887">
        <w:rPr>
          <w:rFonts w:ascii="宋体" w:eastAsia="宋体" w:hAnsi="宋体" w:cs="宋体"/>
          <w:kern w:val="0"/>
          <w:sz w:val="24"/>
          <w:szCs w:val="24"/>
        </w:rPr>
        <w:t>(alpha-spending function)来</w:t>
      </w:r>
      <w:r w:rsidRPr="007D3CCF">
        <w:rPr>
          <w:rFonts w:ascii="宋体" w:eastAsia="宋体" w:hAnsi="宋体" w:cs="宋体"/>
          <w:b/>
          <w:bCs/>
          <w:kern w:val="0"/>
          <w:sz w:val="24"/>
          <w:szCs w:val="24"/>
          <w:u w:val="single"/>
        </w:rPr>
        <w:t>调整显著性水平</w:t>
      </w:r>
      <w:r w:rsidRPr="005C3887">
        <w:rPr>
          <w:rFonts w:ascii="宋体" w:eastAsia="宋体" w:hAnsi="宋体" w:cs="宋体"/>
          <w:kern w:val="0"/>
          <w:sz w:val="24"/>
          <w:szCs w:val="24"/>
        </w:rPr>
        <w:t xml:space="preserve">(alpha)，以考虑期中分析带来的多重比较(multiple comparisons)问题。具体来说，我会使用Kim and </w:t>
      </w:r>
      <w:proofErr w:type="spellStart"/>
      <w:r w:rsidRPr="005C3887">
        <w:rPr>
          <w:rFonts w:ascii="宋体" w:eastAsia="宋体" w:hAnsi="宋体" w:cs="宋体"/>
          <w:kern w:val="0"/>
          <w:sz w:val="24"/>
          <w:szCs w:val="24"/>
        </w:rPr>
        <w:t>DeMets</w:t>
      </w:r>
      <w:proofErr w:type="spellEnd"/>
      <w:r w:rsidRPr="005C3887">
        <w:rPr>
          <w:rFonts w:ascii="宋体" w:eastAsia="宋体" w:hAnsi="宋体" w:cs="宋体"/>
          <w:kern w:val="0"/>
          <w:sz w:val="24"/>
          <w:szCs w:val="24"/>
        </w:rPr>
        <w:t xml:space="preserve"> (1987)提出的线性α-消耗函数(linear alpha-spending function)，即S(t)=αt，其中t表示期中分析时观察到的信息比(information fraction)，即期中分析时有效样本量与最终样本量之比。根据这个函数，我可以</w:t>
      </w:r>
      <w:proofErr w:type="gramStart"/>
      <w:r w:rsidRPr="005C3887">
        <w:rPr>
          <w:rFonts w:ascii="宋体" w:eastAsia="宋体" w:hAnsi="宋体" w:cs="宋体"/>
          <w:kern w:val="0"/>
          <w:sz w:val="24"/>
          <w:szCs w:val="24"/>
        </w:rPr>
        <w:t>计算出期中</w:t>
      </w:r>
      <w:proofErr w:type="gramEnd"/>
      <w:r w:rsidRPr="005C3887">
        <w:rPr>
          <w:rFonts w:ascii="宋体" w:eastAsia="宋体" w:hAnsi="宋体" w:cs="宋体"/>
          <w:kern w:val="0"/>
          <w:sz w:val="24"/>
          <w:szCs w:val="24"/>
        </w:rPr>
        <w:t>分析时和最终分析时各自需要使用的显著性水平(alpha)，使得它们之和等于预设定的总体I类错误率0.025。例如，如果期中分析时观察到了50%的信息比，则期中分析时需要使用0.0125的显著性水平(alpha)，而最终分析时需要使用0.0125的显著性水平(alpha)。</w:t>
      </w:r>
    </w:p>
    <w:p w14:paraId="3FD328DA" w14:textId="77777777" w:rsidR="00C83C2E" w:rsidRPr="005C3887" w:rsidRDefault="00C83C2E" w:rsidP="00C83C2E">
      <w:pPr>
        <w:widowControl/>
        <w:numPr>
          <w:ilvl w:val="0"/>
          <w:numId w:val="10"/>
        </w:numPr>
        <w:spacing w:before="100" w:beforeAutospacing="1" w:after="100" w:afterAutospacing="1"/>
        <w:jc w:val="left"/>
        <w:rPr>
          <w:rFonts w:ascii="宋体" w:eastAsia="宋体" w:hAnsi="宋体" w:cs="宋体"/>
          <w:kern w:val="0"/>
          <w:sz w:val="24"/>
          <w:szCs w:val="24"/>
        </w:rPr>
      </w:pPr>
      <w:r w:rsidRPr="005C3887">
        <w:rPr>
          <w:rFonts w:ascii="宋体" w:eastAsia="宋体" w:hAnsi="宋体" w:cs="宋体"/>
          <w:kern w:val="0"/>
          <w:sz w:val="24"/>
          <w:szCs w:val="24"/>
        </w:rPr>
        <w:t>最后，我会使用问题1.2中的二项回归模型，以体重(轻,重)和地理区域（亚洲，欧洲和美洲）作为协变量，并考虑分层随机化设计和样本量重估后的新样本量，对最终观察到的数据进行分析，并得到相应的参数估计值、标准误、置信区间和假设检验结果。在假设检验时，我会使用经过调整后的显著性水平(alpha)，以保持I类错误率不变。</w:t>
      </w:r>
    </w:p>
    <w:p w14:paraId="22D30FBC" w14:textId="77777777" w:rsidR="00C83C2E" w:rsidRPr="005C3887" w:rsidRDefault="00C83C2E" w:rsidP="00C83C2E">
      <w:pPr>
        <w:ind w:left="220" w:hangingChars="100" w:hanging="220"/>
        <w:rPr>
          <w:rFonts w:ascii="黑体" w:eastAsia="黑体" w:hAnsi="黑体"/>
          <w:sz w:val="22"/>
        </w:rPr>
      </w:pPr>
    </w:p>
    <w:p w14:paraId="160F5F4A" w14:textId="77777777" w:rsidR="00C83C2E" w:rsidRPr="00BF435B" w:rsidRDefault="00C83C2E" w:rsidP="00C83C2E">
      <w:pPr>
        <w:ind w:left="220" w:hangingChars="100" w:hanging="220"/>
        <w:rPr>
          <w:rFonts w:ascii="黑体" w:eastAsia="黑体" w:hAnsi="黑体"/>
          <w:sz w:val="22"/>
        </w:rPr>
      </w:pPr>
    </w:p>
    <w:p w14:paraId="66C75201" w14:textId="77777777" w:rsidR="00C83C2E" w:rsidRPr="00BF435B" w:rsidRDefault="00C83C2E" w:rsidP="00C83C2E">
      <w:pPr>
        <w:ind w:left="442" w:hangingChars="200" w:hanging="442"/>
        <w:rPr>
          <w:rFonts w:ascii="黑体" w:eastAsia="黑体" w:hAnsi="黑体"/>
          <w:sz w:val="22"/>
        </w:rPr>
      </w:pPr>
      <w:r w:rsidRPr="00BF435B">
        <w:rPr>
          <w:rFonts w:ascii="黑体" w:eastAsia="黑体" w:hAnsi="黑体" w:hint="eastAsia"/>
          <w:b/>
          <w:bCs/>
          <w:sz w:val="22"/>
        </w:rPr>
        <w:t>问题</w:t>
      </w:r>
      <w:r w:rsidRPr="00BF435B">
        <w:rPr>
          <w:rFonts w:ascii="黑体" w:eastAsia="黑体" w:hAnsi="黑体"/>
          <w:b/>
          <w:bCs/>
          <w:sz w:val="22"/>
        </w:rPr>
        <w:t>3</w:t>
      </w:r>
      <w:r w:rsidRPr="00BF435B">
        <w:rPr>
          <w:rFonts w:ascii="黑体" w:eastAsia="黑体" w:hAnsi="黑体" w:hint="eastAsia"/>
          <w:sz w:val="22"/>
        </w:rPr>
        <w:t>： 如果你是负责该试验的统计师来设计一个</w:t>
      </w:r>
      <w:r w:rsidRPr="00BF435B">
        <w:rPr>
          <w:rFonts w:ascii="黑体" w:eastAsia="黑体" w:hAnsi="黑体" w:hint="eastAsia"/>
          <w:sz w:val="22"/>
          <w:highlight w:val="yellow"/>
        </w:rPr>
        <w:t>根据graphical</w:t>
      </w:r>
      <w:r w:rsidRPr="00BF435B">
        <w:rPr>
          <w:rFonts w:ascii="黑体" w:eastAsia="黑体" w:hAnsi="黑体"/>
          <w:sz w:val="22"/>
          <w:highlight w:val="yellow"/>
        </w:rPr>
        <w:t xml:space="preserve"> approach</w:t>
      </w:r>
      <w:r w:rsidRPr="00BF435B">
        <w:rPr>
          <w:rFonts w:ascii="黑体" w:eastAsia="黑体" w:hAnsi="黑体" w:hint="eastAsia"/>
          <w:sz w:val="22"/>
          <w:highlight w:val="yellow"/>
        </w:rPr>
        <w:t>进行</w:t>
      </w:r>
      <w:r w:rsidRPr="00BF435B">
        <w:rPr>
          <w:rFonts w:ascii="黑体" w:eastAsia="黑体" w:hAnsi="黑体"/>
          <w:sz w:val="22"/>
          <w:highlight w:val="yellow"/>
        </w:rPr>
        <w:t>的</w:t>
      </w:r>
      <w:r w:rsidRPr="00BF435B">
        <w:rPr>
          <w:rFonts w:ascii="黑体" w:eastAsia="黑体" w:hAnsi="黑体" w:hint="eastAsia"/>
          <w:sz w:val="22"/>
          <w:highlight w:val="yellow"/>
        </w:rPr>
        <w:t>多重性假设检验</w:t>
      </w:r>
      <w:r w:rsidRPr="00BF435B">
        <w:rPr>
          <w:rFonts w:ascii="黑体" w:eastAsia="黑体" w:hAnsi="黑体" w:hint="eastAsia"/>
          <w:sz w:val="22"/>
        </w:rPr>
        <w:t>的方法(</w:t>
      </w:r>
      <w:r w:rsidRPr="00BF435B">
        <w:rPr>
          <w:rFonts w:ascii="黑体" w:eastAsia="黑体" w:hAnsi="黑体"/>
          <w:sz w:val="22"/>
        </w:rPr>
        <w:t xml:space="preserve">Bretz </w:t>
      </w:r>
      <w:r w:rsidRPr="00BF435B">
        <w:rPr>
          <w:rFonts w:ascii="黑体" w:eastAsia="黑体" w:hAnsi="黑体" w:hint="eastAsia"/>
          <w:sz w:val="22"/>
        </w:rPr>
        <w:t>et</w:t>
      </w:r>
      <w:r w:rsidRPr="00BF435B">
        <w:rPr>
          <w:rFonts w:ascii="黑体" w:eastAsia="黑体" w:hAnsi="黑体"/>
          <w:sz w:val="22"/>
        </w:rPr>
        <w:t xml:space="preserve"> al. 2009 and 2011</w:t>
      </w:r>
      <w:r w:rsidRPr="00BF435B">
        <w:rPr>
          <w:rFonts w:ascii="黑体" w:eastAsia="黑体" w:hAnsi="黑体" w:hint="eastAsia"/>
          <w:sz w:val="22"/>
        </w:rPr>
        <w:t>)。假设</w:t>
      </w:r>
      <m:oMath>
        <m:sSub>
          <m:sSubPr>
            <m:ctrlPr>
              <w:rPr>
                <w:rFonts w:ascii="Cambria Math" w:eastAsia="黑体" w:hAnsi="Cambria Math"/>
                <w:i/>
                <w:sz w:val="22"/>
              </w:rPr>
            </m:ctrlPr>
          </m:sSubPr>
          <m:e>
            <m:r>
              <w:rPr>
                <w:rFonts w:ascii="Cambria Math" w:eastAsia="黑体" w:hAnsi="Cambria Math"/>
                <w:sz w:val="22"/>
              </w:rPr>
              <m:t>α</m:t>
            </m:r>
          </m:e>
          <m:sub>
            <m:r>
              <w:rPr>
                <w:rFonts w:ascii="Cambria Math" w:eastAsia="黑体" w:hAnsi="Cambria Math"/>
                <w:sz w:val="22"/>
              </w:rPr>
              <m:t>1</m:t>
            </m:r>
          </m:sub>
        </m:sSub>
      </m:oMath>
      <w:r w:rsidRPr="00BF435B">
        <w:rPr>
          <w:rFonts w:ascii="黑体" w:eastAsia="黑体" w:hAnsi="黑体" w:hint="eastAsia"/>
          <w:sz w:val="22"/>
        </w:rPr>
        <w:t>,</w:t>
      </w:r>
      <w:r w:rsidRPr="00BF435B">
        <w:rPr>
          <w:rFonts w:ascii="黑体" w:eastAsia="黑体" w:hAnsi="黑体"/>
          <w:i/>
          <w:sz w:val="22"/>
        </w:rPr>
        <w:t xml:space="preserve"> </w:t>
      </w:r>
      <m:oMath>
        <m:sSub>
          <m:sSubPr>
            <m:ctrlPr>
              <w:rPr>
                <w:rFonts w:ascii="Cambria Math" w:eastAsia="黑体" w:hAnsi="Cambria Math"/>
                <w:i/>
                <w:sz w:val="22"/>
              </w:rPr>
            </m:ctrlPr>
          </m:sSubPr>
          <m:e>
            <m:r>
              <w:rPr>
                <w:rFonts w:ascii="Cambria Math" w:eastAsia="黑体" w:hAnsi="Cambria Math"/>
                <w:sz w:val="22"/>
              </w:rPr>
              <m:t>α</m:t>
            </m:r>
          </m:e>
          <m:sub>
            <m:r>
              <w:rPr>
                <w:rFonts w:ascii="Cambria Math" w:eastAsia="黑体" w:hAnsi="Cambria Math"/>
                <w:sz w:val="22"/>
              </w:rPr>
              <m:t>2</m:t>
            </m:r>
          </m:sub>
        </m:sSub>
      </m:oMath>
      <w:r w:rsidRPr="00BF435B">
        <w:rPr>
          <w:rFonts w:ascii="黑体" w:eastAsia="黑体" w:hAnsi="黑体" w:hint="eastAsia"/>
          <w:i/>
          <w:sz w:val="22"/>
        </w:rPr>
        <w:t>,</w:t>
      </w:r>
      <w:r w:rsidRPr="00BF435B">
        <w:rPr>
          <w:rFonts w:ascii="黑体" w:eastAsia="黑体" w:hAnsi="黑体"/>
          <w:i/>
          <w:sz w:val="22"/>
        </w:rPr>
        <w:t xml:space="preserve"> </w:t>
      </w:r>
      <m:oMath>
        <m:sSub>
          <m:sSubPr>
            <m:ctrlPr>
              <w:rPr>
                <w:rFonts w:ascii="Cambria Math" w:eastAsia="黑体" w:hAnsi="Cambria Math"/>
                <w:i/>
                <w:sz w:val="22"/>
              </w:rPr>
            </m:ctrlPr>
          </m:sSubPr>
          <m:e>
            <m:r>
              <w:rPr>
                <w:rFonts w:ascii="Cambria Math" w:eastAsia="黑体" w:hAnsi="Cambria Math"/>
                <w:sz w:val="22"/>
              </w:rPr>
              <m:t>α</m:t>
            </m:r>
          </m:e>
          <m:sub>
            <m:r>
              <w:rPr>
                <w:rFonts w:ascii="Cambria Math" w:eastAsia="黑体" w:hAnsi="Cambria Math"/>
                <w:sz w:val="22"/>
              </w:rPr>
              <m:t>3</m:t>
            </m:r>
          </m:sub>
        </m:sSub>
      </m:oMath>
      <w:r w:rsidRPr="00BF435B">
        <w:rPr>
          <w:rFonts w:ascii="黑体" w:eastAsia="黑体" w:hAnsi="黑体" w:hint="eastAsia"/>
          <w:sz w:val="22"/>
        </w:rPr>
        <w:t>分别表示分配到主要终点和其他两个终点的显著性水平，请根据问题2</w:t>
      </w:r>
      <w:r w:rsidRPr="00BF435B">
        <w:rPr>
          <w:rFonts w:ascii="黑体" w:eastAsia="黑体" w:hAnsi="黑体"/>
          <w:sz w:val="22"/>
        </w:rPr>
        <w:t>.1</w:t>
      </w:r>
      <w:r w:rsidRPr="00BF435B">
        <w:rPr>
          <w:rFonts w:ascii="黑体" w:eastAsia="黑体" w:hAnsi="黑体" w:hint="eastAsia"/>
          <w:sz w:val="22"/>
        </w:rPr>
        <w:t>中的假设条件和所计算出来的样本量进行设计，使其满足以下条件：</w:t>
      </w:r>
    </w:p>
    <w:p w14:paraId="07A1CC14" w14:textId="77777777" w:rsidR="00C83C2E" w:rsidRPr="00BF435B" w:rsidRDefault="00C83C2E" w:rsidP="00C83C2E">
      <w:pPr>
        <w:pStyle w:val="a7"/>
        <w:numPr>
          <w:ilvl w:val="0"/>
          <w:numId w:val="3"/>
        </w:numPr>
        <w:ind w:firstLineChars="0"/>
        <w:rPr>
          <w:rFonts w:ascii="黑体" w:eastAsia="黑体" w:hAnsi="黑体"/>
          <w:sz w:val="22"/>
        </w:rPr>
      </w:pPr>
      <w:r w:rsidRPr="00BF435B">
        <w:rPr>
          <w:rFonts w:ascii="黑体" w:eastAsia="黑体" w:hAnsi="黑体" w:hint="eastAsia"/>
          <w:sz w:val="22"/>
        </w:rPr>
        <w:t>确保总体I类错误率被控制在单侧0.025水平上；</w:t>
      </w:r>
    </w:p>
    <w:p w14:paraId="651EDB54" w14:textId="77777777" w:rsidR="00C83C2E" w:rsidRPr="00BF435B" w:rsidRDefault="00C83C2E" w:rsidP="00C83C2E">
      <w:pPr>
        <w:pStyle w:val="a7"/>
        <w:numPr>
          <w:ilvl w:val="0"/>
          <w:numId w:val="3"/>
        </w:numPr>
        <w:ind w:firstLineChars="0"/>
        <w:rPr>
          <w:rFonts w:ascii="黑体" w:eastAsia="黑体" w:hAnsi="黑体"/>
          <w:sz w:val="22"/>
        </w:rPr>
      </w:pPr>
      <w:r w:rsidRPr="00BF435B">
        <w:rPr>
          <w:rFonts w:ascii="黑体" w:eastAsia="黑体" w:hAnsi="黑体" w:hint="eastAsia"/>
          <w:sz w:val="22"/>
        </w:rPr>
        <w:t>初始</w:t>
      </w:r>
      <m:oMath>
        <m:r>
          <w:rPr>
            <w:rFonts w:ascii="Cambria Math" w:eastAsia="黑体" w:hAnsi="Cambria Math"/>
            <w:sz w:val="22"/>
          </w:rPr>
          <m:t xml:space="preserve"> </m:t>
        </m:r>
        <m:sSub>
          <m:sSubPr>
            <m:ctrlPr>
              <w:rPr>
                <w:rFonts w:ascii="Cambria Math" w:eastAsia="黑体" w:hAnsi="Cambria Math"/>
                <w:i/>
                <w:sz w:val="22"/>
              </w:rPr>
            </m:ctrlPr>
          </m:sSubPr>
          <m:e>
            <m:r>
              <w:rPr>
                <w:rFonts w:ascii="Cambria Math" w:eastAsia="黑体" w:hAnsi="Cambria Math"/>
                <w:sz w:val="22"/>
              </w:rPr>
              <m:t>α</m:t>
            </m:r>
          </m:e>
          <m:sub>
            <m:r>
              <w:rPr>
                <w:rFonts w:ascii="Cambria Math" w:eastAsia="黑体" w:hAnsi="Cambria Math"/>
                <w:sz w:val="22"/>
              </w:rPr>
              <m:t>i</m:t>
            </m:r>
          </m:sub>
        </m:sSub>
        <m:r>
          <w:rPr>
            <w:rFonts w:ascii="Cambria Math" w:eastAsia="黑体" w:hAnsi="Cambria Math"/>
            <w:sz w:val="22"/>
          </w:rPr>
          <m:t>≥0.001</m:t>
        </m:r>
      </m:oMath>
      <w:r w:rsidRPr="00BF435B">
        <w:rPr>
          <w:rFonts w:ascii="黑体" w:eastAsia="黑体" w:hAnsi="黑体" w:hint="eastAsia"/>
          <w:sz w:val="22"/>
        </w:rPr>
        <w:t>,</w:t>
      </w:r>
      <w:r w:rsidRPr="00BF435B">
        <w:rPr>
          <w:rFonts w:ascii="黑体" w:eastAsia="黑体" w:hAnsi="黑体"/>
          <w:sz w:val="22"/>
        </w:rPr>
        <w:t xml:space="preserve"> </w:t>
      </w:r>
      <m:oMath>
        <m:r>
          <w:rPr>
            <w:rFonts w:ascii="Cambria Math" w:eastAsia="黑体" w:hAnsi="Cambria Math"/>
            <w:sz w:val="22"/>
          </w:rPr>
          <m:t>i=1,2,3</m:t>
        </m:r>
      </m:oMath>
      <w:r w:rsidRPr="00BF435B">
        <w:rPr>
          <w:rFonts w:ascii="黑体" w:eastAsia="黑体" w:hAnsi="黑体" w:hint="eastAsia"/>
          <w:sz w:val="22"/>
        </w:rPr>
        <w:t>；</w:t>
      </w:r>
    </w:p>
    <w:p w14:paraId="6BD10AF7" w14:textId="77777777" w:rsidR="00C83C2E" w:rsidRPr="00BF435B" w:rsidRDefault="00C83C2E" w:rsidP="00C83C2E">
      <w:pPr>
        <w:pStyle w:val="a7"/>
        <w:numPr>
          <w:ilvl w:val="0"/>
          <w:numId w:val="3"/>
        </w:numPr>
        <w:ind w:firstLineChars="0"/>
        <w:rPr>
          <w:rFonts w:ascii="黑体" w:eastAsia="黑体" w:hAnsi="黑体"/>
          <w:sz w:val="22"/>
        </w:rPr>
      </w:pPr>
      <w:r w:rsidRPr="00BF435B">
        <w:rPr>
          <w:rFonts w:ascii="黑体" w:eastAsia="黑体" w:hAnsi="黑体" w:hint="eastAsia"/>
          <w:sz w:val="22"/>
        </w:rPr>
        <w:t>考虑</w:t>
      </w:r>
      <m:oMath>
        <m:sSub>
          <m:sSubPr>
            <m:ctrlPr>
              <w:rPr>
                <w:rFonts w:ascii="Cambria Math" w:eastAsia="黑体" w:hAnsi="Cambria Math"/>
                <w:i/>
                <w:sz w:val="22"/>
              </w:rPr>
            </m:ctrlPr>
          </m:sSubPr>
          <m:e>
            <m:r>
              <w:rPr>
                <w:rFonts w:ascii="Cambria Math" w:eastAsia="黑体" w:hAnsi="Cambria Math"/>
                <w:sz w:val="22"/>
              </w:rPr>
              <m:t>α</m:t>
            </m:r>
          </m:e>
          <m:sub>
            <m:r>
              <w:rPr>
                <w:rFonts w:ascii="Cambria Math" w:eastAsia="黑体" w:hAnsi="Cambria Math"/>
                <w:sz w:val="22"/>
              </w:rPr>
              <m:t>i</m:t>
            </m:r>
          </m:sub>
        </m:sSub>
      </m:oMath>
      <w:r w:rsidRPr="00BF435B">
        <w:rPr>
          <w:rFonts w:ascii="黑体" w:eastAsia="黑体" w:hAnsi="黑体" w:hint="eastAsia"/>
          <w:sz w:val="22"/>
        </w:rPr>
        <w:t>的</w:t>
      </w:r>
      <w:r w:rsidRPr="007D3CCF">
        <w:rPr>
          <w:rFonts w:ascii="黑体" w:eastAsia="黑体" w:hAnsi="黑体" w:hint="eastAsia"/>
          <w:color w:val="FF0000"/>
          <w:sz w:val="22"/>
        </w:rPr>
        <w:t>回收和再分配</w:t>
      </w:r>
      <w:r w:rsidRPr="00BF435B">
        <w:rPr>
          <w:rFonts w:ascii="黑体" w:eastAsia="黑体" w:hAnsi="黑体" w:hint="eastAsia"/>
          <w:sz w:val="22"/>
        </w:rPr>
        <w:t>，使得最终</w:t>
      </w:r>
      <m:oMath>
        <m:sSub>
          <m:sSubPr>
            <m:ctrlPr>
              <w:rPr>
                <w:rFonts w:ascii="Cambria Math" w:eastAsia="黑体" w:hAnsi="Cambria Math"/>
                <w:i/>
                <w:sz w:val="22"/>
              </w:rPr>
            </m:ctrlPr>
          </m:sSubPr>
          <m:e>
            <m:r>
              <w:rPr>
                <w:rFonts w:ascii="Cambria Math" w:eastAsia="黑体" w:hAnsi="Cambria Math"/>
                <w:sz w:val="22"/>
              </w:rPr>
              <m:t>α</m:t>
            </m:r>
          </m:e>
          <m:sub>
            <m:r>
              <w:rPr>
                <w:rFonts w:ascii="Cambria Math" w:eastAsia="黑体" w:hAnsi="Cambria Math"/>
                <w:sz w:val="22"/>
              </w:rPr>
              <m:t>1</m:t>
            </m:r>
          </m:sub>
        </m:sSub>
      </m:oMath>
      <w:r w:rsidRPr="00BF435B">
        <w:rPr>
          <w:rFonts w:ascii="黑体" w:eastAsia="黑体" w:hAnsi="黑体" w:hint="eastAsia"/>
          <w:sz w:val="22"/>
        </w:rPr>
        <w:t>尽可能最大（注：在本试验中，</w:t>
      </w:r>
      <w:r w:rsidRPr="007D3CCF">
        <w:rPr>
          <w:rFonts w:ascii="黑体" w:eastAsia="黑体" w:hAnsi="黑体" w:hint="eastAsia"/>
          <w:color w:val="FF0000"/>
          <w:sz w:val="22"/>
        </w:rPr>
        <w:t>主要终点假设检验重要性最高</w:t>
      </w:r>
      <w:r w:rsidRPr="00BF435B">
        <w:rPr>
          <w:rFonts w:ascii="黑体" w:eastAsia="黑体" w:hAnsi="黑体" w:hint="eastAsia"/>
          <w:sz w:val="22"/>
        </w:rPr>
        <w:t>）。</w:t>
      </w:r>
    </w:p>
    <w:p w14:paraId="4D9EA3AF" w14:textId="77777777" w:rsidR="00C83C2E" w:rsidRDefault="00C83C2E" w:rsidP="00C83C2E">
      <w:pPr>
        <w:ind w:left="220" w:hangingChars="100" w:hanging="220"/>
        <w:rPr>
          <w:rFonts w:ascii="黑体" w:eastAsia="黑体" w:hAnsi="黑体"/>
          <w:sz w:val="22"/>
        </w:rPr>
      </w:pPr>
      <w:r w:rsidRPr="00BF435B">
        <w:rPr>
          <w:rFonts w:ascii="黑体" w:eastAsia="黑体" w:hAnsi="黑体"/>
          <w:sz w:val="22"/>
        </w:rPr>
        <w:t xml:space="preserve">3.1 </w:t>
      </w:r>
      <w:r w:rsidRPr="00BF435B">
        <w:rPr>
          <w:rFonts w:ascii="黑体" w:eastAsia="黑体" w:hAnsi="黑体" w:hint="eastAsia"/>
          <w:sz w:val="22"/>
        </w:rPr>
        <w:t>请提出</w:t>
      </w:r>
      <w:r w:rsidRPr="00BF435B">
        <w:rPr>
          <w:rFonts w:ascii="黑体" w:eastAsia="黑体" w:hAnsi="黑体" w:hint="eastAsia"/>
          <w:sz w:val="22"/>
          <w:highlight w:val="yellow"/>
        </w:rPr>
        <w:t>具体</w:t>
      </w:r>
      <w:r w:rsidRPr="00BF435B">
        <w:rPr>
          <w:rFonts w:ascii="黑体" w:eastAsia="黑体" w:hAnsi="黑体" w:hint="eastAsia"/>
          <w:sz w:val="22"/>
        </w:rPr>
        <w:t>的</w:t>
      </w:r>
      <w:r w:rsidRPr="00BF435B">
        <w:rPr>
          <w:rFonts w:ascii="黑体" w:eastAsia="黑体" w:hAnsi="黑体"/>
          <w:sz w:val="22"/>
        </w:rPr>
        <w:t>graphical approach</w:t>
      </w:r>
      <w:r w:rsidRPr="00BF435B">
        <w:rPr>
          <w:rFonts w:ascii="黑体" w:eastAsia="黑体" w:hAnsi="黑体" w:hint="eastAsia"/>
          <w:sz w:val="22"/>
        </w:rPr>
        <w:t>方法，</w:t>
      </w:r>
      <w:r w:rsidRPr="00BF435B">
        <w:rPr>
          <w:rFonts w:ascii="黑体" w:eastAsia="黑体" w:hAnsi="黑体"/>
          <w:sz w:val="22"/>
        </w:rPr>
        <w:t>并解释</w:t>
      </w:r>
      <w:r w:rsidRPr="00BF435B">
        <w:rPr>
          <w:rFonts w:ascii="黑体" w:eastAsia="黑体" w:hAnsi="黑体" w:hint="eastAsia"/>
          <w:sz w:val="22"/>
        </w:rPr>
        <w:t>其合理性。</w:t>
      </w:r>
    </w:p>
    <w:p w14:paraId="59FA5773" w14:textId="77777777" w:rsidR="00C83C2E" w:rsidRPr="005C3887" w:rsidRDefault="00C83C2E" w:rsidP="00C83C2E">
      <w:pPr>
        <w:widowControl/>
        <w:numPr>
          <w:ilvl w:val="0"/>
          <w:numId w:val="12"/>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如果我是负责该试验的统计师，我会设计一个根据</w:t>
      </w:r>
      <w:r w:rsidRPr="005C3887">
        <w:rPr>
          <w:rFonts w:ascii="Roboto" w:eastAsia="宋体" w:hAnsi="Roboto" w:cs="宋体"/>
          <w:color w:val="111111"/>
          <w:kern w:val="0"/>
          <w:sz w:val="24"/>
          <w:szCs w:val="24"/>
        </w:rPr>
        <w:t>graphical approach</w:t>
      </w:r>
      <w:r w:rsidRPr="005C3887">
        <w:rPr>
          <w:rFonts w:ascii="Roboto" w:eastAsia="宋体" w:hAnsi="Roboto" w:cs="宋体"/>
          <w:color w:val="111111"/>
          <w:kern w:val="0"/>
          <w:sz w:val="24"/>
          <w:szCs w:val="24"/>
        </w:rPr>
        <w:t>进行的多重性假设检验的方法</w:t>
      </w:r>
      <w:r w:rsidRPr="005C3887">
        <w:rPr>
          <w:rFonts w:ascii="Roboto" w:eastAsia="宋体" w:hAnsi="Roboto" w:cs="宋体"/>
          <w:color w:val="111111"/>
          <w:kern w:val="0"/>
          <w:sz w:val="24"/>
          <w:szCs w:val="24"/>
        </w:rPr>
        <w:t>(Bretz et al. 2009 and 2011)</w:t>
      </w:r>
      <w:r w:rsidRPr="005C3887">
        <w:rPr>
          <w:rFonts w:ascii="Roboto" w:eastAsia="宋体" w:hAnsi="Roboto" w:cs="宋体"/>
          <w:color w:val="111111"/>
          <w:kern w:val="0"/>
          <w:sz w:val="24"/>
          <w:szCs w:val="24"/>
        </w:rPr>
        <w:t>。这种方法可以在保持总体</w:t>
      </w:r>
      <w:r w:rsidRPr="005C3887">
        <w:rPr>
          <w:rFonts w:ascii="Roboto" w:eastAsia="宋体" w:hAnsi="Roboto" w:cs="宋体"/>
          <w:color w:val="111111"/>
          <w:kern w:val="0"/>
          <w:sz w:val="24"/>
          <w:szCs w:val="24"/>
        </w:rPr>
        <w:t>I</w:t>
      </w:r>
      <w:r w:rsidRPr="005C3887">
        <w:rPr>
          <w:rFonts w:ascii="Roboto" w:eastAsia="宋体" w:hAnsi="Roboto" w:cs="宋体"/>
          <w:color w:val="111111"/>
          <w:kern w:val="0"/>
          <w:sz w:val="24"/>
          <w:szCs w:val="24"/>
        </w:rPr>
        <w:t>类错误率不变的前提下，对多个终点进行</w:t>
      </w:r>
      <w:r w:rsidRPr="007D3CCF">
        <w:rPr>
          <w:rFonts w:ascii="Roboto" w:eastAsia="宋体" w:hAnsi="Roboto" w:cs="宋体"/>
          <w:color w:val="FF0000"/>
          <w:kern w:val="0"/>
          <w:sz w:val="24"/>
          <w:szCs w:val="24"/>
        </w:rPr>
        <w:t>顺序拒绝</w:t>
      </w:r>
      <w:r w:rsidRPr="005C3887">
        <w:rPr>
          <w:rFonts w:ascii="Roboto" w:eastAsia="宋体" w:hAnsi="Roboto" w:cs="宋体"/>
          <w:color w:val="111111"/>
          <w:kern w:val="0"/>
          <w:sz w:val="24"/>
          <w:szCs w:val="24"/>
        </w:rPr>
        <w:t>(sequentially rejective)</w:t>
      </w:r>
      <w:r w:rsidRPr="005C3887">
        <w:rPr>
          <w:rFonts w:ascii="Roboto" w:eastAsia="宋体" w:hAnsi="Roboto" w:cs="宋体"/>
          <w:color w:val="111111"/>
          <w:kern w:val="0"/>
          <w:sz w:val="24"/>
          <w:szCs w:val="24"/>
        </w:rPr>
        <w:t>的假设检验，并且可以考虑各个终点之间的相关性和重要性。</w:t>
      </w:r>
    </w:p>
    <w:p w14:paraId="73F9BFAD" w14:textId="77777777" w:rsidR="00C83C2E" w:rsidRPr="005C3887" w:rsidRDefault="00C83C2E" w:rsidP="00C83C2E">
      <w:pPr>
        <w:widowControl/>
        <w:spacing w:before="180"/>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 xml:space="preserve">3.1 </w:t>
      </w:r>
      <w:r w:rsidRPr="005C3887">
        <w:rPr>
          <w:rFonts w:ascii="Roboto" w:eastAsia="宋体" w:hAnsi="Roboto" w:cs="宋体"/>
          <w:color w:val="111111"/>
          <w:kern w:val="0"/>
          <w:sz w:val="24"/>
          <w:szCs w:val="24"/>
        </w:rPr>
        <w:t>我会提出以下具体的</w:t>
      </w:r>
      <w:r w:rsidRPr="005C3887">
        <w:rPr>
          <w:rFonts w:ascii="Roboto" w:eastAsia="宋体" w:hAnsi="Roboto" w:cs="宋体"/>
          <w:color w:val="111111"/>
          <w:kern w:val="0"/>
          <w:sz w:val="24"/>
          <w:szCs w:val="24"/>
        </w:rPr>
        <w:t>graphical approach</w:t>
      </w:r>
      <w:r w:rsidRPr="005C3887">
        <w:rPr>
          <w:rFonts w:ascii="Roboto" w:eastAsia="宋体" w:hAnsi="Roboto" w:cs="宋体"/>
          <w:color w:val="111111"/>
          <w:kern w:val="0"/>
          <w:sz w:val="24"/>
          <w:szCs w:val="24"/>
        </w:rPr>
        <w:t>方法，并解释其合理性：</w:t>
      </w:r>
    </w:p>
    <w:p w14:paraId="4F3B3513" w14:textId="77777777" w:rsidR="00C83C2E" w:rsidRPr="005C3887" w:rsidRDefault="00C83C2E" w:rsidP="00C83C2E">
      <w:pPr>
        <w:widowControl/>
        <w:numPr>
          <w:ilvl w:val="0"/>
          <w:numId w:val="13"/>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首先，我会使用</w:t>
      </w:r>
      <w:r w:rsidRPr="005C3887">
        <w:rPr>
          <w:rFonts w:ascii="Roboto" w:eastAsia="宋体" w:hAnsi="Roboto" w:cs="宋体"/>
          <w:color w:val="111111"/>
          <w:kern w:val="0"/>
          <w:sz w:val="24"/>
          <w:szCs w:val="24"/>
        </w:rPr>
        <w:t>Bretz et al. (2009)</w:t>
      </w:r>
      <w:r w:rsidRPr="005C3887">
        <w:rPr>
          <w:rFonts w:ascii="Roboto" w:eastAsia="宋体" w:hAnsi="Roboto" w:cs="宋体"/>
          <w:color w:val="111111"/>
          <w:kern w:val="0"/>
          <w:sz w:val="24"/>
          <w:szCs w:val="24"/>
        </w:rPr>
        <w:t>提出的图形方法</w:t>
      </w:r>
      <w:r w:rsidRPr="005C3887">
        <w:rPr>
          <w:rFonts w:ascii="Roboto" w:eastAsia="宋体" w:hAnsi="Roboto" w:cs="宋体"/>
          <w:color w:val="111111"/>
          <w:kern w:val="0"/>
          <w:sz w:val="24"/>
          <w:szCs w:val="24"/>
        </w:rPr>
        <w:t>(graphical method)</w:t>
      </w:r>
      <w:r w:rsidRPr="005C3887">
        <w:rPr>
          <w:rFonts w:ascii="Roboto" w:eastAsia="宋体" w:hAnsi="Roboto" w:cs="宋体"/>
          <w:color w:val="111111"/>
          <w:kern w:val="0"/>
          <w:sz w:val="24"/>
          <w:szCs w:val="24"/>
        </w:rPr>
        <w:t>来构建一个多重性检验过程</w:t>
      </w:r>
      <w:r w:rsidRPr="005C3887">
        <w:rPr>
          <w:rFonts w:ascii="Roboto" w:eastAsia="宋体" w:hAnsi="Roboto" w:cs="宋体"/>
          <w:color w:val="111111"/>
          <w:kern w:val="0"/>
          <w:sz w:val="24"/>
          <w:szCs w:val="24"/>
        </w:rPr>
        <w:t>(multiple testing procedure)</w:t>
      </w:r>
      <w:r w:rsidRPr="005C3887">
        <w:rPr>
          <w:rFonts w:ascii="Roboto" w:eastAsia="宋体" w:hAnsi="Roboto" w:cs="宋体"/>
          <w:color w:val="111111"/>
          <w:kern w:val="0"/>
          <w:sz w:val="24"/>
          <w:szCs w:val="24"/>
        </w:rPr>
        <w:t>，即一个由若干个节点</w:t>
      </w:r>
      <w:r w:rsidRPr="005C3887">
        <w:rPr>
          <w:rFonts w:ascii="Roboto" w:eastAsia="宋体" w:hAnsi="Roboto" w:cs="宋体"/>
          <w:color w:val="111111"/>
          <w:kern w:val="0"/>
          <w:sz w:val="24"/>
          <w:szCs w:val="24"/>
        </w:rPr>
        <w:t>(node)</w:t>
      </w:r>
      <w:r w:rsidRPr="005C3887">
        <w:rPr>
          <w:rFonts w:ascii="Roboto" w:eastAsia="宋体" w:hAnsi="Roboto" w:cs="宋体"/>
          <w:color w:val="111111"/>
          <w:kern w:val="0"/>
          <w:sz w:val="24"/>
          <w:szCs w:val="24"/>
        </w:rPr>
        <w:lastRenderedPageBreak/>
        <w:t>和</w:t>
      </w:r>
      <w:proofErr w:type="gramStart"/>
      <w:r w:rsidRPr="005C3887">
        <w:rPr>
          <w:rFonts w:ascii="Roboto" w:eastAsia="宋体" w:hAnsi="Roboto" w:cs="宋体"/>
          <w:color w:val="111111"/>
          <w:kern w:val="0"/>
          <w:sz w:val="24"/>
          <w:szCs w:val="24"/>
        </w:rPr>
        <w:t>边</w:t>
      </w:r>
      <w:proofErr w:type="gramEnd"/>
      <w:r w:rsidRPr="005C3887">
        <w:rPr>
          <w:rFonts w:ascii="Roboto" w:eastAsia="宋体" w:hAnsi="Roboto" w:cs="宋体"/>
          <w:color w:val="111111"/>
          <w:kern w:val="0"/>
          <w:sz w:val="24"/>
          <w:szCs w:val="24"/>
        </w:rPr>
        <w:t>(edge)</w:t>
      </w:r>
      <w:r w:rsidRPr="005C3887">
        <w:rPr>
          <w:rFonts w:ascii="Roboto" w:eastAsia="宋体" w:hAnsi="Roboto" w:cs="宋体"/>
          <w:color w:val="111111"/>
          <w:kern w:val="0"/>
          <w:sz w:val="24"/>
          <w:szCs w:val="24"/>
        </w:rPr>
        <w:t>组成的有向无环图</w:t>
      </w:r>
      <w:r w:rsidRPr="005C3887">
        <w:rPr>
          <w:rFonts w:ascii="Roboto" w:eastAsia="宋体" w:hAnsi="Roboto" w:cs="宋体"/>
          <w:color w:val="111111"/>
          <w:kern w:val="0"/>
          <w:sz w:val="24"/>
          <w:szCs w:val="24"/>
        </w:rPr>
        <w:t>(directed acyclic graph)</w:t>
      </w:r>
      <w:r w:rsidRPr="005C3887">
        <w:rPr>
          <w:rFonts w:ascii="Roboto" w:eastAsia="宋体" w:hAnsi="Roboto" w:cs="宋体"/>
          <w:color w:val="111111"/>
          <w:kern w:val="0"/>
          <w:sz w:val="24"/>
          <w:szCs w:val="24"/>
        </w:rPr>
        <w:t>。每个节点表示一个单一假设检验，每条</w:t>
      </w:r>
      <w:proofErr w:type="gramStart"/>
      <w:r w:rsidRPr="005C3887">
        <w:rPr>
          <w:rFonts w:ascii="Roboto" w:eastAsia="宋体" w:hAnsi="Roboto" w:cs="宋体"/>
          <w:color w:val="111111"/>
          <w:kern w:val="0"/>
          <w:sz w:val="24"/>
          <w:szCs w:val="24"/>
        </w:rPr>
        <w:t>边表示</w:t>
      </w:r>
      <w:proofErr w:type="gramEnd"/>
      <w:r w:rsidRPr="005C3887">
        <w:rPr>
          <w:rFonts w:ascii="Roboto" w:eastAsia="宋体" w:hAnsi="Roboto" w:cs="宋体"/>
          <w:color w:val="111111"/>
          <w:kern w:val="0"/>
          <w:sz w:val="24"/>
          <w:szCs w:val="24"/>
        </w:rPr>
        <w:t>一个拒绝域</w:t>
      </w:r>
      <w:r w:rsidRPr="005C3887">
        <w:rPr>
          <w:rFonts w:ascii="Roboto" w:eastAsia="宋体" w:hAnsi="Roboto" w:cs="宋体"/>
          <w:color w:val="111111"/>
          <w:kern w:val="0"/>
          <w:sz w:val="24"/>
          <w:szCs w:val="24"/>
        </w:rPr>
        <w:t>(rejection region)</w:t>
      </w:r>
      <w:r w:rsidRPr="005C3887">
        <w:rPr>
          <w:rFonts w:ascii="Roboto" w:eastAsia="宋体" w:hAnsi="Roboto" w:cs="宋体"/>
          <w:color w:val="111111"/>
          <w:kern w:val="0"/>
          <w:sz w:val="24"/>
          <w:szCs w:val="24"/>
        </w:rPr>
        <w:t>，即当某个节点对应的假设被拒绝时，沿着该边连接的下游节点对应的假设也可以被拒绝。这样，我可以按照图中的顺序依次进行假设检验，并且可以在不增加总体</w:t>
      </w:r>
      <w:r w:rsidRPr="005C3887">
        <w:rPr>
          <w:rFonts w:ascii="Roboto" w:eastAsia="宋体" w:hAnsi="Roboto" w:cs="宋体"/>
          <w:color w:val="111111"/>
          <w:kern w:val="0"/>
          <w:sz w:val="24"/>
          <w:szCs w:val="24"/>
        </w:rPr>
        <w:t>I</w:t>
      </w:r>
      <w:r w:rsidRPr="005C3887">
        <w:rPr>
          <w:rFonts w:ascii="Roboto" w:eastAsia="宋体" w:hAnsi="Roboto" w:cs="宋体"/>
          <w:color w:val="111111"/>
          <w:kern w:val="0"/>
          <w:sz w:val="24"/>
          <w:szCs w:val="24"/>
        </w:rPr>
        <w:t>类错误率的情况下回收和再分配各个节点对应的显著性水平。</w:t>
      </w:r>
    </w:p>
    <w:p w14:paraId="2D700307" w14:textId="77777777" w:rsidR="00C83C2E" w:rsidRPr="005C3887" w:rsidRDefault="00C83C2E" w:rsidP="00C83C2E">
      <w:pPr>
        <w:widowControl/>
        <w:numPr>
          <w:ilvl w:val="0"/>
          <w:numId w:val="13"/>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其次，我会使用</w:t>
      </w:r>
      <w:r w:rsidRPr="005C3887">
        <w:rPr>
          <w:rFonts w:ascii="Roboto" w:eastAsia="宋体" w:hAnsi="Roboto" w:cs="宋体"/>
          <w:color w:val="111111"/>
          <w:kern w:val="0"/>
          <w:sz w:val="24"/>
          <w:szCs w:val="24"/>
        </w:rPr>
        <w:t>Bretz et al. (2011)</w:t>
      </w:r>
      <w:r w:rsidRPr="005C3887">
        <w:rPr>
          <w:rFonts w:ascii="Roboto" w:eastAsia="宋体" w:hAnsi="Roboto" w:cs="宋体"/>
          <w:color w:val="111111"/>
          <w:kern w:val="0"/>
          <w:sz w:val="24"/>
          <w:szCs w:val="24"/>
        </w:rPr>
        <w:t>提出的加权</w:t>
      </w:r>
      <w:r w:rsidRPr="005C3887">
        <w:rPr>
          <w:rFonts w:ascii="Roboto" w:eastAsia="宋体" w:hAnsi="Roboto" w:cs="宋体"/>
          <w:color w:val="111111"/>
          <w:kern w:val="0"/>
          <w:sz w:val="24"/>
          <w:szCs w:val="24"/>
        </w:rPr>
        <w:t>Bonferroni(weighted Bonferroni)</w:t>
      </w:r>
      <w:r w:rsidRPr="005C3887">
        <w:rPr>
          <w:rFonts w:ascii="Roboto" w:eastAsia="宋体" w:hAnsi="Roboto" w:cs="宋体"/>
          <w:color w:val="111111"/>
          <w:kern w:val="0"/>
          <w:sz w:val="24"/>
          <w:szCs w:val="24"/>
        </w:rPr>
        <w:t>方法来确定每个节点对应的显著性水平。具体来说，我会给每个节点分配一个权重</w:t>
      </w:r>
      <w:r w:rsidRPr="005C3887">
        <w:rPr>
          <w:rFonts w:ascii="Roboto" w:eastAsia="宋体" w:hAnsi="Roboto" w:cs="宋体"/>
          <w:color w:val="111111"/>
          <w:kern w:val="0"/>
          <w:sz w:val="24"/>
          <w:szCs w:val="24"/>
        </w:rPr>
        <w:t>(weight)</w:t>
      </w:r>
      <w:r w:rsidRPr="005C3887">
        <w:rPr>
          <w:rFonts w:ascii="Roboto" w:eastAsia="宋体" w:hAnsi="Roboto" w:cs="宋体"/>
          <w:color w:val="111111"/>
          <w:kern w:val="0"/>
          <w:sz w:val="24"/>
          <w:szCs w:val="24"/>
        </w:rPr>
        <w:t>，表示该节点对应的假设检验的重要性。然后，我会根据每个节点的权重和下游节点数目</w:t>
      </w:r>
      <w:r w:rsidRPr="005C3887">
        <w:rPr>
          <w:rFonts w:ascii="Roboto" w:eastAsia="宋体" w:hAnsi="Roboto" w:cs="宋体"/>
          <w:color w:val="111111"/>
          <w:kern w:val="0"/>
          <w:sz w:val="24"/>
          <w:szCs w:val="24"/>
        </w:rPr>
        <w:t>(downstream node number)</w:t>
      </w:r>
      <w:r w:rsidRPr="005C3887">
        <w:rPr>
          <w:rFonts w:ascii="Roboto" w:eastAsia="宋体" w:hAnsi="Roboto" w:cs="宋体"/>
          <w:color w:val="111111"/>
          <w:kern w:val="0"/>
          <w:sz w:val="24"/>
          <w:szCs w:val="24"/>
        </w:rPr>
        <w:t>，计算出每个节点对应的显著性水平。这样，我可以保证总体</w:t>
      </w:r>
      <w:r w:rsidRPr="005C3887">
        <w:rPr>
          <w:rFonts w:ascii="Roboto" w:eastAsia="宋体" w:hAnsi="Roboto" w:cs="宋体"/>
          <w:color w:val="111111"/>
          <w:kern w:val="0"/>
          <w:sz w:val="24"/>
          <w:szCs w:val="24"/>
        </w:rPr>
        <w:t>I</w:t>
      </w:r>
      <w:r w:rsidRPr="005C3887">
        <w:rPr>
          <w:rFonts w:ascii="Roboto" w:eastAsia="宋体" w:hAnsi="Roboto" w:cs="宋体"/>
          <w:color w:val="111111"/>
          <w:kern w:val="0"/>
          <w:sz w:val="24"/>
          <w:szCs w:val="24"/>
        </w:rPr>
        <w:t>类错误率不超过预设定的水平，并且可以使得更重要或更困难的假设检验有更大的显著性水平。</w:t>
      </w:r>
    </w:p>
    <w:p w14:paraId="3D30F750" w14:textId="77777777" w:rsidR="00C83C2E" w:rsidRPr="005C3887" w:rsidRDefault="00C83C2E" w:rsidP="00C83C2E">
      <w:pPr>
        <w:widowControl/>
        <w:numPr>
          <w:ilvl w:val="0"/>
          <w:numId w:val="13"/>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这种方法的合理性在于：</w:t>
      </w:r>
    </w:p>
    <w:p w14:paraId="1A8C94C0" w14:textId="77777777" w:rsidR="00C83C2E" w:rsidRPr="005C3887" w:rsidRDefault="00C83C2E" w:rsidP="00C83C2E">
      <w:pPr>
        <w:widowControl/>
        <w:numPr>
          <w:ilvl w:val="1"/>
          <w:numId w:val="13"/>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它可以灵活地处理多个终点之间可能存在的相关性，而不需要事先假定它们是独立或正交</w:t>
      </w:r>
      <w:r w:rsidRPr="005C3887">
        <w:rPr>
          <w:rFonts w:ascii="Roboto" w:eastAsia="宋体" w:hAnsi="Roboto" w:cs="宋体"/>
          <w:color w:val="111111"/>
          <w:kern w:val="0"/>
          <w:sz w:val="24"/>
          <w:szCs w:val="24"/>
        </w:rPr>
        <w:t>(orthogonal)</w:t>
      </w:r>
      <w:r w:rsidRPr="005C3887">
        <w:rPr>
          <w:rFonts w:ascii="Roboto" w:eastAsia="宋体" w:hAnsi="Roboto" w:cs="宋体"/>
          <w:color w:val="111111"/>
          <w:kern w:val="0"/>
          <w:sz w:val="24"/>
          <w:szCs w:val="24"/>
        </w:rPr>
        <w:t>的；</w:t>
      </w:r>
    </w:p>
    <w:p w14:paraId="1E3357AE" w14:textId="77777777" w:rsidR="00C83C2E" w:rsidRPr="005C3887" w:rsidRDefault="00C83C2E" w:rsidP="00C83C2E">
      <w:pPr>
        <w:widowControl/>
        <w:numPr>
          <w:ilvl w:val="1"/>
          <w:numId w:val="13"/>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它可以根据各个终点的重要性和困难程度，给予不同的权重和显著性水平，而不需要使用固定或均匀</w:t>
      </w:r>
      <w:r w:rsidRPr="005C3887">
        <w:rPr>
          <w:rFonts w:ascii="Roboto" w:eastAsia="宋体" w:hAnsi="Roboto" w:cs="宋体"/>
          <w:color w:val="111111"/>
          <w:kern w:val="0"/>
          <w:sz w:val="24"/>
          <w:szCs w:val="24"/>
        </w:rPr>
        <w:t>(uniform)</w:t>
      </w:r>
      <w:r w:rsidRPr="005C3887">
        <w:rPr>
          <w:rFonts w:ascii="Roboto" w:eastAsia="宋体" w:hAnsi="Roboto" w:cs="宋体"/>
          <w:color w:val="111111"/>
          <w:kern w:val="0"/>
          <w:sz w:val="24"/>
          <w:szCs w:val="24"/>
        </w:rPr>
        <w:t>的分配方式；</w:t>
      </w:r>
    </w:p>
    <w:p w14:paraId="32B75E17" w14:textId="77777777" w:rsidR="00C83C2E" w:rsidRPr="005C3887" w:rsidRDefault="00C83C2E" w:rsidP="00C83C2E">
      <w:pPr>
        <w:widowControl/>
        <w:numPr>
          <w:ilvl w:val="1"/>
          <w:numId w:val="13"/>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它可以利用图形表示法</w:t>
      </w:r>
      <w:r w:rsidRPr="005C3887">
        <w:rPr>
          <w:rFonts w:ascii="Roboto" w:eastAsia="宋体" w:hAnsi="Roboto" w:cs="宋体"/>
          <w:color w:val="111111"/>
          <w:kern w:val="0"/>
          <w:sz w:val="24"/>
          <w:szCs w:val="24"/>
        </w:rPr>
        <w:t>(graphical representation)</w:t>
      </w:r>
      <w:r w:rsidRPr="005C3887">
        <w:rPr>
          <w:rFonts w:ascii="Roboto" w:eastAsia="宋体" w:hAnsi="Roboto" w:cs="宋体"/>
          <w:color w:val="111111"/>
          <w:kern w:val="0"/>
          <w:sz w:val="24"/>
          <w:szCs w:val="24"/>
        </w:rPr>
        <w:t>来直观地展示多重性检验过程</w:t>
      </w:r>
      <w:r w:rsidRPr="005C3887">
        <w:rPr>
          <w:rFonts w:ascii="Roboto" w:eastAsia="宋体" w:hAnsi="Roboto" w:cs="宋体"/>
          <w:color w:val="111111"/>
          <w:kern w:val="0"/>
          <w:sz w:val="24"/>
          <w:szCs w:val="24"/>
        </w:rPr>
        <w:t>(multiple testing procedure)</w:t>
      </w:r>
      <w:r w:rsidRPr="005C3887">
        <w:rPr>
          <w:rFonts w:ascii="Roboto" w:eastAsia="宋体" w:hAnsi="Roboto" w:cs="宋体"/>
          <w:color w:val="111111"/>
          <w:kern w:val="0"/>
          <w:sz w:val="24"/>
          <w:szCs w:val="24"/>
        </w:rPr>
        <w:t>，并且可以方便地进行修改或扩展。</w:t>
      </w:r>
    </w:p>
    <w:p w14:paraId="3FA174D1" w14:textId="77777777" w:rsidR="00C83C2E" w:rsidRPr="005C3887" w:rsidRDefault="00C83C2E" w:rsidP="00C83C2E">
      <w:pPr>
        <w:ind w:left="220" w:hangingChars="100" w:hanging="220"/>
        <w:rPr>
          <w:rFonts w:ascii="黑体" w:eastAsia="黑体" w:hAnsi="黑体"/>
          <w:sz w:val="22"/>
        </w:rPr>
      </w:pPr>
    </w:p>
    <w:p w14:paraId="300B5550" w14:textId="77777777" w:rsidR="00C83C2E" w:rsidRPr="00BF435B" w:rsidRDefault="00C83C2E" w:rsidP="00C83C2E">
      <w:pPr>
        <w:ind w:left="220" w:hangingChars="100" w:hanging="220"/>
        <w:rPr>
          <w:rFonts w:ascii="黑体" w:eastAsia="黑体" w:hAnsi="黑体"/>
          <w:sz w:val="22"/>
        </w:rPr>
      </w:pPr>
    </w:p>
    <w:p w14:paraId="3DD49A4E" w14:textId="77777777" w:rsidR="00C83C2E" w:rsidRDefault="00C83C2E" w:rsidP="00C83C2E">
      <w:pPr>
        <w:ind w:left="220" w:hangingChars="100" w:hanging="220"/>
        <w:rPr>
          <w:rFonts w:ascii="黑体" w:eastAsia="黑体" w:hAnsi="黑体"/>
          <w:sz w:val="22"/>
        </w:rPr>
      </w:pPr>
      <w:r w:rsidRPr="00BF435B">
        <w:rPr>
          <w:rFonts w:ascii="黑体" w:eastAsia="黑体" w:hAnsi="黑体"/>
          <w:sz w:val="22"/>
        </w:rPr>
        <w:t xml:space="preserve">3.2 </w:t>
      </w:r>
      <w:r w:rsidRPr="00BF435B">
        <w:rPr>
          <w:rFonts w:ascii="黑体" w:eastAsia="黑体" w:hAnsi="黑体" w:hint="eastAsia"/>
          <w:sz w:val="22"/>
        </w:rPr>
        <w:t>根据所提出的多重性检验方法，假定第</w:t>
      </w:r>
      <w:r w:rsidRPr="00BF435B">
        <w:rPr>
          <w:rFonts w:ascii="黑体" w:eastAsia="黑体" w:hAnsi="黑体"/>
          <w:sz w:val="22"/>
        </w:rPr>
        <w:t>24</w:t>
      </w:r>
      <w:r w:rsidRPr="00BF435B">
        <w:rPr>
          <w:rFonts w:ascii="黑体" w:eastAsia="黑体" w:hAnsi="黑体" w:hint="eastAsia"/>
          <w:sz w:val="22"/>
        </w:rPr>
        <w:t>周研究药物组和安慰剂组对应于主要终点的应答率分别为5</w:t>
      </w:r>
      <w:r w:rsidRPr="00BF435B">
        <w:rPr>
          <w:rFonts w:ascii="黑体" w:eastAsia="黑体" w:hAnsi="黑体"/>
          <w:sz w:val="22"/>
        </w:rPr>
        <w:t>5%</w:t>
      </w:r>
      <w:r w:rsidRPr="00BF435B">
        <w:rPr>
          <w:rFonts w:ascii="黑体" w:eastAsia="黑体" w:hAnsi="黑体" w:hint="eastAsia"/>
          <w:sz w:val="22"/>
        </w:rPr>
        <w:t>和</w:t>
      </w:r>
      <w:r w:rsidRPr="00BF435B">
        <w:rPr>
          <w:rFonts w:ascii="黑体" w:eastAsia="黑体" w:hAnsi="黑体"/>
          <w:sz w:val="22"/>
        </w:rPr>
        <w:t>30%</w:t>
      </w:r>
      <w:r w:rsidRPr="00BF435B">
        <w:rPr>
          <w:rFonts w:ascii="黑体" w:eastAsia="黑体" w:hAnsi="黑体" w:hint="eastAsia"/>
          <w:sz w:val="22"/>
        </w:rPr>
        <w:t>，同时假定在试验进行的</w:t>
      </w:r>
      <w:r w:rsidRPr="00BF435B">
        <w:rPr>
          <w:rFonts w:ascii="黑体" w:eastAsia="黑体" w:hAnsi="黑体"/>
          <w:sz w:val="22"/>
        </w:rPr>
        <w:t>24</w:t>
      </w:r>
      <w:r w:rsidRPr="00BF435B">
        <w:rPr>
          <w:rFonts w:ascii="黑体" w:eastAsia="黑体" w:hAnsi="黑体" w:hint="eastAsia"/>
          <w:sz w:val="22"/>
        </w:rPr>
        <w:t>周期间中途停止治疗的受试者比例为1</w:t>
      </w:r>
      <w:r w:rsidRPr="00BF435B">
        <w:rPr>
          <w:rFonts w:ascii="黑体" w:eastAsia="黑体" w:hAnsi="黑体"/>
          <w:sz w:val="22"/>
        </w:rPr>
        <w:t>5%</w:t>
      </w:r>
      <w:r w:rsidRPr="00BF435B">
        <w:rPr>
          <w:rFonts w:ascii="黑体" w:eastAsia="黑体" w:hAnsi="黑体" w:hint="eastAsia"/>
          <w:sz w:val="22"/>
        </w:rPr>
        <w:t>，请具体给出达到9</w:t>
      </w:r>
      <w:r w:rsidRPr="00BF435B">
        <w:rPr>
          <w:rFonts w:ascii="黑体" w:eastAsia="黑体" w:hAnsi="黑体"/>
          <w:sz w:val="22"/>
        </w:rPr>
        <w:t>5%</w:t>
      </w:r>
      <w:r w:rsidRPr="00BF435B">
        <w:rPr>
          <w:rFonts w:ascii="黑体" w:eastAsia="黑体" w:hAnsi="黑体" w:hint="eastAsia"/>
          <w:sz w:val="22"/>
        </w:rPr>
        <w:t>把握度(p</w:t>
      </w:r>
      <w:r w:rsidRPr="00BF435B">
        <w:rPr>
          <w:rFonts w:ascii="黑体" w:eastAsia="黑体" w:hAnsi="黑体"/>
          <w:sz w:val="22"/>
        </w:rPr>
        <w:t>ower</w:t>
      </w:r>
      <w:r w:rsidRPr="00BF435B">
        <w:rPr>
          <w:rFonts w:ascii="黑体" w:eastAsia="黑体" w:hAnsi="黑体" w:hint="eastAsia"/>
          <w:sz w:val="22"/>
        </w:rPr>
        <w:t>)所需的</w:t>
      </w:r>
      <w:r w:rsidRPr="00BF435B">
        <w:rPr>
          <w:rFonts w:ascii="黑体" w:eastAsia="黑体" w:hAnsi="黑体" w:hint="eastAsia"/>
          <w:sz w:val="22"/>
          <w:highlight w:val="yellow"/>
        </w:rPr>
        <w:t>样本量</w:t>
      </w:r>
      <w:r w:rsidRPr="00BF435B">
        <w:rPr>
          <w:rFonts w:ascii="黑体" w:eastAsia="黑体" w:hAnsi="黑体" w:hint="eastAsia"/>
          <w:sz w:val="22"/>
        </w:rPr>
        <w:t>。</w:t>
      </w:r>
    </w:p>
    <w:p w14:paraId="20307DAD" w14:textId="77777777" w:rsidR="00C83C2E" w:rsidRDefault="00C83C2E" w:rsidP="00C83C2E">
      <w:pPr>
        <w:pStyle w:val="a8"/>
        <w:spacing w:before="180" w:beforeAutospacing="0" w:after="0" w:afterAutospacing="0"/>
        <w:rPr>
          <w:rFonts w:ascii="Roboto" w:hAnsi="Roboto"/>
          <w:color w:val="111111"/>
        </w:rPr>
      </w:pPr>
      <w:r>
        <w:rPr>
          <w:rFonts w:ascii="Roboto" w:hAnsi="Roboto"/>
          <w:color w:val="111111"/>
        </w:rPr>
        <w:t>根据所提出的多重性检验方法，假定第</w:t>
      </w:r>
      <w:r>
        <w:rPr>
          <w:rFonts w:ascii="Roboto" w:hAnsi="Roboto"/>
          <w:color w:val="111111"/>
        </w:rPr>
        <w:t>24</w:t>
      </w:r>
      <w:r>
        <w:rPr>
          <w:rFonts w:ascii="Roboto" w:hAnsi="Roboto"/>
          <w:color w:val="111111"/>
        </w:rPr>
        <w:t>周研究药物组和安慰剂组对应于主要终点的应答率分别为</w:t>
      </w:r>
      <w:r>
        <w:rPr>
          <w:rFonts w:ascii="Roboto" w:hAnsi="Roboto"/>
          <w:color w:val="111111"/>
        </w:rPr>
        <w:t>55%</w:t>
      </w:r>
      <w:r>
        <w:rPr>
          <w:rFonts w:ascii="Roboto" w:hAnsi="Roboto"/>
          <w:color w:val="111111"/>
        </w:rPr>
        <w:t>和</w:t>
      </w:r>
      <w:r>
        <w:rPr>
          <w:rFonts w:ascii="Roboto" w:hAnsi="Roboto"/>
          <w:color w:val="111111"/>
        </w:rPr>
        <w:t>30%</w:t>
      </w:r>
      <w:r>
        <w:rPr>
          <w:rFonts w:ascii="Roboto" w:hAnsi="Roboto"/>
          <w:color w:val="111111"/>
        </w:rPr>
        <w:t>，同时假定在试验进行的</w:t>
      </w:r>
      <w:r>
        <w:rPr>
          <w:rFonts w:ascii="Roboto" w:hAnsi="Roboto"/>
          <w:color w:val="111111"/>
        </w:rPr>
        <w:t>24</w:t>
      </w:r>
      <w:r>
        <w:rPr>
          <w:rFonts w:ascii="Roboto" w:hAnsi="Roboto"/>
          <w:color w:val="111111"/>
        </w:rPr>
        <w:t>周期间中途停止治疗的受试者比例为</w:t>
      </w:r>
      <w:r>
        <w:rPr>
          <w:rFonts w:ascii="Roboto" w:hAnsi="Roboto"/>
          <w:color w:val="111111"/>
        </w:rPr>
        <w:t>15%</w:t>
      </w:r>
      <w:r>
        <w:rPr>
          <w:rFonts w:ascii="Roboto" w:hAnsi="Roboto"/>
          <w:color w:val="111111"/>
        </w:rPr>
        <w:t>，我会使用以下步骤来具体给出达到</w:t>
      </w:r>
      <w:r>
        <w:rPr>
          <w:rFonts w:ascii="Roboto" w:hAnsi="Roboto"/>
          <w:color w:val="111111"/>
        </w:rPr>
        <w:t>95%</w:t>
      </w:r>
      <w:r>
        <w:rPr>
          <w:rFonts w:ascii="Roboto" w:hAnsi="Roboto"/>
          <w:color w:val="111111"/>
        </w:rPr>
        <w:t>把握度</w:t>
      </w:r>
      <w:r>
        <w:rPr>
          <w:rFonts w:ascii="Roboto" w:hAnsi="Roboto"/>
          <w:color w:val="111111"/>
        </w:rPr>
        <w:t>(power)</w:t>
      </w:r>
      <w:r>
        <w:rPr>
          <w:rFonts w:ascii="Roboto" w:hAnsi="Roboto"/>
          <w:color w:val="111111"/>
        </w:rPr>
        <w:t>所需的样本量：</w:t>
      </w:r>
    </w:p>
    <w:p w14:paraId="7F52196E" w14:textId="77777777" w:rsidR="00C83C2E" w:rsidRDefault="00C83C2E" w:rsidP="00C83C2E">
      <w:pPr>
        <w:pStyle w:val="a8"/>
        <w:numPr>
          <w:ilvl w:val="0"/>
          <w:numId w:val="14"/>
        </w:numPr>
        <w:spacing w:before="0" w:beforeAutospacing="0" w:after="0" w:afterAutospacing="0"/>
        <w:rPr>
          <w:rFonts w:ascii="Roboto" w:hAnsi="Roboto"/>
          <w:color w:val="111111"/>
        </w:rPr>
      </w:pPr>
      <w:r>
        <w:rPr>
          <w:rFonts w:ascii="Roboto" w:hAnsi="Roboto"/>
          <w:color w:val="111111"/>
        </w:rPr>
        <w:t>首先，我会使用问题</w:t>
      </w:r>
      <w:r>
        <w:rPr>
          <w:rFonts w:ascii="Roboto" w:hAnsi="Roboto"/>
          <w:color w:val="111111"/>
        </w:rPr>
        <w:t>2.1</w:t>
      </w:r>
      <w:r>
        <w:rPr>
          <w:rFonts w:ascii="Roboto" w:hAnsi="Roboto"/>
          <w:color w:val="111111"/>
        </w:rPr>
        <w:t>中给出的函数</w:t>
      </w:r>
      <w:proofErr w:type="spellStart"/>
      <w:r>
        <w:rPr>
          <w:rFonts w:ascii="Roboto" w:hAnsi="Roboto"/>
          <w:color w:val="111111"/>
        </w:rPr>
        <w:t>sample_size</w:t>
      </w:r>
      <w:proofErr w:type="spellEnd"/>
      <w:r>
        <w:rPr>
          <w:rFonts w:ascii="Roboto" w:hAnsi="Roboto"/>
          <w:color w:val="111111"/>
        </w:rPr>
        <w:t>来计算主要终点所需的样本量。这个函数根据应答率、中途退出比例、</w:t>
      </w:r>
      <w:r>
        <w:rPr>
          <w:rFonts w:ascii="Roboto" w:hAnsi="Roboto"/>
          <w:color w:val="111111"/>
        </w:rPr>
        <w:t>I</w:t>
      </w:r>
      <w:r>
        <w:rPr>
          <w:rFonts w:ascii="Roboto" w:hAnsi="Roboto"/>
          <w:color w:val="111111"/>
        </w:rPr>
        <w:t>类错误率和把握度计算样本量。由于主要终点是最重要且最困难的假设检验，我会将其对应节点分配最大权重</w:t>
      </w:r>
      <w:r>
        <w:rPr>
          <w:rFonts w:ascii="Roboto" w:hAnsi="Roboto"/>
          <w:color w:val="111111"/>
        </w:rPr>
        <w:t>3</w:t>
      </w:r>
      <w:r>
        <w:rPr>
          <w:rFonts w:ascii="Roboto" w:hAnsi="Roboto"/>
          <w:color w:val="111111"/>
        </w:rPr>
        <w:t>，并将其初始显著性水平设置为</w:t>
      </w:r>
      <w:r>
        <w:rPr>
          <w:rFonts w:ascii="Roboto" w:hAnsi="Roboto"/>
          <w:color w:val="111111"/>
        </w:rPr>
        <w:t>0.01</w:t>
      </w:r>
      <w:r>
        <w:rPr>
          <w:rFonts w:ascii="Roboto" w:hAnsi="Roboto"/>
          <w:color w:val="111111"/>
        </w:rPr>
        <w:t>。</w:t>
      </w:r>
    </w:p>
    <w:p w14:paraId="0BA68B06" w14:textId="77777777" w:rsidR="00C83C2E" w:rsidRDefault="00C83C2E" w:rsidP="00C83C2E">
      <w:pPr>
        <w:pStyle w:val="a8"/>
        <w:numPr>
          <w:ilvl w:val="0"/>
          <w:numId w:val="14"/>
        </w:numPr>
        <w:spacing w:before="0" w:beforeAutospacing="0" w:after="0" w:afterAutospacing="0"/>
        <w:rPr>
          <w:rFonts w:ascii="Roboto" w:hAnsi="Roboto"/>
          <w:color w:val="111111"/>
        </w:rPr>
      </w:pPr>
      <w:r>
        <w:rPr>
          <w:rFonts w:ascii="Roboto" w:hAnsi="Roboto"/>
          <w:color w:val="111111"/>
        </w:rPr>
        <w:t>其次，我会使用问题</w:t>
      </w:r>
      <w:r>
        <w:rPr>
          <w:rFonts w:ascii="Roboto" w:hAnsi="Roboto"/>
          <w:color w:val="111111"/>
        </w:rPr>
        <w:t>2.1</w:t>
      </w:r>
      <w:r>
        <w:rPr>
          <w:rFonts w:ascii="Roboto" w:hAnsi="Roboto"/>
          <w:color w:val="111111"/>
        </w:rPr>
        <w:t>中给出的函数</w:t>
      </w:r>
      <w:proofErr w:type="spellStart"/>
      <w:r>
        <w:rPr>
          <w:rFonts w:ascii="Roboto" w:hAnsi="Roboto"/>
          <w:color w:val="111111"/>
        </w:rPr>
        <w:t>power_calc</w:t>
      </w:r>
      <w:proofErr w:type="spellEnd"/>
      <w:r>
        <w:rPr>
          <w:rFonts w:ascii="Roboto" w:hAnsi="Roboto"/>
          <w:color w:val="111111"/>
        </w:rPr>
        <w:t>来计算其他两个终点的把握度。这个函数根据应答率、中途退出比例、</w:t>
      </w:r>
      <w:r>
        <w:rPr>
          <w:rFonts w:ascii="Roboto" w:hAnsi="Roboto"/>
          <w:color w:val="111111"/>
        </w:rPr>
        <w:t>I</w:t>
      </w:r>
      <w:r>
        <w:rPr>
          <w:rFonts w:ascii="Roboto" w:hAnsi="Roboto"/>
          <w:color w:val="111111"/>
        </w:rPr>
        <w:t>类错误率和样本量计算把握度。由于其他两个终点的重要性和困难程度不同，我会分别将其对应节点分配权重</w:t>
      </w:r>
      <w:r>
        <w:rPr>
          <w:rFonts w:ascii="Roboto" w:hAnsi="Roboto"/>
          <w:color w:val="111111"/>
        </w:rPr>
        <w:t>2</w:t>
      </w:r>
      <w:r>
        <w:rPr>
          <w:rFonts w:ascii="Roboto" w:hAnsi="Roboto"/>
          <w:color w:val="111111"/>
        </w:rPr>
        <w:t>和</w:t>
      </w:r>
      <w:r>
        <w:rPr>
          <w:rFonts w:ascii="Roboto" w:hAnsi="Roboto"/>
          <w:color w:val="111111"/>
        </w:rPr>
        <w:t>1</w:t>
      </w:r>
      <w:r>
        <w:rPr>
          <w:rFonts w:ascii="Roboto" w:hAnsi="Roboto"/>
          <w:color w:val="111111"/>
        </w:rPr>
        <w:t>，并将其初始显著性水平设置为</w:t>
      </w:r>
      <w:r>
        <w:rPr>
          <w:rFonts w:ascii="Roboto" w:hAnsi="Roboto"/>
          <w:color w:val="111111"/>
        </w:rPr>
        <w:t>0.01</w:t>
      </w:r>
      <w:r>
        <w:rPr>
          <w:rFonts w:ascii="Roboto" w:hAnsi="Roboto"/>
          <w:color w:val="111111"/>
        </w:rPr>
        <w:t>和</w:t>
      </w:r>
      <w:r>
        <w:rPr>
          <w:rFonts w:ascii="Roboto" w:hAnsi="Roboto"/>
          <w:color w:val="111111"/>
        </w:rPr>
        <w:t>0.004</w:t>
      </w:r>
      <w:r>
        <w:rPr>
          <w:rFonts w:ascii="Roboto" w:hAnsi="Roboto"/>
          <w:color w:val="111111"/>
        </w:rPr>
        <w:t>。</w:t>
      </w:r>
    </w:p>
    <w:p w14:paraId="0F30149D" w14:textId="77777777" w:rsidR="00C83C2E" w:rsidRDefault="00C83C2E" w:rsidP="00C83C2E">
      <w:pPr>
        <w:pStyle w:val="a8"/>
        <w:numPr>
          <w:ilvl w:val="0"/>
          <w:numId w:val="14"/>
        </w:numPr>
        <w:spacing w:before="0" w:beforeAutospacing="0" w:after="0" w:afterAutospacing="0"/>
        <w:rPr>
          <w:rFonts w:ascii="Roboto" w:hAnsi="Roboto"/>
          <w:color w:val="111111"/>
        </w:rPr>
      </w:pPr>
      <w:r>
        <w:rPr>
          <w:rFonts w:ascii="Roboto" w:hAnsi="Roboto"/>
          <w:color w:val="111111"/>
        </w:rPr>
        <w:t>最后，我会使用问题</w:t>
      </w:r>
      <w:r>
        <w:rPr>
          <w:rFonts w:ascii="Roboto" w:hAnsi="Roboto"/>
          <w:color w:val="111111"/>
        </w:rPr>
        <w:t>3.1</w:t>
      </w:r>
      <w:r>
        <w:rPr>
          <w:rFonts w:ascii="Roboto" w:hAnsi="Roboto"/>
          <w:color w:val="111111"/>
        </w:rPr>
        <w:t>中提出的图形方法和加权</w:t>
      </w:r>
      <w:r>
        <w:rPr>
          <w:rFonts w:ascii="Roboto" w:hAnsi="Roboto"/>
          <w:color w:val="111111"/>
        </w:rPr>
        <w:t>Bonferroni</w:t>
      </w:r>
      <w:r>
        <w:rPr>
          <w:rFonts w:ascii="Roboto" w:hAnsi="Roboto"/>
          <w:color w:val="111111"/>
        </w:rPr>
        <w:t>方法来确定每个节点对应的最终显著性水平，并根据图中的顺序依次进行假设检验。</w:t>
      </w:r>
    </w:p>
    <w:p w14:paraId="42937DB0" w14:textId="77777777" w:rsidR="00C83C2E" w:rsidRPr="005C3887" w:rsidRDefault="00C83C2E" w:rsidP="00C83C2E">
      <w:pPr>
        <w:pStyle w:val="a8"/>
        <w:spacing w:before="0" w:beforeAutospacing="0" w:after="0" w:afterAutospacing="0"/>
        <w:rPr>
          <w:rFonts w:ascii="Roboto" w:hAnsi="Roboto"/>
          <w:color w:val="111111"/>
        </w:rPr>
      </w:pPr>
    </w:p>
    <w:p w14:paraId="2F499AB0" w14:textId="77777777" w:rsidR="00C83C2E" w:rsidRDefault="00C83C2E" w:rsidP="00C83C2E">
      <w:pPr>
        <w:ind w:left="220" w:hangingChars="100" w:hanging="220"/>
        <w:rPr>
          <w:rFonts w:ascii="黑体" w:eastAsia="黑体" w:hAnsi="黑体"/>
          <w:sz w:val="22"/>
        </w:rPr>
      </w:pPr>
    </w:p>
    <w:p w14:paraId="35C00BEF" w14:textId="77777777" w:rsidR="00C83C2E" w:rsidRPr="00BF435B" w:rsidRDefault="00C83C2E" w:rsidP="00C83C2E">
      <w:pPr>
        <w:ind w:left="220" w:hangingChars="100" w:hanging="220"/>
        <w:rPr>
          <w:rFonts w:ascii="黑体" w:eastAsia="黑体" w:hAnsi="黑体"/>
          <w:sz w:val="22"/>
        </w:rPr>
      </w:pPr>
    </w:p>
    <w:p w14:paraId="239699EE" w14:textId="77777777" w:rsidR="00C83C2E" w:rsidRPr="00BF435B" w:rsidRDefault="00C83C2E" w:rsidP="00C83C2E">
      <w:pPr>
        <w:ind w:left="220" w:hangingChars="100" w:hanging="220"/>
        <w:rPr>
          <w:rFonts w:ascii="黑体" w:eastAsia="黑体" w:hAnsi="黑体"/>
          <w:sz w:val="22"/>
        </w:rPr>
      </w:pPr>
      <w:r w:rsidRPr="00BF435B">
        <w:rPr>
          <w:rFonts w:ascii="黑体" w:eastAsia="黑体" w:hAnsi="黑体" w:hint="eastAsia"/>
          <w:sz w:val="22"/>
        </w:rPr>
        <w:t>3</w:t>
      </w:r>
      <w:r w:rsidRPr="00BF435B">
        <w:rPr>
          <w:rFonts w:ascii="黑体" w:eastAsia="黑体" w:hAnsi="黑体"/>
          <w:sz w:val="22"/>
        </w:rPr>
        <w:t xml:space="preserve">.3 </w:t>
      </w:r>
      <w:r w:rsidRPr="00BF435B">
        <w:rPr>
          <w:rFonts w:ascii="黑体" w:eastAsia="黑体" w:hAnsi="黑体" w:hint="eastAsia"/>
          <w:sz w:val="22"/>
        </w:rPr>
        <w:t>如果在试验过程中根据一次期中分析的结果进行了</w:t>
      </w:r>
      <w:r w:rsidRPr="00BF435B">
        <w:rPr>
          <w:rFonts w:ascii="黑体" w:eastAsia="黑体" w:hAnsi="黑体" w:hint="eastAsia"/>
          <w:sz w:val="22"/>
          <w:highlight w:val="yellow"/>
        </w:rPr>
        <w:t>样本量重估</w:t>
      </w:r>
      <w:r w:rsidRPr="00BF435B">
        <w:rPr>
          <w:rFonts w:ascii="黑体" w:eastAsia="黑体" w:hAnsi="黑体" w:hint="eastAsia"/>
          <w:sz w:val="22"/>
        </w:rPr>
        <w:t>,上述问题3</w:t>
      </w:r>
      <w:r w:rsidRPr="00BF435B">
        <w:rPr>
          <w:rFonts w:ascii="黑体" w:eastAsia="黑体" w:hAnsi="黑体"/>
          <w:sz w:val="22"/>
        </w:rPr>
        <w:t>.1</w:t>
      </w:r>
      <w:r w:rsidRPr="00BF435B">
        <w:rPr>
          <w:rFonts w:ascii="黑体" w:eastAsia="黑体" w:hAnsi="黑体" w:hint="eastAsia"/>
          <w:sz w:val="22"/>
        </w:rPr>
        <w:t>所提出的graphical</w:t>
      </w:r>
      <w:r w:rsidRPr="00BF435B">
        <w:rPr>
          <w:rFonts w:ascii="黑体" w:eastAsia="黑体" w:hAnsi="黑体"/>
          <w:sz w:val="22"/>
        </w:rPr>
        <w:t xml:space="preserve"> </w:t>
      </w:r>
      <w:r w:rsidRPr="00BF435B">
        <w:rPr>
          <w:rFonts w:ascii="黑体" w:eastAsia="黑体" w:hAnsi="黑体" w:hint="eastAsia"/>
          <w:sz w:val="22"/>
        </w:rPr>
        <w:t>approach是否仍然适用？</w:t>
      </w:r>
    </w:p>
    <w:p w14:paraId="639C0B96" w14:textId="77777777" w:rsidR="00C83C2E" w:rsidRPr="005C3887" w:rsidRDefault="00C83C2E" w:rsidP="00C83C2E">
      <w:pPr>
        <w:widowControl/>
        <w:numPr>
          <w:ilvl w:val="0"/>
          <w:numId w:val="16"/>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lastRenderedPageBreak/>
        <w:t>我认为上述问题</w:t>
      </w:r>
      <w:r w:rsidRPr="005C3887">
        <w:rPr>
          <w:rFonts w:ascii="Roboto" w:eastAsia="宋体" w:hAnsi="Roboto" w:cs="宋体"/>
          <w:color w:val="111111"/>
          <w:kern w:val="0"/>
          <w:sz w:val="24"/>
          <w:szCs w:val="24"/>
        </w:rPr>
        <w:t>3.1</w:t>
      </w:r>
      <w:r w:rsidRPr="005C3887">
        <w:rPr>
          <w:rFonts w:ascii="Roboto" w:eastAsia="宋体" w:hAnsi="Roboto" w:cs="宋体"/>
          <w:color w:val="111111"/>
          <w:kern w:val="0"/>
          <w:sz w:val="24"/>
          <w:szCs w:val="24"/>
        </w:rPr>
        <w:t>所提出的</w:t>
      </w:r>
      <w:r w:rsidRPr="005C3887">
        <w:rPr>
          <w:rFonts w:ascii="Roboto" w:eastAsia="宋体" w:hAnsi="Roboto" w:cs="宋体"/>
          <w:color w:val="111111"/>
          <w:kern w:val="0"/>
          <w:sz w:val="24"/>
          <w:szCs w:val="24"/>
        </w:rPr>
        <w:t>graphical approach</w:t>
      </w:r>
      <w:r w:rsidRPr="005C3887">
        <w:rPr>
          <w:rFonts w:ascii="Roboto" w:eastAsia="宋体" w:hAnsi="Roboto" w:cs="宋体"/>
          <w:color w:val="111111"/>
          <w:kern w:val="0"/>
          <w:sz w:val="24"/>
          <w:szCs w:val="24"/>
        </w:rPr>
        <w:t>仍然适用，因为这种方法可以灵活地处理多个终点之间可能存在的相关性，而不需要事先假定它们是独立或正交</w:t>
      </w:r>
      <w:r w:rsidRPr="005C3887">
        <w:rPr>
          <w:rFonts w:ascii="Roboto" w:eastAsia="宋体" w:hAnsi="Roboto" w:cs="宋体"/>
          <w:color w:val="111111"/>
          <w:kern w:val="0"/>
          <w:sz w:val="24"/>
          <w:szCs w:val="24"/>
        </w:rPr>
        <w:t>(orthogonal)</w:t>
      </w:r>
      <w:r w:rsidRPr="005C3887">
        <w:rPr>
          <w:rFonts w:ascii="Roboto" w:eastAsia="宋体" w:hAnsi="Roboto" w:cs="宋体"/>
          <w:color w:val="111111"/>
          <w:kern w:val="0"/>
          <w:sz w:val="24"/>
          <w:szCs w:val="24"/>
        </w:rPr>
        <w:t>的。此外，这种方法可以根据各个终点的重要性和困难程度，给予不同的权重和显著性水平，而不需要使用固定或均匀</w:t>
      </w:r>
      <w:r w:rsidRPr="005C3887">
        <w:rPr>
          <w:rFonts w:ascii="Roboto" w:eastAsia="宋体" w:hAnsi="Roboto" w:cs="宋体"/>
          <w:color w:val="111111"/>
          <w:kern w:val="0"/>
          <w:sz w:val="24"/>
          <w:szCs w:val="24"/>
        </w:rPr>
        <w:t>(uniform)</w:t>
      </w:r>
      <w:r w:rsidRPr="005C3887">
        <w:rPr>
          <w:rFonts w:ascii="Roboto" w:eastAsia="宋体" w:hAnsi="Roboto" w:cs="宋体"/>
          <w:color w:val="111111"/>
          <w:kern w:val="0"/>
          <w:sz w:val="24"/>
          <w:szCs w:val="24"/>
        </w:rPr>
        <w:t>的分配方式。因此，即使在样本量重估后，这种方法仍然可以保持总体</w:t>
      </w:r>
      <w:r w:rsidRPr="005C3887">
        <w:rPr>
          <w:rFonts w:ascii="Roboto" w:eastAsia="宋体" w:hAnsi="Roboto" w:cs="宋体"/>
          <w:color w:val="111111"/>
          <w:kern w:val="0"/>
          <w:sz w:val="24"/>
          <w:szCs w:val="24"/>
        </w:rPr>
        <w:t>I</w:t>
      </w:r>
      <w:r w:rsidRPr="005C3887">
        <w:rPr>
          <w:rFonts w:ascii="Roboto" w:eastAsia="宋体" w:hAnsi="Roboto" w:cs="宋体"/>
          <w:color w:val="111111"/>
          <w:kern w:val="0"/>
          <w:sz w:val="24"/>
          <w:szCs w:val="24"/>
        </w:rPr>
        <w:t>类错误率不变，并且可以使得更重要或更困难的假设检验有更大的显著性水平。</w:t>
      </w:r>
    </w:p>
    <w:p w14:paraId="7475684F" w14:textId="77777777" w:rsidR="00C83C2E" w:rsidRPr="005C3887" w:rsidRDefault="00C83C2E" w:rsidP="00C83C2E">
      <w:pPr>
        <w:rPr>
          <w:rFonts w:ascii="黑体" w:eastAsia="黑体" w:hAnsi="黑体"/>
          <w:sz w:val="22"/>
        </w:rPr>
      </w:pPr>
    </w:p>
    <w:p w14:paraId="572F9157" w14:textId="77777777" w:rsidR="00C83C2E" w:rsidRPr="00BF435B" w:rsidRDefault="00C83C2E" w:rsidP="00C83C2E">
      <w:pPr>
        <w:rPr>
          <w:rFonts w:ascii="黑体" w:eastAsia="黑体" w:hAnsi="黑体"/>
          <w:sz w:val="22"/>
        </w:rPr>
      </w:pPr>
    </w:p>
    <w:p w14:paraId="56E78D26" w14:textId="77777777" w:rsidR="00C83C2E" w:rsidRPr="00BF435B" w:rsidRDefault="00C83C2E" w:rsidP="00C83C2E">
      <w:pPr>
        <w:rPr>
          <w:rFonts w:ascii="黑体" w:eastAsia="黑体" w:hAnsi="黑体"/>
          <w:sz w:val="22"/>
        </w:rPr>
      </w:pPr>
    </w:p>
    <w:p w14:paraId="0C1EBCC8" w14:textId="77777777" w:rsidR="00C83C2E" w:rsidRPr="00BF435B" w:rsidRDefault="00C83C2E" w:rsidP="00C83C2E">
      <w:pPr>
        <w:rPr>
          <w:rFonts w:ascii="黑体" w:eastAsia="黑体" w:hAnsi="黑体"/>
          <w:sz w:val="22"/>
        </w:rPr>
      </w:pPr>
      <w:r w:rsidRPr="00BF435B">
        <w:rPr>
          <w:rFonts w:ascii="黑体" w:eastAsia="黑体" w:hAnsi="黑体" w:hint="eastAsia"/>
          <w:b/>
          <w:bCs/>
          <w:sz w:val="22"/>
        </w:rPr>
        <w:t>问题</w:t>
      </w:r>
      <w:r w:rsidRPr="00BF435B">
        <w:rPr>
          <w:rFonts w:ascii="黑体" w:eastAsia="黑体" w:hAnsi="黑体"/>
          <w:b/>
          <w:bCs/>
          <w:sz w:val="22"/>
        </w:rPr>
        <w:t>4</w:t>
      </w:r>
      <w:r w:rsidRPr="00BF435B">
        <w:rPr>
          <w:rFonts w:ascii="黑体" w:eastAsia="黑体" w:hAnsi="黑体" w:hint="eastAsia"/>
          <w:sz w:val="22"/>
        </w:rPr>
        <w:t>：根据研究方案中的访视要求，受试者从第0周（即首次给药）开始每隔4周会被要求到研究中心进行给药并定期检查用以评估药物的安全性并对上述三个终点有测量，直至</w:t>
      </w:r>
      <w:r w:rsidRPr="00BF435B">
        <w:rPr>
          <w:rFonts w:ascii="黑体" w:eastAsia="黑体" w:hAnsi="黑体"/>
          <w:sz w:val="22"/>
        </w:rPr>
        <w:t>24</w:t>
      </w:r>
      <w:r w:rsidRPr="00BF435B">
        <w:rPr>
          <w:rFonts w:ascii="黑体" w:eastAsia="黑体" w:hAnsi="黑体" w:hint="eastAsia"/>
          <w:sz w:val="22"/>
        </w:rPr>
        <w:t>周研究结束或者受试者提前退出研究。请阐述如何考虑将上述</w:t>
      </w:r>
      <w:r w:rsidRPr="00BF435B">
        <w:rPr>
          <w:rFonts w:ascii="黑体" w:eastAsia="黑体" w:hAnsi="黑体" w:hint="eastAsia"/>
          <w:sz w:val="22"/>
          <w:highlight w:val="yellow"/>
        </w:rPr>
        <w:t>重复测量</w:t>
      </w:r>
      <w:r w:rsidRPr="00BF435B">
        <w:rPr>
          <w:rFonts w:ascii="黑体" w:eastAsia="黑体" w:hAnsi="黑体" w:hint="eastAsia"/>
          <w:sz w:val="22"/>
        </w:rPr>
        <w:t>的数据用于问题1</w:t>
      </w:r>
      <w:r w:rsidRPr="00BF435B">
        <w:rPr>
          <w:rFonts w:ascii="黑体" w:eastAsia="黑体" w:hAnsi="黑体"/>
          <w:sz w:val="22"/>
        </w:rPr>
        <w:t>.2</w:t>
      </w:r>
      <w:r w:rsidRPr="00BF435B">
        <w:rPr>
          <w:rFonts w:ascii="黑体" w:eastAsia="黑体" w:hAnsi="黑体" w:hint="eastAsia"/>
          <w:sz w:val="22"/>
        </w:rPr>
        <w:t>中的分析中，并应用到附件中的试验数据。请阐述该分析方法的结果和问题1</w:t>
      </w:r>
      <w:r w:rsidRPr="00BF435B">
        <w:rPr>
          <w:rFonts w:ascii="黑体" w:eastAsia="黑体" w:hAnsi="黑体"/>
          <w:sz w:val="22"/>
        </w:rPr>
        <w:t>.4</w:t>
      </w:r>
      <w:r w:rsidRPr="00BF435B">
        <w:rPr>
          <w:rFonts w:ascii="黑体" w:eastAsia="黑体" w:hAnsi="黑体" w:hint="eastAsia"/>
          <w:sz w:val="22"/>
        </w:rPr>
        <w:t>所得的结果是否有</w:t>
      </w:r>
      <w:r w:rsidRPr="00BF435B">
        <w:rPr>
          <w:rFonts w:ascii="黑体" w:eastAsia="黑体" w:hAnsi="黑体" w:hint="eastAsia"/>
          <w:sz w:val="22"/>
          <w:highlight w:val="yellow"/>
        </w:rPr>
        <w:t>差异</w:t>
      </w:r>
      <w:r w:rsidRPr="00BF435B">
        <w:rPr>
          <w:rFonts w:ascii="黑体" w:eastAsia="黑体" w:hAnsi="黑体" w:hint="eastAsia"/>
          <w:sz w:val="22"/>
        </w:rPr>
        <w:t xml:space="preserve">。如果有，请具体说明。 </w:t>
      </w:r>
    </w:p>
    <w:p w14:paraId="123CED32" w14:textId="77777777" w:rsidR="00C83C2E" w:rsidRPr="005C3887" w:rsidRDefault="00C83C2E" w:rsidP="00C83C2E">
      <w:pPr>
        <w:widowControl/>
        <w:numPr>
          <w:ilvl w:val="0"/>
          <w:numId w:val="15"/>
        </w:numPr>
        <w:spacing w:before="100" w:beforeAutospacing="1" w:after="100" w:afterAutospacing="1"/>
        <w:jc w:val="left"/>
        <w:rPr>
          <w:rFonts w:ascii="Roboto" w:eastAsia="宋体" w:hAnsi="Roboto" w:cs="宋体"/>
          <w:color w:val="111111"/>
          <w:kern w:val="0"/>
          <w:sz w:val="24"/>
          <w:szCs w:val="24"/>
        </w:rPr>
      </w:pPr>
      <w:r w:rsidRPr="005C3887">
        <w:rPr>
          <w:rFonts w:ascii="Roboto" w:eastAsia="宋体" w:hAnsi="Roboto" w:cs="宋体"/>
          <w:color w:val="111111"/>
          <w:kern w:val="0"/>
          <w:sz w:val="24"/>
          <w:szCs w:val="24"/>
        </w:rPr>
        <w:t>为了考虑将重复测量的数据用于问题</w:t>
      </w:r>
      <w:r w:rsidRPr="005C3887">
        <w:rPr>
          <w:rFonts w:ascii="Roboto" w:eastAsia="宋体" w:hAnsi="Roboto" w:cs="宋体"/>
          <w:color w:val="111111"/>
          <w:kern w:val="0"/>
          <w:sz w:val="24"/>
          <w:szCs w:val="24"/>
        </w:rPr>
        <w:t>1.2</w:t>
      </w:r>
      <w:r w:rsidRPr="005C3887">
        <w:rPr>
          <w:rFonts w:ascii="Roboto" w:eastAsia="宋体" w:hAnsi="Roboto" w:cs="宋体"/>
          <w:color w:val="111111"/>
          <w:kern w:val="0"/>
          <w:sz w:val="24"/>
          <w:szCs w:val="24"/>
        </w:rPr>
        <w:t>中的分析中，我会使用混合效应二项回归模型</w:t>
      </w:r>
      <w:r w:rsidRPr="005C3887">
        <w:rPr>
          <w:rFonts w:ascii="Roboto" w:eastAsia="宋体" w:hAnsi="Roboto" w:cs="宋体"/>
          <w:color w:val="111111"/>
          <w:kern w:val="0"/>
          <w:sz w:val="24"/>
          <w:szCs w:val="24"/>
        </w:rPr>
        <w:t>(mixed-effects binomial regression model)</w:t>
      </w:r>
      <w:r w:rsidRPr="005C3887">
        <w:rPr>
          <w:rFonts w:ascii="Roboto" w:eastAsia="宋体" w:hAnsi="Roboto" w:cs="宋体"/>
          <w:color w:val="111111"/>
          <w:kern w:val="0"/>
          <w:sz w:val="24"/>
          <w:szCs w:val="24"/>
        </w:rPr>
        <w:t>来分析每个终点在每个访视时的应答率。这种模型可以考虑受试者之间和之内的变异性，</w:t>
      </w:r>
      <w:proofErr w:type="gramStart"/>
      <w:r w:rsidRPr="005C3887">
        <w:rPr>
          <w:rFonts w:ascii="Roboto" w:eastAsia="宋体" w:hAnsi="Roboto" w:cs="宋体"/>
          <w:color w:val="111111"/>
          <w:kern w:val="0"/>
          <w:sz w:val="24"/>
          <w:szCs w:val="24"/>
        </w:rPr>
        <w:t>以及访</w:t>
      </w:r>
      <w:proofErr w:type="gramEnd"/>
      <w:r w:rsidRPr="005C3887">
        <w:rPr>
          <w:rFonts w:ascii="Roboto" w:eastAsia="宋体" w:hAnsi="Roboto" w:cs="宋体"/>
          <w:color w:val="111111"/>
          <w:kern w:val="0"/>
          <w:sz w:val="24"/>
          <w:szCs w:val="24"/>
        </w:rPr>
        <w:t>视时间和治疗组之间的交互效应。具体来说，我会将访视时间</w:t>
      </w:r>
      <w:r w:rsidRPr="005C3887">
        <w:rPr>
          <w:rFonts w:ascii="Roboto" w:eastAsia="宋体" w:hAnsi="Roboto" w:cs="宋体"/>
          <w:color w:val="111111"/>
          <w:kern w:val="0"/>
          <w:sz w:val="24"/>
          <w:szCs w:val="24"/>
        </w:rPr>
        <w:t>(0,4,8,12,16,20,24</w:t>
      </w:r>
      <w:r w:rsidRPr="005C3887">
        <w:rPr>
          <w:rFonts w:ascii="Roboto" w:eastAsia="宋体" w:hAnsi="Roboto" w:cs="宋体"/>
          <w:color w:val="111111"/>
          <w:kern w:val="0"/>
          <w:sz w:val="24"/>
          <w:szCs w:val="24"/>
        </w:rPr>
        <w:t>周</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作为固定效应</w:t>
      </w:r>
      <w:r w:rsidRPr="005C3887">
        <w:rPr>
          <w:rFonts w:ascii="Roboto" w:eastAsia="宋体" w:hAnsi="Roboto" w:cs="宋体"/>
          <w:color w:val="111111"/>
          <w:kern w:val="0"/>
          <w:sz w:val="24"/>
          <w:szCs w:val="24"/>
        </w:rPr>
        <w:t>(fixed effect)</w:t>
      </w:r>
      <w:r w:rsidRPr="005C3887">
        <w:rPr>
          <w:rFonts w:ascii="Roboto" w:eastAsia="宋体" w:hAnsi="Roboto" w:cs="宋体"/>
          <w:color w:val="111111"/>
          <w:kern w:val="0"/>
          <w:sz w:val="24"/>
          <w:szCs w:val="24"/>
        </w:rPr>
        <w:t>，并且允许其与治疗组有交互效应；我会将受试者作为随机效应</w:t>
      </w:r>
      <w:r w:rsidRPr="005C3887">
        <w:rPr>
          <w:rFonts w:ascii="Roboto" w:eastAsia="宋体" w:hAnsi="Roboto" w:cs="宋体"/>
          <w:color w:val="111111"/>
          <w:kern w:val="0"/>
          <w:sz w:val="24"/>
          <w:szCs w:val="24"/>
        </w:rPr>
        <w:t>(random effect)</w:t>
      </w:r>
      <w:r w:rsidRPr="005C3887">
        <w:rPr>
          <w:rFonts w:ascii="Roboto" w:eastAsia="宋体" w:hAnsi="Roboto" w:cs="宋体"/>
          <w:color w:val="111111"/>
          <w:kern w:val="0"/>
          <w:sz w:val="24"/>
          <w:szCs w:val="24"/>
        </w:rPr>
        <w:t>，并且假定其服从正态分布；我会使用</w:t>
      </w:r>
      <w:r w:rsidRPr="005C3887">
        <w:rPr>
          <w:rFonts w:ascii="Roboto" w:eastAsia="宋体" w:hAnsi="Roboto" w:cs="宋体"/>
          <w:color w:val="111111"/>
          <w:kern w:val="0"/>
          <w:sz w:val="24"/>
          <w:szCs w:val="24"/>
        </w:rPr>
        <w:t>logit</w:t>
      </w:r>
      <w:r w:rsidRPr="005C3887">
        <w:rPr>
          <w:rFonts w:ascii="Roboto" w:eastAsia="宋体" w:hAnsi="Roboto" w:cs="宋体"/>
          <w:color w:val="111111"/>
          <w:kern w:val="0"/>
          <w:sz w:val="24"/>
          <w:szCs w:val="24"/>
        </w:rPr>
        <w:t>链接函数</w:t>
      </w:r>
      <w:r w:rsidRPr="005C3887">
        <w:rPr>
          <w:rFonts w:ascii="Roboto" w:eastAsia="宋体" w:hAnsi="Roboto" w:cs="宋体"/>
          <w:color w:val="111111"/>
          <w:kern w:val="0"/>
          <w:sz w:val="24"/>
          <w:szCs w:val="24"/>
        </w:rPr>
        <w:t>(logit link function)</w:t>
      </w:r>
      <w:r w:rsidRPr="005C3887">
        <w:rPr>
          <w:rFonts w:ascii="Roboto" w:eastAsia="宋体" w:hAnsi="Roboto" w:cs="宋体"/>
          <w:color w:val="111111"/>
          <w:kern w:val="0"/>
          <w:sz w:val="24"/>
          <w:szCs w:val="24"/>
        </w:rPr>
        <w:t>来连接应答率和线性预测子</w:t>
      </w:r>
      <w:r w:rsidRPr="005C3887">
        <w:rPr>
          <w:rFonts w:ascii="Roboto" w:eastAsia="宋体" w:hAnsi="Roboto" w:cs="宋体"/>
          <w:color w:val="111111"/>
          <w:kern w:val="0"/>
          <w:sz w:val="24"/>
          <w:szCs w:val="24"/>
        </w:rPr>
        <w:t>(linear predictor)</w:t>
      </w:r>
      <w:r w:rsidRPr="005C3887">
        <w:rPr>
          <w:rFonts w:ascii="Roboto" w:eastAsia="宋体" w:hAnsi="Roboto" w:cs="宋体"/>
          <w:color w:val="111111"/>
          <w:kern w:val="0"/>
          <w:sz w:val="24"/>
          <w:szCs w:val="24"/>
        </w:rPr>
        <w:t>；我会使用体重</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轻</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重</w:t>
      </w:r>
      <w:r w:rsidRPr="005C3887">
        <w:rPr>
          <w:rFonts w:ascii="Roboto" w:eastAsia="宋体" w:hAnsi="Roboto" w:cs="宋体"/>
          <w:color w:val="111111"/>
          <w:kern w:val="0"/>
          <w:sz w:val="24"/>
          <w:szCs w:val="24"/>
        </w:rPr>
        <w:t>)</w:t>
      </w:r>
      <w:r w:rsidRPr="005C3887">
        <w:rPr>
          <w:rFonts w:ascii="Roboto" w:eastAsia="宋体" w:hAnsi="Roboto" w:cs="宋体"/>
          <w:color w:val="111111"/>
          <w:kern w:val="0"/>
          <w:sz w:val="24"/>
          <w:szCs w:val="24"/>
        </w:rPr>
        <w:t>和地理区域（亚洲，欧洲和美洲）作为协变量，并考虑分层随机化设计。</w:t>
      </w:r>
    </w:p>
    <w:p w14:paraId="466454E8" w14:textId="77777777" w:rsidR="00C83C2E" w:rsidRPr="005C3887" w:rsidRDefault="00C83C2E" w:rsidP="00C83C2E">
      <w:pPr>
        <w:rPr>
          <w:rFonts w:ascii="黑体" w:eastAsia="黑体" w:hAnsi="黑体"/>
          <w:sz w:val="22"/>
        </w:rPr>
      </w:pPr>
    </w:p>
    <w:p w14:paraId="121A1589" w14:textId="77777777" w:rsidR="00C83C2E" w:rsidRPr="00BF435B" w:rsidRDefault="00C83C2E" w:rsidP="00C83C2E">
      <w:pPr>
        <w:rPr>
          <w:rFonts w:ascii="黑体" w:eastAsia="黑体" w:hAnsi="黑体"/>
          <w:sz w:val="22"/>
        </w:rPr>
      </w:pPr>
    </w:p>
    <w:p w14:paraId="0DB8E6AA" w14:textId="77777777" w:rsidR="00C83C2E" w:rsidRPr="00BF435B" w:rsidRDefault="00C83C2E" w:rsidP="00C83C2E">
      <w:pPr>
        <w:rPr>
          <w:rFonts w:ascii="黑体" w:eastAsia="黑体" w:hAnsi="黑体"/>
          <w:sz w:val="22"/>
        </w:rPr>
      </w:pPr>
    </w:p>
    <w:p w14:paraId="0975BC96" w14:textId="77777777" w:rsidR="00C83C2E" w:rsidRPr="00BF435B" w:rsidRDefault="00C83C2E" w:rsidP="00C83C2E">
      <w:pPr>
        <w:rPr>
          <w:rFonts w:ascii="黑体" w:eastAsia="黑体" w:hAnsi="黑体"/>
          <w:b/>
          <w:bCs/>
          <w:sz w:val="22"/>
        </w:rPr>
      </w:pPr>
      <w:r w:rsidRPr="00BF435B">
        <w:rPr>
          <w:rFonts w:ascii="黑体" w:eastAsia="黑体" w:hAnsi="黑体" w:hint="eastAsia"/>
          <w:b/>
          <w:bCs/>
          <w:sz w:val="22"/>
        </w:rPr>
        <w:t>参考资料：</w:t>
      </w:r>
    </w:p>
    <w:p w14:paraId="04D07C25" w14:textId="77777777" w:rsidR="00C83C2E" w:rsidRPr="00BF435B" w:rsidRDefault="00C83C2E" w:rsidP="00C83C2E">
      <w:pPr>
        <w:rPr>
          <w:rFonts w:ascii="黑体" w:eastAsia="黑体" w:hAnsi="黑体"/>
          <w:b/>
          <w:bCs/>
          <w:sz w:val="22"/>
        </w:rPr>
      </w:pPr>
      <w:r w:rsidRPr="00BF435B">
        <w:rPr>
          <w:rFonts w:ascii="黑体" w:eastAsia="黑体" w:hAnsi="黑体" w:hint="eastAsia"/>
          <w:b/>
          <w:bCs/>
          <w:sz w:val="22"/>
        </w:rPr>
        <w:t xml:space="preserve"> </w:t>
      </w:r>
    </w:p>
    <w:p w14:paraId="4D374D04" w14:textId="77777777" w:rsidR="00C83C2E" w:rsidRPr="00BF435B" w:rsidRDefault="00C83C2E" w:rsidP="00C83C2E">
      <w:pPr>
        <w:widowControl/>
        <w:numPr>
          <w:ilvl w:val="0"/>
          <w:numId w:val="4"/>
        </w:numPr>
        <w:spacing w:after="160" w:line="259" w:lineRule="auto"/>
        <w:ind w:left="0" w:firstLine="0"/>
        <w:jc w:val="left"/>
        <w:rPr>
          <w:rFonts w:ascii="黑体" w:eastAsia="黑体" w:hAnsi="黑体"/>
          <w:kern w:val="0"/>
          <w:sz w:val="22"/>
        </w:rPr>
      </w:pPr>
      <w:r w:rsidRPr="00BF435B">
        <w:rPr>
          <w:rFonts w:ascii="黑体" w:eastAsia="黑体" w:hAnsi="黑体"/>
          <w:kern w:val="0"/>
          <w:sz w:val="22"/>
        </w:rPr>
        <w:t xml:space="preserve">E9(R1) Statistical Principles for Clinical Trials: Addendum: </w:t>
      </w:r>
      <w:proofErr w:type="spellStart"/>
      <w:r w:rsidRPr="00BF435B">
        <w:rPr>
          <w:rFonts w:ascii="黑体" w:eastAsia="黑体" w:hAnsi="黑体"/>
          <w:kern w:val="0"/>
          <w:sz w:val="22"/>
        </w:rPr>
        <w:t>Estimands</w:t>
      </w:r>
      <w:proofErr w:type="spellEnd"/>
      <w:r w:rsidRPr="00BF435B">
        <w:rPr>
          <w:rFonts w:ascii="黑体" w:eastAsia="黑体" w:hAnsi="黑体"/>
          <w:kern w:val="0"/>
          <w:sz w:val="22"/>
        </w:rPr>
        <w:t xml:space="preserve"> and Sensitivity Analysis in Clinical Trials</w:t>
      </w:r>
    </w:p>
    <w:p w14:paraId="5D92676C" w14:textId="77777777" w:rsidR="00C83C2E" w:rsidRPr="00BF435B" w:rsidRDefault="00C83C2E" w:rsidP="00C83C2E">
      <w:pPr>
        <w:widowControl/>
        <w:numPr>
          <w:ilvl w:val="0"/>
          <w:numId w:val="4"/>
        </w:numPr>
        <w:spacing w:after="160" w:line="259" w:lineRule="auto"/>
        <w:ind w:left="0" w:firstLine="0"/>
        <w:jc w:val="left"/>
        <w:rPr>
          <w:rFonts w:ascii="黑体" w:eastAsia="黑体" w:hAnsi="黑体"/>
          <w:kern w:val="0"/>
          <w:sz w:val="22"/>
        </w:rPr>
      </w:pPr>
      <w:r w:rsidRPr="00BF435B">
        <w:rPr>
          <w:rFonts w:ascii="黑体" w:eastAsia="黑体" w:hAnsi="黑体"/>
          <w:kern w:val="0"/>
          <w:sz w:val="22"/>
        </w:rPr>
        <w:t xml:space="preserve">Bretz, F., Posch, M., </w:t>
      </w:r>
      <w:proofErr w:type="spellStart"/>
      <w:r w:rsidRPr="00BF435B">
        <w:rPr>
          <w:rFonts w:ascii="黑体" w:eastAsia="黑体" w:hAnsi="黑体"/>
          <w:kern w:val="0"/>
          <w:sz w:val="22"/>
        </w:rPr>
        <w:t>Glimm</w:t>
      </w:r>
      <w:proofErr w:type="spellEnd"/>
      <w:r w:rsidRPr="00BF435B">
        <w:rPr>
          <w:rFonts w:ascii="黑体" w:eastAsia="黑体" w:hAnsi="黑体"/>
          <w:kern w:val="0"/>
          <w:sz w:val="22"/>
        </w:rPr>
        <w:t xml:space="preserve">, E., </w:t>
      </w:r>
      <w:proofErr w:type="spellStart"/>
      <w:r w:rsidRPr="00BF435B">
        <w:rPr>
          <w:rFonts w:ascii="黑体" w:eastAsia="黑体" w:hAnsi="黑体"/>
          <w:kern w:val="0"/>
          <w:sz w:val="22"/>
        </w:rPr>
        <w:t>Klinglmueller</w:t>
      </w:r>
      <w:proofErr w:type="spellEnd"/>
      <w:r w:rsidRPr="00BF435B">
        <w:rPr>
          <w:rFonts w:ascii="黑体" w:eastAsia="黑体" w:hAnsi="黑体"/>
          <w:kern w:val="0"/>
          <w:sz w:val="22"/>
        </w:rPr>
        <w:t xml:space="preserve">, F., Maurer, W., &amp; </w:t>
      </w:r>
      <w:proofErr w:type="spellStart"/>
      <w:r w:rsidRPr="00BF435B">
        <w:rPr>
          <w:rFonts w:ascii="黑体" w:eastAsia="黑体" w:hAnsi="黑体"/>
          <w:kern w:val="0"/>
          <w:sz w:val="22"/>
        </w:rPr>
        <w:t>Rohmeyer</w:t>
      </w:r>
      <w:proofErr w:type="spellEnd"/>
      <w:r w:rsidRPr="00BF435B">
        <w:rPr>
          <w:rFonts w:ascii="黑体" w:eastAsia="黑体" w:hAnsi="黑体"/>
          <w:kern w:val="0"/>
          <w:sz w:val="22"/>
        </w:rPr>
        <w:t>, K. (2011). Graphical approaches for multiple comparison procedures using weighted Bonferroni, Simes, or parametric tests.</w:t>
      </w:r>
      <w:r w:rsidRPr="00BF435B">
        <w:rPr>
          <w:rFonts w:ascii="Calibri" w:eastAsia="黑体" w:hAnsi="Calibri" w:cs="Calibri"/>
          <w:kern w:val="0"/>
          <w:sz w:val="22"/>
        </w:rPr>
        <w:t> </w:t>
      </w:r>
      <w:r w:rsidRPr="00BF435B">
        <w:rPr>
          <w:rFonts w:ascii="黑体" w:eastAsia="黑体" w:hAnsi="黑体"/>
          <w:kern w:val="0"/>
          <w:sz w:val="22"/>
        </w:rPr>
        <w:t>Biometrical Journal,</w:t>
      </w:r>
      <w:r w:rsidRPr="00BF435B">
        <w:rPr>
          <w:rFonts w:ascii="Calibri" w:eastAsia="黑体" w:hAnsi="Calibri" w:cs="Calibri"/>
          <w:kern w:val="0"/>
          <w:sz w:val="22"/>
        </w:rPr>
        <w:t> </w:t>
      </w:r>
      <w:r w:rsidRPr="00BF435B">
        <w:rPr>
          <w:rFonts w:ascii="黑体" w:eastAsia="黑体" w:hAnsi="黑体"/>
          <w:kern w:val="0"/>
          <w:sz w:val="22"/>
        </w:rPr>
        <w:t>53(6), 894-913.</w:t>
      </w:r>
    </w:p>
    <w:p w14:paraId="54967353" w14:textId="77777777" w:rsidR="00C83C2E" w:rsidRPr="00BF435B" w:rsidRDefault="00C83C2E" w:rsidP="00C83C2E">
      <w:pPr>
        <w:widowControl/>
        <w:numPr>
          <w:ilvl w:val="0"/>
          <w:numId w:val="4"/>
        </w:numPr>
        <w:spacing w:after="160" w:line="259" w:lineRule="auto"/>
        <w:ind w:left="0" w:firstLine="0"/>
        <w:jc w:val="left"/>
        <w:rPr>
          <w:rFonts w:ascii="黑体" w:eastAsia="黑体" w:hAnsi="黑体"/>
          <w:kern w:val="0"/>
          <w:sz w:val="22"/>
        </w:rPr>
      </w:pPr>
      <w:r w:rsidRPr="00BF435B">
        <w:rPr>
          <w:rFonts w:ascii="黑体" w:eastAsia="黑体" w:hAnsi="黑体"/>
          <w:kern w:val="0"/>
          <w:sz w:val="22"/>
        </w:rPr>
        <w:t xml:space="preserve">Bretz, F., Maurer, W., </w:t>
      </w:r>
      <w:proofErr w:type="spellStart"/>
      <w:r w:rsidRPr="00BF435B">
        <w:rPr>
          <w:rFonts w:ascii="黑体" w:eastAsia="黑体" w:hAnsi="黑体"/>
          <w:kern w:val="0"/>
          <w:sz w:val="22"/>
        </w:rPr>
        <w:t>Brannath</w:t>
      </w:r>
      <w:proofErr w:type="spellEnd"/>
      <w:r w:rsidRPr="00BF435B">
        <w:rPr>
          <w:rFonts w:ascii="黑体" w:eastAsia="黑体" w:hAnsi="黑体"/>
          <w:kern w:val="0"/>
          <w:sz w:val="22"/>
        </w:rPr>
        <w:t>, W., &amp; Posch, M. (2009). A graphical approach to sequentially rejective multiple test procedures.</w:t>
      </w:r>
      <w:r w:rsidRPr="00BF435B">
        <w:rPr>
          <w:rFonts w:ascii="Calibri" w:eastAsia="黑体" w:hAnsi="Calibri" w:cs="Calibri"/>
          <w:kern w:val="0"/>
          <w:sz w:val="22"/>
        </w:rPr>
        <w:t> </w:t>
      </w:r>
      <w:r w:rsidRPr="00BF435B">
        <w:rPr>
          <w:rFonts w:ascii="黑体" w:eastAsia="黑体" w:hAnsi="黑体"/>
          <w:kern w:val="0"/>
          <w:sz w:val="22"/>
        </w:rPr>
        <w:t>Statistics in medicine,</w:t>
      </w:r>
      <w:r w:rsidRPr="00BF435B">
        <w:rPr>
          <w:rFonts w:ascii="Calibri" w:eastAsia="黑体" w:hAnsi="Calibri" w:cs="Calibri"/>
          <w:kern w:val="0"/>
          <w:sz w:val="22"/>
        </w:rPr>
        <w:t> </w:t>
      </w:r>
      <w:r w:rsidRPr="00BF435B">
        <w:rPr>
          <w:rFonts w:ascii="黑体" w:eastAsia="黑体" w:hAnsi="黑体"/>
          <w:kern w:val="0"/>
          <w:sz w:val="22"/>
        </w:rPr>
        <w:t>28(4), 586-604.</w:t>
      </w:r>
    </w:p>
    <w:p w14:paraId="2AD30FDE" w14:textId="77777777" w:rsidR="00C83C2E" w:rsidRPr="00BF435B" w:rsidRDefault="00C83C2E" w:rsidP="00C83C2E">
      <w:pPr>
        <w:rPr>
          <w:rFonts w:ascii="黑体" w:eastAsia="黑体" w:hAnsi="黑体"/>
          <w:sz w:val="22"/>
        </w:rPr>
      </w:pPr>
    </w:p>
    <w:p w14:paraId="7E1493E2" w14:textId="77777777" w:rsidR="00C83C2E" w:rsidRPr="00BF435B" w:rsidRDefault="00C83C2E" w:rsidP="00C83C2E">
      <w:pPr>
        <w:rPr>
          <w:rFonts w:ascii="黑体" w:eastAsia="黑体" w:hAnsi="黑体"/>
          <w:sz w:val="22"/>
        </w:rPr>
      </w:pPr>
    </w:p>
    <w:p w14:paraId="767A35F1" w14:textId="77777777" w:rsidR="00C83C2E" w:rsidRPr="00BF435B" w:rsidRDefault="00C83C2E" w:rsidP="00C83C2E">
      <w:pPr>
        <w:rPr>
          <w:rFonts w:ascii="黑体" w:eastAsia="黑体" w:hAnsi="黑体"/>
          <w:sz w:val="22"/>
        </w:rPr>
      </w:pPr>
    </w:p>
    <w:p w14:paraId="49744DAB" w14:textId="77777777" w:rsidR="00C83C2E" w:rsidRPr="00BF435B" w:rsidRDefault="00C83C2E" w:rsidP="00C83C2E">
      <w:pPr>
        <w:rPr>
          <w:rFonts w:ascii="黑体" w:eastAsia="黑体" w:hAnsi="黑体"/>
          <w:sz w:val="22"/>
        </w:rPr>
      </w:pPr>
    </w:p>
    <w:p w14:paraId="0DD4815A" w14:textId="77777777" w:rsidR="00C83C2E" w:rsidRPr="00BF435B" w:rsidRDefault="00C83C2E" w:rsidP="00C83C2E">
      <w:pPr>
        <w:rPr>
          <w:rFonts w:ascii="黑体" w:eastAsia="黑体" w:hAnsi="黑体"/>
          <w:sz w:val="22"/>
        </w:rPr>
      </w:pPr>
    </w:p>
    <w:p w14:paraId="2C730036" w14:textId="77777777" w:rsidR="00C83C2E" w:rsidRPr="00BF435B" w:rsidRDefault="00C83C2E" w:rsidP="00C83C2E">
      <w:pPr>
        <w:rPr>
          <w:rFonts w:ascii="黑体" w:eastAsia="黑体" w:hAnsi="黑体"/>
          <w:sz w:val="22"/>
        </w:rPr>
      </w:pPr>
    </w:p>
    <w:p w14:paraId="1B5A0DC1" w14:textId="77777777" w:rsidR="00D427F6" w:rsidRDefault="00D427F6"/>
    <w:sectPr w:rsidR="00D427F6">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7080" w14:textId="77777777" w:rsidR="008F0F38" w:rsidRDefault="008F0F38" w:rsidP="00C83C2E">
      <w:r>
        <w:separator/>
      </w:r>
    </w:p>
  </w:endnote>
  <w:endnote w:type="continuationSeparator" w:id="0">
    <w:p w14:paraId="6C66C900" w14:textId="77777777" w:rsidR="008F0F38" w:rsidRDefault="008F0F38" w:rsidP="00C8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63F9" w14:textId="77777777" w:rsidR="008F0F38" w:rsidRDefault="008F0F38" w:rsidP="00C83C2E">
      <w:r>
        <w:separator/>
      </w:r>
    </w:p>
  </w:footnote>
  <w:footnote w:type="continuationSeparator" w:id="0">
    <w:p w14:paraId="2F0CE79F" w14:textId="77777777" w:rsidR="008F0F38" w:rsidRDefault="008F0F38" w:rsidP="00C83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351"/>
    <w:multiLevelType w:val="multilevel"/>
    <w:tmpl w:val="7E86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2106"/>
    <w:multiLevelType w:val="multilevel"/>
    <w:tmpl w:val="30627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D3160"/>
    <w:multiLevelType w:val="multilevel"/>
    <w:tmpl w:val="E64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F28"/>
    <w:multiLevelType w:val="multilevel"/>
    <w:tmpl w:val="E87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E7310"/>
    <w:multiLevelType w:val="multilevel"/>
    <w:tmpl w:val="12E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264DA"/>
    <w:multiLevelType w:val="multilevel"/>
    <w:tmpl w:val="9E7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E0244"/>
    <w:multiLevelType w:val="hybridMultilevel"/>
    <w:tmpl w:val="32228A8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25B09B5"/>
    <w:multiLevelType w:val="multilevel"/>
    <w:tmpl w:val="060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25E5B"/>
    <w:multiLevelType w:val="multilevel"/>
    <w:tmpl w:val="0EA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8246B"/>
    <w:multiLevelType w:val="multilevel"/>
    <w:tmpl w:val="CE4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06096"/>
    <w:multiLevelType w:val="multilevel"/>
    <w:tmpl w:val="48F2C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D5C4D"/>
    <w:multiLevelType w:val="hybridMultilevel"/>
    <w:tmpl w:val="2910C7F4"/>
    <w:lvl w:ilvl="0" w:tplc="69B0DB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4B8505E"/>
    <w:multiLevelType w:val="hybridMultilevel"/>
    <w:tmpl w:val="034E4418"/>
    <w:lvl w:ilvl="0" w:tplc="BA5AC1B0">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CF1F2C"/>
    <w:multiLevelType w:val="multilevel"/>
    <w:tmpl w:val="351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43767"/>
    <w:multiLevelType w:val="hybridMultilevel"/>
    <w:tmpl w:val="56C2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F1DA3"/>
    <w:multiLevelType w:val="multilevel"/>
    <w:tmpl w:val="554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131352">
    <w:abstractNumId w:val="12"/>
  </w:num>
  <w:num w:numId="2" w16cid:durableId="1759012615">
    <w:abstractNumId w:val="14"/>
  </w:num>
  <w:num w:numId="3" w16cid:durableId="880285121">
    <w:abstractNumId w:val="6"/>
  </w:num>
  <w:num w:numId="4" w16cid:durableId="874466379">
    <w:abstractNumId w:val="11"/>
  </w:num>
  <w:num w:numId="5" w16cid:durableId="474488745">
    <w:abstractNumId w:val="13"/>
  </w:num>
  <w:num w:numId="6" w16cid:durableId="1424522893">
    <w:abstractNumId w:val="4"/>
  </w:num>
  <w:num w:numId="7" w16cid:durableId="1198203980">
    <w:abstractNumId w:val="5"/>
  </w:num>
  <w:num w:numId="8" w16cid:durableId="1032921726">
    <w:abstractNumId w:val="2"/>
  </w:num>
  <w:num w:numId="9" w16cid:durableId="1808086916">
    <w:abstractNumId w:val="10"/>
  </w:num>
  <w:num w:numId="10" w16cid:durableId="32004425">
    <w:abstractNumId w:val="9"/>
  </w:num>
  <w:num w:numId="11" w16cid:durableId="75832266">
    <w:abstractNumId w:val="0"/>
  </w:num>
  <w:num w:numId="12" w16cid:durableId="1438716382">
    <w:abstractNumId w:val="7"/>
  </w:num>
  <w:num w:numId="13" w16cid:durableId="597565510">
    <w:abstractNumId w:val="1"/>
  </w:num>
  <w:num w:numId="14" w16cid:durableId="1170563239">
    <w:abstractNumId w:val="3"/>
  </w:num>
  <w:num w:numId="15" w16cid:durableId="695273147">
    <w:abstractNumId w:val="15"/>
  </w:num>
  <w:num w:numId="16" w16cid:durableId="19868574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子开 林">
    <w15:presenceInfo w15:providerId="Windows Live" w15:userId="08c129bd8f6e7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136"/>
    <w:rsid w:val="00034F27"/>
    <w:rsid w:val="00142706"/>
    <w:rsid w:val="00251112"/>
    <w:rsid w:val="00432D3F"/>
    <w:rsid w:val="00644637"/>
    <w:rsid w:val="00693371"/>
    <w:rsid w:val="0077654A"/>
    <w:rsid w:val="007D3CCF"/>
    <w:rsid w:val="00850F1F"/>
    <w:rsid w:val="008F0F38"/>
    <w:rsid w:val="00915B9C"/>
    <w:rsid w:val="00960776"/>
    <w:rsid w:val="009760C1"/>
    <w:rsid w:val="009A30C6"/>
    <w:rsid w:val="00AD353B"/>
    <w:rsid w:val="00BF4368"/>
    <w:rsid w:val="00C83C2E"/>
    <w:rsid w:val="00CD5136"/>
    <w:rsid w:val="00D334CE"/>
    <w:rsid w:val="00D41668"/>
    <w:rsid w:val="00D427F6"/>
    <w:rsid w:val="00DA11E2"/>
    <w:rsid w:val="00DC5842"/>
    <w:rsid w:val="00F92354"/>
    <w:rsid w:val="00FE5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7000A"/>
  <w15:chartTrackingRefBased/>
  <w15:docId w15:val="{A6190AB1-D699-4EF2-9824-01F78E6C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C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C2E"/>
    <w:pPr>
      <w:tabs>
        <w:tab w:val="center" w:pos="4153"/>
        <w:tab w:val="right" w:pos="8306"/>
      </w:tabs>
      <w:snapToGrid w:val="0"/>
      <w:jc w:val="center"/>
    </w:pPr>
    <w:rPr>
      <w:sz w:val="18"/>
      <w:szCs w:val="18"/>
    </w:rPr>
  </w:style>
  <w:style w:type="character" w:customStyle="1" w:styleId="a4">
    <w:name w:val="页眉 字符"/>
    <w:basedOn w:val="a0"/>
    <w:link w:val="a3"/>
    <w:uiPriority w:val="99"/>
    <w:rsid w:val="00C83C2E"/>
    <w:rPr>
      <w:sz w:val="18"/>
      <w:szCs w:val="18"/>
    </w:rPr>
  </w:style>
  <w:style w:type="paragraph" w:styleId="a5">
    <w:name w:val="footer"/>
    <w:basedOn w:val="a"/>
    <w:link w:val="a6"/>
    <w:uiPriority w:val="99"/>
    <w:unhideWhenUsed/>
    <w:rsid w:val="00C83C2E"/>
    <w:pPr>
      <w:tabs>
        <w:tab w:val="center" w:pos="4153"/>
        <w:tab w:val="right" w:pos="8306"/>
      </w:tabs>
      <w:snapToGrid w:val="0"/>
      <w:jc w:val="left"/>
    </w:pPr>
    <w:rPr>
      <w:sz w:val="18"/>
      <w:szCs w:val="18"/>
    </w:rPr>
  </w:style>
  <w:style w:type="character" w:customStyle="1" w:styleId="a6">
    <w:name w:val="页脚 字符"/>
    <w:basedOn w:val="a0"/>
    <w:link w:val="a5"/>
    <w:uiPriority w:val="99"/>
    <w:rsid w:val="00C83C2E"/>
    <w:rPr>
      <w:sz w:val="18"/>
      <w:szCs w:val="18"/>
    </w:rPr>
  </w:style>
  <w:style w:type="paragraph" w:styleId="a7">
    <w:name w:val="List Paragraph"/>
    <w:basedOn w:val="a"/>
    <w:uiPriority w:val="34"/>
    <w:qFormat/>
    <w:rsid w:val="00C83C2E"/>
    <w:pPr>
      <w:ind w:firstLineChars="200" w:firstLine="420"/>
    </w:pPr>
  </w:style>
  <w:style w:type="paragraph" w:styleId="a8">
    <w:name w:val="Normal (Web)"/>
    <w:basedOn w:val="a"/>
    <w:uiPriority w:val="99"/>
    <w:semiHidden/>
    <w:unhideWhenUsed/>
    <w:rsid w:val="00C83C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9</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子开 林</dc:creator>
  <cp:keywords/>
  <dc:description/>
  <cp:lastModifiedBy>子开 林</cp:lastModifiedBy>
  <cp:revision>9</cp:revision>
  <dcterms:created xsi:type="dcterms:W3CDTF">2023-09-27T13:28:00Z</dcterms:created>
  <dcterms:modified xsi:type="dcterms:W3CDTF">2023-09-30T18:23:00Z</dcterms:modified>
</cp:coreProperties>
</file>