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1.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Введение и установка пакетов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Всё установилось хорошо кроме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pystruct,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 установке возникли трудности, поэтому я пользовался аналогами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2.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Обработка временных рядов с помощью библиотеки Pandas 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985" w:dyaOrig="7286">
          <v:rect xmlns:o="urn:schemas-microsoft-com:office:office" xmlns:v="urn:schemas-microsoft-com:vml" id="rectole0000000000" style="width:449.250000pt;height:364.3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985" w:dyaOrig="7473">
          <v:rect xmlns:o="urn:schemas-microsoft-com:office:office" xmlns:v="urn:schemas-microsoft-com:vml" id="rectole0000000001" style="width:449.250000pt;height:373.6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Входных данных не было, поэтому генерировал случайные числа на период 2020-2021 и пихал всё это в ‘Data_2D.txt’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108" w:dyaOrig="2332">
          <v:rect xmlns:o="urn:schemas-microsoft-com:office:office" xmlns:v="urn:schemas-microsoft-com:vml" id="rectole0000000002" style="width:405.400000pt;height:116.6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-851" w:firstLine="709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3. 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Извлечение срезов временных рядов данных</w:t>
      </w:r>
    </w:p>
    <w:p>
      <w:pPr>
        <w:spacing w:before="0" w:after="160" w:line="259"/>
        <w:ind w:right="0" w:left="-851" w:firstLine="709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985" w:dyaOrig="5788">
          <v:rect xmlns:o="urn:schemas-microsoft-com:office:office" xmlns:v="urn:schemas-microsoft-com:vml" id="rectole0000000003" style="width:449.250000pt;height:289.4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Суть длинного кода в том, что ‘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import pandas as po from timeseries’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просто не работал (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timeseries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), поэтому будет использоваться костыли которые адаптируют всё это путём длинного кода. Так же эта проблема будет в последующих заданиях, 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Иногда последующий код может запускаться через раз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4.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Выполнение операций над временными рядами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985" w:dyaOrig="5947">
          <v:rect xmlns:o="urn:schemas-microsoft-com:office:office" xmlns:v="urn:schemas-microsoft-com:vml" id="rectole0000000004" style="width:449.250000pt;height:297.3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0"/>
          <w:shd w:fill="auto" w:val="clear"/>
        </w:rPr>
        <w:t xml:space="preserve">5.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Выполнение операций над временными рядами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985" w:dyaOrig="5443">
          <v:rect xmlns:o="urn:schemas-microsoft-com:office:office" xmlns:v="urn:schemas-microsoft-com:vml" id="rectole0000000005" style="width:449.250000pt;height:272.1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0"/>
          <w:shd w:fill="auto" w:val="clear"/>
        </w:rPr>
        <w:t xml:space="preserve">6.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Извлечение статистик из временных рядов данных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985" w:dyaOrig="5860">
          <v:rect xmlns:o="urn:schemas-microsoft-com:office:office" xmlns:v="urn:schemas-microsoft-com:vml" id="rectole0000000006" style="width:449.250000pt;height:293.0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0"/>
          <w:shd w:fill="auto" w:val="clear"/>
        </w:rPr>
        <w:t xml:space="preserve">7.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Генерация данных с использованием скрытых марковских моделей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985" w:dyaOrig="5630">
          <v:rect xmlns:o="urn:schemas-microsoft-com:office:office" xmlns:v="urn:schemas-microsoft-com:vml" id="rectole0000000007" style="width:449.250000pt;height:281.5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0"/>
          <w:shd w:fill="auto" w:val="clear"/>
        </w:rPr>
        <w:t xml:space="preserve">8.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Идентификация буквенных последовательностей с помощью условных случайных полей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Библиотека pustruct у меня не устанавливалась, она устарела. Я использовал вместо этого </w:t>
      </w:r>
      <w:r>
        <w:rPr>
          <w:rFonts w:ascii="Calibri" w:hAnsi="Calibri" w:cs="Calibri" w:eastAsia="Calibri"/>
          <w:color w:val="0F1115"/>
          <w:spacing w:val="0"/>
          <w:position w:val="0"/>
          <w:sz w:val="22"/>
          <w:shd w:fill="auto" w:val="clear"/>
        </w:rPr>
        <w:t xml:space="preserve">sklearn-crfsuite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0F1115"/>
          <w:spacing w:val="0"/>
          <w:position w:val="0"/>
          <w:sz w:val="22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0F1115"/>
          <w:spacing w:val="0"/>
          <w:position w:val="0"/>
          <w:sz w:val="22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985" w:dyaOrig="7992">
          <v:rect xmlns:o="urn:schemas-microsoft-com:office:office" xmlns:v="urn:schemas-microsoft-com:vml" id="rectole0000000008" style="width:449.250000pt;height:399.6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9.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Анализ биржевого рынка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Я использовал библиотеку (yfinance), вместо </w:t>
      </w:r>
      <w:r>
        <w:rPr>
          <w:rFonts w:ascii="Calibri" w:hAnsi="Calibri" w:cs="Calibri" w:eastAsia="Calibri"/>
          <w:color w:val="0F1115"/>
          <w:spacing w:val="0"/>
          <w:position w:val="0"/>
          <w:sz w:val="22"/>
          <w:shd w:fill="auto" w:val="clear"/>
        </w:rPr>
        <w:t xml:space="preserve">matplotlib. Finance </w:t>
      </w:r>
      <w:r>
        <w:rPr>
          <w:rFonts w:ascii="Calibri" w:hAnsi="Calibri" w:cs="Calibri" w:eastAsia="Calibri"/>
          <w:color w:val="0F1115"/>
          <w:spacing w:val="0"/>
          <w:position w:val="0"/>
          <w:sz w:val="20"/>
          <w:shd w:fill="auto" w:val="clear"/>
        </w:rPr>
        <w:t xml:space="preserve">т.к. в новых версиях</w:t>
      </w:r>
      <w:r>
        <w:rPr>
          <w:rFonts w:ascii="Calibri" w:hAnsi="Calibri" w:cs="Calibri" w:eastAsia="Calibri"/>
          <w:color w:val="0F1115"/>
          <w:spacing w:val="0"/>
          <w:position w:val="0"/>
          <w:sz w:val="22"/>
          <w:shd w:fill="auto" w:val="clear"/>
        </w:rPr>
        <w:t xml:space="preserve"> matrolib </w:t>
      </w:r>
      <w:r>
        <w:rPr>
          <w:rFonts w:ascii="Calibri" w:hAnsi="Calibri" w:cs="Calibri" w:eastAsia="Calibri"/>
          <w:color w:val="0F1115"/>
          <w:spacing w:val="0"/>
          <w:position w:val="0"/>
          <w:sz w:val="20"/>
          <w:shd w:fill="auto" w:val="clear"/>
        </w:rPr>
        <w:t xml:space="preserve">он был удалён</w:t>
      </w: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985" w:dyaOrig="5529">
          <v:rect xmlns:o="urn:schemas-microsoft-com:office:office" xmlns:v="urn:schemas-microsoft-com:vml" id="rectole0000000009" style="width:449.250000pt;height:276.4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media/image9.wmf" Id="docRId19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styles.xml" Id="docRId21" Type="http://schemas.openxmlformats.org/officeDocument/2006/relationships/styles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numbering.xml" Id="docRId20" Type="http://schemas.openxmlformats.org/officeDocument/2006/relationships/numbering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/Relationships>
</file>