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F5E2FFE" w14:textId="77777777" w:rsidR="00592BCF" w:rsidRPr="004D1A2C" w:rsidRDefault="00592BCF">
      <w:pPr>
        <w:rPr>
          <w:lang w:val="en-US"/>
        </w:rPr>
      </w:pPr>
    </w:p>
    <w:p w14:paraId="1B63E73C" w14:textId="77777777" w:rsidR="00B436BB" w:rsidRPr="004D1A2C" w:rsidRDefault="00B436BB">
      <w:pPr>
        <w:rPr>
          <w:lang w:val="en-US"/>
        </w:rPr>
      </w:pPr>
    </w:p>
    <w:p w14:paraId="62AAB8F8" w14:textId="77777777" w:rsidR="00294B02" w:rsidRPr="004D1A2C" w:rsidRDefault="00294B02">
      <w:pPr>
        <w:rPr>
          <w:lang w:val="en-US"/>
        </w:rPr>
      </w:pPr>
    </w:p>
    <w:p w14:paraId="4A86E992" w14:textId="77777777" w:rsidR="00294B02" w:rsidRPr="004D1A2C" w:rsidRDefault="00294B02">
      <w:pPr>
        <w:rPr>
          <w:lang w:val="en-US"/>
        </w:rPr>
      </w:pPr>
    </w:p>
    <w:p w14:paraId="34BB59F6" w14:textId="77777777" w:rsidR="00294B02" w:rsidRPr="004D1A2C" w:rsidRDefault="00294B02">
      <w:pPr>
        <w:rPr>
          <w:lang w:val="en-US"/>
        </w:rPr>
      </w:pPr>
    </w:p>
    <w:p w14:paraId="1276F6A1" w14:textId="77777777" w:rsidR="00EE6BF5" w:rsidRPr="004D1A2C" w:rsidRDefault="00EE6BF5">
      <w:pPr>
        <w:rPr>
          <w:rFonts w:ascii="Algerian" w:hAnsi="Algerian"/>
          <w:sz w:val="32"/>
          <w:szCs w:val="32"/>
          <w:lang w:val="en-US"/>
        </w:rPr>
      </w:pPr>
    </w:p>
    <w:p w14:paraId="78E0442B" w14:textId="77777777" w:rsidR="00EE6BF5" w:rsidRPr="004D1A2C" w:rsidRDefault="00EE6BF5">
      <w:pPr>
        <w:rPr>
          <w:rFonts w:ascii="Algerian" w:hAnsi="Algerian"/>
          <w:sz w:val="32"/>
          <w:szCs w:val="32"/>
          <w:lang w:val="en-US"/>
        </w:rPr>
      </w:pPr>
    </w:p>
    <w:p w14:paraId="4EA422FA" w14:textId="77777777" w:rsidR="00EE6BF5" w:rsidRPr="004D1A2C" w:rsidRDefault="00EE6BF5">
      <w:pPr>
        <w:rPr>
          <w:rFonts w:ascii="Algerian" w:hAnsi="Algerian"/>
          <w:sz w:val="32"/>
          <w:szCs w:val="32"/>
          <w:lang w:val="en-US"/>
        </w:rPr>
      </w:pPr>
    </w:p>
    <w:p w14:paraId="09DEA651" w14:textId="77777777" w:rsidR="00EE6BF5" w:rsidRPr="004D1A2C" w:rsidRDefault="00EE6BF5">
      <w:pPr>
        <w:rPr>
          <w:rFonts w:ascii="Algerian" w:hAnsi="Algerian"/>
          <w:sz w:val="32"/>
          <w:szCs w:val="32"/>
          <w:lang w:val="en-US"/>
        </w:rPr>
      </w:pPr>
    </w:p>
    <w:p w14:paraId="3D9F2E91" w14:textId="77777777" w:rsidR="00294B02" w:rsidRDefault="00294B02">
      <w:pPr>
        <w:rPr>
          <w:rFonts w:ascii="Algerian" w:hAnsi="Algerian"/>
          <w:sz w:val="32"/>
          <w:szCs w:val="32"/>
          <w:lang w:val="en-US"/>
        </w:rPr>
      </w:pPr>
      <w:r w:rsidRPr="00294B02">
        <w:rPr>
          <w:rFonts w:ascii="Algerian" w:hAnsi="Algerian"/>
          <w:sz w:val="32"/>
          <w:szCs w:val="32"/>
          <w:lang w:val="en-US"/>
        </w:rPr>
        <w:t>‘’</w:t>
      </w:r>
      <w:r w:rsidR="00EE6BF5">
        <w:rPr>
          <w:rFonts w:ascii="Algerian" w:hAnsi="Algerian"/>
          <w:sz w:val="32"/>
          <w:szCs w:val="32"/>
          <w:lang w:val="en-US"/>
        </w:rPr>
        <w:t xml:space="preserve">All models are wrong BUT </w:t>
      </w:r>
      <w:r w:rsidRPr="00294B02">
        <w:rPr>
          <w:rFonts w:ascii="Algerian" w:hAnsi="Algerian"/>
          <w:sz w:val="32"/>
          <w:szCs w:val="32"/>
          <w:lang w:val="en-US"/>
        </w:rPr>
        <w:t>SOME ARE USEFUL’</w:t>
      </w:r>
      <w:r>
        <w:rPr>
          <w:rFonts w:ascii="Algerian" w:hAnsi="Algerian"/>
          <w:sz w:val="32"/>
          <w:szCs w:val="32"/>
          <w:lang w:val="en-US"/>
        </w:rPr>
        <w:t>’</w:t>
      </w:r>
    </w:p>
    <w:p w14:paraId="1ECA52E9" w14:textId="77777777" w:rsidR="00EE6BF5" w:rsidRPr="001B5BED" w:rsidRDefault="00EE6BF5">
      <w:pPr>
        <w:rPr>
          <w:rFonts w:ascii="Algerian" w:hAnsi="Algerian"/>
          <w:sz w:val="32"/>
          <w:szCs w:val="32"/>
        </w:rPr>
      </w:pPr>
      <w:r>
        <w:rPr>
          <w:rFonts w:ascii="Algerian" w:hAnsi="Algerian"/>
          <w:sz w:val="32"/>
          <w:szCs w:val="32"/>
          <w:lang w:val="en-US"/>
        </w:rPr>
        <w:t xml:space="preserve">                                                   </w:t>
      </w:r>
      <w:r w:rsidRPr="001B5BED">
        <w:rPr>
          <w:rFonts w:ascii="Algerian" w:hAnsi="Algerian"/>
          <w:sz w:val="32"/>
          <w:szCs w:val="32"/>
        </w:rPr>
        <w:t>Georges BOX</w:t>
      </w:r>
    </w:p>
    <w:p w14:paraId="52DB6D24" w14:textId="77777777" w:rsidR="00EE6BF5" w:rsidRPr="001B5BED" w:rsidRDefault="00EE6BF5">
      <w:pPr>
        <w:rPr>
          <w:rFonts w:ascii="Algerian" w:hAnsi="Algerian"/>
          <w:sz w:val="32"/>
          <w:szCs w:val="32"/>
        </w:rPr>
      </w:pPr>
    </w:p>
    <w:p w14:paraId="46F6D645" w14:textId="77777777" w:rsidR="00EE6BF5" w:rsidRPr="001B5BED" w:rsidRDefault="00EE6BF5">
      <w:pPr>
        <w:rPr>
          <w:rFonts w:ascii="Algerian" w:hAnsi="Algerian"/>
          <w:sz w:val="32"/>
          <w:szCs w:val="32"/>
        </w:rPr>
      </w:pPr>
    </w:p>
    <w:p w14:paraId="0686E6E4" w14:textId="77777777" w:rsidR="00EE6BF5" w:rsidRDefault="00EE6BF5">
      <w:pPr>
        <w:rPr>
          <w:rFonts w:ascii="Algerian" w:hAnsi="Algerian"/>
          <w:sz w:val="32"/>
          <w:szCs w:val="32"/>
        </w:rPr>
      </w:pPr>
      <w:r>
        <w:rPr>
          <w:rFonts w:ascii="Algerian" w:hAnsi="Algerian"/>
          <w:sz w:val="32"/>
          <w:szCs w:val="32"/>
        </w:rPr>
        <w:t>‘’</w:t>
      </w:r>
      <w:r w:rsidRPr="00EE6BF5">
        <w:rPr>
          <w:rFonts w:ascii="Algerian" w:hAnsi="Algerian"/>
          <w:sz w:val="32"/>
          <w:szCs w:val="32"/>
        </w:rPr>
        <w:t>LA MODELISATION EST BIEN PLUS DE L</w:t>
      </w:r>
      <w:r>
        <w:rPr>
          <w:rFonts w:ascii="Algerian" w:hAnsi="Algerian"/>
          <w:sz w:val="32"/>
          <w:szCs w:val="32"/>
        </w:rPr>
        <w:t>’ART QUE DE LA SCIENCE’’</w:t>
      </w:r>
    </w:p>
    <w:p w14:paraId="005479CC" w14:textId="77777777" w:rsidR="00B436BB" w:rsidRPr="00E71421" w:rsidRDefault="00EE6BF5" w:rsidP="00E71421">
      <w:pPr>
        <w:rPr>
          <w:rFonts w:ascii="Algerian" w:hAnsi="Algerian"/>
          <w:sz w:val="32"/>
          <w:szCs w:val="32"/>
        </w:rPr>
      </w:pPr>
      <w:r>
        <w:t xml:space="preserve">                                                </w:t>
      </w:r>
      <w:r w:rsidRPr="00E71421">
        <w:rPr>
          <w:rFonts w:ascii="Algerian" w:hAnsi="Algerian"/>
          <w:sz w:val="32"/>
          <w:szCs w:val="32"/>
        </w:rPr>
        <w:t>JAOUAD MADKOUR</w:t>
      </w:r>
      <w:r w:rsidR="00B436BB" w:rsidRPr="00E71421">
        <w:rPr>
          <w:rFonts w:ascii="Algerian" w:hAnsi="Algerian"/>
          <w:sz w:val="32"/>
          <w:szCs w:val="32"/>
        </w:rPr>
        <w:br w:type="page"/>
      </w:r>
    </w:p>
    <w:sdt>
      <w:sdtPr>
        <w:rPr>
          <w:rFonts w:asciiTheme="minorHAnsi" w:eastAsiaTheme="minorHAnsi" w:hAnsiTheme="minorHAnsi" w:cstheme="minorBidi"/>
          <w:color w:val="auto"/>
          <w:sz w:val="22"/>
          <w:szCs w:val="22"/>
          <w:lang w:eastAsia="en-US"/>
        </w:rPr>
        <w:id w:val="-1786655369"/>
        <w:docPartObj>
          <w:docPartGallery w:val="Table of Contents"/>
          <w:docPartUnique/>
        </w:docPartObj>
      </w:sdtPr>
      <w:sdtEndPr/>
      <w:sdtContent>
        <w:p w14:paraId="43D126BB" w14:textId="77777777" w:rsidR="00E71421" w:rsidRDefault="00E71421">
          <w:pPr>
            <w:pStyle w:val="En-ttedetabledesmatires"/>
          </w:pPr>
          <w:r>
            <w:t>Table des matières</w:t>
          </w:r>
        </w:p>
        <w:p w14:paraId="49C7A070" w14:textId="77777777" w:rsidR="00E71421" w:rsidRDefault="00E71421" w:rsidP="00717DB0">
          <w:pPr>
            <w:pStyle w:val="TM1"/>
          </w:pPr>
          <w:r>
            <w:rPr>
              <w:b/>
              <w:bCs/>
            </w:rPr>
            <w:t>Liste des figures</w:t>
          </w:r>
          <w:r>
            <w:ptab w:relativeTo="margin" w:alignment="right" w:leader="dot"/>
          </w:r>
          <w:r w:rsidR="0060020A">
            <w:rPr>
              <w:b/>
              <w:bCs/>
            </w:rPr>
            <w:t>4</w:t>
          </w:r>
        </w:p>
        <w:p w14:paraId="0A62BC03" w14:textId="77777777" w:rsidR="00E71421" w:rsidRDefault="00E71421" w:rsidP="00E71421">
          <w:pPr>
            <w:pStyle w:val="TM3"/>
            <w:ind w:left="0"/>
          </w:pPr>
          <w:r>
            <w:t>Remerciements</w:t>
          </w:r>
          <w:r>
            <w:ptab w:relativeTo="margin" w:alignment="right" w:leader="dot"/>
          </w:r>
          <w:r w:rsidR="0060020A">
            <w:t>5</w:t>
          </w:r>
        </w:p>
        <w:p w14:paraId="08D371F8" w14:textId="77777777" w:rsidR="00E71421" w:rsidRDefault="00E71421" w:rsidP="00E71421">
          <w:pPr>
            <w:pStyle w:val="TM1"/>
          </w:pPr>
          <w:r>
            <w:rPr>
              <w:b/>
              <w:bCs/>
            </w:rPr>
            <w:t>Introduction</w:t>
          </w:r>
          <w:r>
            <w:ptab w:relativeTo="margin" w:alignment="right" w:leader="dot"/>
          </w:r>
          <w:r w:rsidR="0060020A">
            <w:rPr>
              <w:b/>
              <w:bCs/>
            </w:rPr>
            <w:t>6</w:t>
          </w:r>
        </w:p>
        <w:p w14:paraId="32C7F762" w14:textId="77777777" w:rsidR="00E71421" w:rsidRDefault="00E71421" w:rsidP="00E71421">
          <w:pPr>
            <w:pStyle w:val="TM2"/>
            <w:ind w:left="0"/>
          </w:pPr>
          <w:r>
            <w:t>Chapitre I :</w:t>
          </w:r>
          <w:r w:rsidRPr="00E71421">
            <w:t xml:space="preserve"> </w:t>
          </w:r>
          <w:r>
            <w:t xml:space="preserve">PRELIMINAIRES </w:t>
          </w:r>
          <w:r>
            <w:ptab w:relativeTo="margin" w:alignment="right" w:leader="dot"/>
          </w:r>
          <w:r w:rsidR="0060020A">
            <w:t>7</w:t>
          </w:r>
        </w:p>
        <w:p w14:paraId="3C6A3E99" w14:textId="77777777" w:rsidR="00E71421" w:rsidRDefault="00E71421" w:rsidP="00E71421">
          <w:r>
            <w:t xml:space="preserve">       I.1 </w:t>
          </w:r>
          <w:r w:rsidRPr="00E71421">
            <w:t>Présentation</w:t>
          </w:r>
          <w:r w:rsidRPr="00B436BB">
            <w:rPr>
              <w:u w:val="single"/>
            </w:rPr>
            <w:t xml:space="preserve"> </w:t>
          </w:r>
          <w:r w:rsidRPr="00E71421">
            <w:t>des</w:t>
          </w:r>
          <w:r w:rsidRPr="00B436BB">
            <w:rPr>
              <w:u w:val="single"/>
            </w:rPr>
            <w:t xml:space="preserve"> </w:t>
          </w:r>
          <w:r w:rsidRPr="00E71421">
            <w:t>outils</w:t>
          </w:r>
          <w:r>
            <w:ptab w:relativeTo="margin" w:alignment="right" w:leader="dot"/>
          </w:r>
          <w:r w:rsidR="0060020A">
            <w:t>7</w:t>
          </w:r>
        </w:p>
        <w:p w14:paraId="52F03ECF" w14:textId="77777777" w:rsidR="000575B0" w:rsidRPr="0060020A" w:rsidRDefault="00E71421" w:rsidP="000575B0">
          <w:r>
            <w:t xml:space="preserve">                I.1.1 </w:t>
          </w:r>
          <w:r w:rsidRPr="00E71421">
            <w:t>Descriptif</w:t>
          </w:r>
          <w:r w:rsidRPr="00222CBA">
            <w:rPr>
              <w:u w:val="single"/>
            </w:rPr>
            <w:t xml:space="preserve"> </w:t>
          </w:r>
          <w:r w:rsidRPr="00E71421">
            <w:t>du</w:t>
          </w:r>
          <w:r w:rsidRPr="00222CBA">
            <w:rPr>
              <w:u w:val="single"/>
            </w:rPr>
            <w:t xml:space="preserve"> </w:t>
          </w:r>
          <w:r w:rsidRPr="00E71421">
            <w:t>logiciel</w:t>
          </w:r>
          <w:r w:rsidRPr="00222CBA">
            <w:rPr>
              <w:u w:val="single"/>
            </w:rPr>
            <w:t xml:space="preserve"> </w:t>
          </w:r>
          <w:r w:rsidRPr="00E71421">
            <w:t>Python</w:t>
          </w:r>
          <w:r w:rsidR="0060020A">
            <w:t>………………………………………………………………………………………….7</w:t>
          </w:r>
        </w:p>
        <w:p w14:paraId="65A6731F" w14:textId="77777777" w:rsidR="00E71421" w:rsidRPr="0060020A" w:rsidRDefault="000575B0" w:rsidP="000575B0">
          <w:r>
            <w:t xml:space="preserve">               </w:t>
          </w:r>
          <w:r w:rsidR="00E71421">
            <w:t xml:space="preserve"> I.2.2 </w:t>
          </w:r>
          <w:r w:rsidR="00E71421" w:rsidRPr="00E71421">
            <w:t>Google</w:t>
          </w:r>
          <w:r w:rsidR="00E71421" w:rsidRPr="00DD369A">
            <w:rPr>
              <w:u w:val="single"/>
            </w:rPr>
            <w:t xml:space="preserve"> </w:t>
          </w:r>
          <w:r w:rsidR="00E71421" w:rsidRPr="00E71421">
            <w:t>Colaboratory</w:t>
          </w:r>
          <w:r w:rsidR="0060020A">
            <w:t>…………………………………………………………………………………………………….7</w:t>
          </w:r>
        </w:p>
        <w:p w14:paraId="3D9B69FE" w14:textId="77777777" w:rsidR="000575B0" w:rsidRDefault="00E8688E" w:rsidP="000575B0">
          <w:pPr>
            <w:rPr>
              <w:u w:val="single"/>
            </w:rPr>
          </w:pPr>
          <w:r>
            <w:t xml:space="preserve">        </w:t>
          </w:r>
          <w:r w:rsidR="000575B0">
            <w:t xml:space="preserve">I.2 </w:t>
          </w:r>
          <w:r w:rsidR="000575B0" w:rsidRPr="000575B0">
            <w:t>Présentation</w:t>
          </w:r>
          <w:r w:rsidR="000575B0" w:rsidRPr="008427DB">
            <w:rPr>
              <w:u w:val="single"/>
            </w:rPr>
            <w:t xml:space="preserve"> </w:t>
          </w:r>
          <w:r w:rsidR="000575B0" w:rsidRPr="000575B0">
            <w:t>des</w:t>
          </w:r>
          <w:r w:rsidR="000575B0" w:rsidRPr="008427DB">
            <w:rPr>
              <w:u w:val="single"/>
            </w:rPr>
            <w:t xml:space="preserve"> </w:t>
          </w:r>
          <w:r w:rsidR="000575B0" w:rsidRPr="000575B0">
            <w:t>données</w:t>
          </w:r>
          <w:r w:rsidR="0060020A">
            <w:t>……………………………………………………………………………………………………...7</w:t>
          </w:r>
        </w:p>
        <w:p w14:paraId="0E3E072C" w14:textId="77777777" w:rsidR="000575B0" w:rsidRDefault="000575B0" w:rsidP="000575B0">
          <w:r w:rsidRPr="000575B0">
            <w:t>CHAPITRE</w:t>
          </w:r>
          <w:r w:rsidRPr="00356483">
            <w:rPr>
              <w:u w:val="single"/>
            </w:rPr>
            <w:t xml:space="preserve"> </w:t>
          </w:r>
          <w:r w:rsidRPr="000575B0">
            <w:t>II</w:t>
          </w:r>
          <w:r>
            <w:t> : Analyse de la série temporelle de cours ajustés de MICROSOFT</w:t>
          </w:r>
          <w:r w:rsidR="0060020A">
            <w:t>……………………………………9</w:t>
          </w:r>
        </w:p>
        <w:p w14:paraId="7CA5EAEA" w14:textId="77777777" w:rsidR="000575B0" w:rsidRDefault="000575B0" w:rsidP="000575B0">
          <w:r>
            <w:t xml:space="preserve">        II.1 </w:t>
          </w:r>
          <w:r w:rsidRPr="000575B0">
            <w:t>Analyse</w:t>
          </w:r>
          <w:r w:rsidRPr="00AF39D6">
            <w:rPr>
              <w:u w:val="single"/>
            </w:rPr>
            <w:t xml:space="preserve"> </w:t>
          </w:r>
          <w:r w:rsidRPr="000575B0">
            <w:t>graphique</w:t>
          </w:r>
          <w:r w:rsidR="0060020A">
            <w:t>…………………………………………………………………………………………………………………9</w:t>
          </w:r>
        </w:p>
        <w:p w14:paraId="0431FB3D" w14:textId="77777777" w:rsidR="00E8688E" w:rsidRDefault="000575B0" w:rsidP="00E8688E">
          <w:r>
            <w:t xml:space="preserve">        </w:t>
          </w:r>
          <w:r w:rsidR="00E8688E">
            <w:t xml:space="preserve">II.2 </w:t>
          </w:r>
          <w:r w:rsidR="00E8688E" w:rsidRPr="00E8688E">
            <w:t>Statistiques</w:t>
          </w:r>
          <w:r w:rsidR="00E8688E" w:rsidRPr="00890D91">
            <w:rPr>
              <w:u w:val="single"/>
            </w:rPr>
            <w:t xml:space="preserve"> </w:t>
          </w:r>
          <w:r w:rsidR="00E8688E" w:rsidRPr="00E8688E">
            <w:t>descriptives</w:t>
          </w:r>
          <w:r w:rsidR="00E8688E" w:rsidRPr="00890D91">
            <w:rPr>
              <w:u w:val="single"/>
            </w:rPr>
            <w:t xml:space="preserve"> </w:t>
          </w:r>
          <w:r w:rsidR="00E8688E" w:rsidRPr="00E8688E">
            <w:t>et</w:t>
          </w:r>
          <w:r w:rsidR="00E8688E" w:rsidRPr="00890D91">
            <w:rPr>
              <w:u w:val="single"/>
            </w:rPr>
            <w:t xml:space="preserve"> </w:t>
          </w:r>
          <w:r w:rsidR="00E8688E" w:rsidRPr="00E8688E">
            <w:t>tests</w:t>
          </w:r>
          <w:r w:rsidR="00E8688E" w:rsidRPr="00890D91">
            <w:rPr>
              <w:u w:val="single"/>
            </w:rPr>
            <w:t xml:space="preserve"> </w:t>
          </w:r>
          <w:r w:rsidR="00E8688E" w:rsidRPr="00E8688E">
            <w:t>statistiques</w:t>
          </w:r>
          <w:r w:rsidR="0060020A">
            <w:t>……………………………………………………………………….15</w:t>
          </w:r>
        </w:p>
        <w:p w14:paraId="0C7FF9C0" w14:textId="77777777" w:rsidR="00E8688E" w:rsidRDefault="00E8688E" w:rsidP="00E8688E">
          <w:r w:rsidRPr="00E8688E">
            <w:t>CHAPITRE</w:t>
          </w:r>
          <w:r>
            <w:rPr>
              <w:u w:val="single"/>
            </w:rPr>
            <w:t xml:space="preserve"> </w:t>
          </w:r>
          <w:r w:rsidRPr="00E8688E">
            <w:t>III</w:t>
          </w:r>
          <w:r>
            <w:rPr>
              <w:u w:val="single"/>
            </w:rPr>
            <w:t xml:space="preserve"> : </w:t>
          </w:r>
          <w:r>
            <w:t>Analyse des rentabilités de MICROSOFT</w:t>
          </w:r>
          <w:r w:rsidR="0060020A">
            <w:t>……………………………………………………………………..18</w:t>
          </w:r>
        </w:p>
        <w:p w14:paraId="249D0322" w14:textId="77777777" w:rsidR="00E8688E" w:rsidRDefault="00E8688E" w:rsidP="00E8688E">
          <w:r>
            <w:t xml:space="preserve">        III.1 </w:t>
          </w:r>
          <w:r w:rsidRPr="000575B0">
            <w:t>Analyse</w:t>
          </w:r>
          <w:r w:rsidRPr="00AF39D6">
            <w:rPr>
              <w:u w:val="single"/>
            </w:rPr>
            <w:t xml:space="preserve"> </w:t>
          </w:r>
          <w:r w:rsidRPr="000575B0">
            <w:t>graphique</w:t>
          </w:r>
          <w:r w:rsidR="0060020A">
            <w:t>……………………………………………………………………………………………………………...18</w:t>
          </w:r>
        </w:p>
        <w:p w14:paraId="368DF4A9" w14:textId="77777777" w:rsidR="00E8688E" w:rsidRDefault="00E8688E" w:rsidP="00E8688E">
          <w:r>
            <w:t xml:space="preserve">        III.2 </w:t>
          </w:r>
          <w:r w:rsidRPr="00E8688E">
            <w:t>Statistiques</w:t>
          </w:r>
          <w:r w:rsidRPr="00890D91">
            <w:rPr>
              <w:u w:val="single"/>
            </w:rPr>
            <w:t xml:space="preserve"> </w:t>
          </w:r>
          <w:r w:rsidRPr="00E8688E">
            <w:t>descriptives</w:t>
          </w:r>
          <w:r w:rsidRPr="00890D91">
            <w:rPr>
              <w:u w:val="single"/>
            </w:rPr>
            <w:t xml:space="preserve"> </w:t>
          </w:r>
          <w:r w:rsidRPr="00E8688E">
            <w:t>et</w:t>
          </w:r>
          <w:r w:rsidRPr="00890D91">
            <w:rPr>
              <w:u w:val="single"/>
            </w:rPr>
            <w:t xml:space="preserve"> </w:t>
          </w:r>
          <w:r w:rsidRPr="00E8688E">
            <w:t>tests</w:t>
          </w:r>
          <w:r w:rsidRPr="00890D91">
            <w:rPr>
              <w:u w:val="single"/>
            </w:rPr>
            <w:t xml:space="preserve"> </w:t>
          </w:r>
          <w:r w:rsidRPr="00E8688E">
            <w:t>statistiques</w:t>
          </w:r>
          <w:r w:rsidR="0060020A">
            <w:t>………………………………………………………………………21</w:t>
          </w:r>
        </w:p>
        <w:p w14:paraId="7EEFD1E8" w14:textId="77777777" w:rsidR="00E8688E" w:rsidRDefault="00E8688E" w:rsidP="00E8688E">
          <w:r w:rsidRPr="00E8688E">
            <w:t>CHAPITRE</w:t>
          </w:r>
          <w:r>
            <w:rPr>
              <w:u w:val="single"/>
            </w:rPr>
            <w:t xml:space="preserve"> I</w:t>
          </w:r>
          <w:r w:rsidRPr="00E8688E">
            <w:t>V</w:t>
          </w:r>
          <w:r>
            <w:rPr>
              <w:u w:val="single"/>
            </w:rPr>
            <w:t xml:space="preserve"> : </w:t>
          </w:r>
          <w:r>
            <w:t>Modélisation des log-rentabilités à l’aide de la famille ARMA</w:t>
          </w:r>
          <w:r w:rsidR="0060020A">
            <w:t>…………………………………….24</w:t>
          </w:r>
        </w:p>
        <w:p w14:paraId="51549B4E" w14:textId="77777777" w:rsidR="00E8688E" w:rsidRDefault="00E8688E" w:rsidP="00E8688E">
          <w:r>
            <w:t xml:space="preserve">        IV.1 </w:t>
          </w:r>
          <w:r w:rsidRPr="00E8688E">
            <w:t>Présentation</w:t>
          </w:r>
          <w:r w:rsidRPr="000B3A94">
            <w:rPr>
              <w:u w:val="single"/>
            </w:rPr>
            <w:t xml:space="preserve"> </w:t>
          </w:r>
          <w:r w:rsidRPr="00E8688E">
            <w:t>de</w:t>
          </w:r>
          <w:r w:rsidRPr="000B3A94">
            <w:rPr>
              <w:u w:val="single"/>
            </w:rPr>
            <w:t xml:space="preserve"> </w:t>
          </w:r>
          <w:r w:rsidRPr="00E8688E">
            <w:t>la</w:t>
          </w:r>
          <w:r w:rsidRPr="000B3A94">
            <w:rPr>
              <w:u w:val="single"/>
            </w:rPr>
            <w:t xml:space="preserve"> </w:t>
          </w:r>
          <w:r w:rsidRPr="00E8688E">
            <w:t>famille</w:t>
          </w:r>
          <w:r w:rsidRPr="000B3A94">
            <w:rPr>
              <w:u w:val="single"/>
            </w:rPr>
            <w:t xml:space="preserve"> </w:t>
          </w:r>
          <w:r w:rsidRPr="00E8688E">
            <w:t>ARMA</w:t>
          </w:r>
          <w:r w:rsidR="0060020A">
            <w:t>………………………………………………………………………………………..24</w:t>
          </w:r>
        </w:p>
        <w:p w14:paraId="35D6DA13" w14:textId="77777777" w:rsidR="00E8688E" w:rsidRDefault="00E8688E" w:rsidP="00E8688E">
          <w:r>
            <w:t xml:space="preserve">        IV.2 </w:t>
          </w:r>
          <w:r w:rsidRPr="00E8688E">
            <w:t>Modélisation</w:t>
          </w:r>
          <w:r w:rsidRPr="000B3A94">
            <w:rPr>
              <w:u w:val="single"/>
            </w:rPr>
            <w:t xml:space="preserve"> </w:t>
          </w:r>
          <w:r w:rsidRPr="00E8688E">
            <w:t>des</w:t>
          </w:r>
          <w:r w:rsidRPr="000B3A94">
            <w:rPr>
              <w:u w:val="single"/>
            </w:rPr>
            <w:t xml:space="preserve"> </w:t>
          </w:r>
          <w:r w:rsidRPr="00E8688E">
            <w:t>log</w:t>
          </w:r>
          <w:r w:rsidRPr="000B3A94">
            <w:rPr>
              <w:u w:val="single"/>
            </w:rPr>
            <w:t>-</w:t>
          </w:r>
          <w:r w:rsidRPr="00E8688E">
            <w:t>rentabilités</w:t>
          </w:r>
          <w:r w:rsidRPr="000B3A94">
            <w:rPr>
              <w:u w:val="single"/>
            </w:rPr>
            <w:t xml:space="preserve"> </w:t>
          </w:r>
          <w:r w:rsidRPr="00E8688E">
            <w:t>de</w:t>
          </w:r>
          <w:r w:rsidRPr="000B3A94">
            <w:rPr>
              <w:u w:val="single"/>
            </w:rPr>
            <w:t xml:space="preserve"> </w:t>
          </w:r>
          <w:r w:rsidRPr="00E8688E">
            <w:t>MICROSOFT</w:t>
          </w:r>
          <w:r w:rsidR="0060020A">
            <w:t>……………………………………………………………….24</w:t>
          </w:r>
        </w:p>
        <w:p w14:paraId="0E78E379" w14:textId="77777777" w:rsidR="00E8688E" w:rsidRDefault="00E8688E" w:rsidP="00E8688E">
          <w:r>
            <w:t xml:space="preserve">                  IV.2.1 </w:t>
          </w:r>
          <w:r w:rsidRPr="00E8688E">
            <w:t>Recherche</w:t>
          </w:r>
          <w:r w:rsidRPr="000B3A94">
            <w:rPr>
              <w:u w:val="single"/>
            </w:rPr>
            <w:t xml:space="preserve"> </w:t>
          </w:r>
          <w:r w:rsidRPr="00E8688E">
            <w:t>du</w:t>
          </w:r>
          <w:r w:rsidRPr="000B3A94">
            <w:rPr>
              <w:u w:val="single"/>
            </w:rPr>
            <w:t xml:space="preserve"> </w:t>
          </w:r>
          <w:r w:rsidRPr="00E8688E">
            <w:t>modèle</w:t>
          </w:r>
          <w:r w:rsidR="00043098">
            <w:t>……………………………………………………………………………………………..25</w:t>
          </w:r>
        </w:p>
        <w:p w14:paraId="4EBB40E5" w14:textId="77777777" w:rsidR="00E8688E" w:rsidRPr="00043098" w:rsidRDefault="00E8688E" w:rsidP="00E8688E">
          <w:r>
            <w:t xml:space="preserve">                  IV.2.2 </w:t>
          </w:r>
          <w:r w:rsidRPr="00E8688E">
            <w:t>Construction</w:t>
          </w:r>
          <w:r w:rsidRPr="00490796">
            <w:rPr>
              <w:u w:val="single"/>
            </w:rPr>
            <w:t xml:space="preserve"> </w:t>
          </w:r>
          <w:r w:rsidRPr="00E8688E">
            <w:t>du</w:t>
          </w:r>
          <w:r w:rsidRPr="00490796">
            <w:rPr>
              <w:u w:val="single"/>
            </w:rPr>
            <w:t xml:space="preserve"> </w:t>
          </w:r>
          <w:r w:rsidRPr="00E8688E">
            <w:t>modèle</w:t>
          </w:r>
          <w:r w:rsidRPr="00490796">
            <w:rPr>
              <w:u w:val="single"/>
            </w:rPr>
            <w:t xml:space="preserve"> à </w:t>
          </w:r>
          <w:r w:rsidRPr="00E8688E">
            <w:t>l’aide</w:t>
          </w:r>
          <w:r w:rsidRPr="00490796">
            <w:rPr>
              <w:u w:val="single"/>
            </w:rPr>
            <w:t xml:space="preserve"> </w:t>
          </w:r>
          <w:r w:rsidRPr="00E8688E">
            <w:t>du</w:t>
          </w:r>
          <w:r w:rsidRPr="00490796">
            <w:rPr>
              <w:u w:val="single"/>
            </w:rPr>
            <w:t xml:space="preserve"> </w:t>
          </w:r>
          <w:r w:rsidRPr="00E8688E">
            <w:t>ARMA</w:t>
          </w:r>
          <w:r w:rsidRPr="00490796">
            <w:rPr>
              <w:u w:val="single"/>
            </w:rPr>
            <w:t>(1,2)</w:t>
          </w:r>
          <w:r w:rsidR="00043098">
            <w:t>………………………………………………………26</w:t>
          </w:r>
        </w:p>
        <w:p w14:paraId="00B563EB" w14:textId="77777777" w:rsidR="00215C6D" w:rsidRDefault="00215C6D" w:rsidP="00215C6D">
          <w:r w:rsidRPr="00215C6D">
            <w:t>CHAPITRE</w:t>
          </w:r>
          <w:r w:rsidRPr="00CA5733">
            <w:rPr>
              <w:u w:val="single"/>
            </w:rPr>
            <w:t xml:space="preserve"> V</w:t>
          </w:r>
          <w:r>
            <w:t>-Contraintes de travail</w:t>
          </w:r>
          <w:r w:rsidR="00043098">
            <w:t>……………………………………………………………………………………………………27</w:t>
          </w:r>
        </w:p>
        <w:p w14:paraId="49C6CFDD" w14:textId="77777777" w:rsidR="005571ED" w:rsidRDefault="005571ED" w:rsidP="00215C6D">
          <w:r>
            <w:t>CONCLUSION</w:t>
          </w:r>
          <w:r w:rsidR="00043098">
            <w:t>……………………………………………………………………………………………………………………………………28</w:t>
          </w:r>
        </w:p>
        <w:p w14:paraId="6B21328A" w14:textId="77777777" w:rsidR="005571ED" w:rsidRDefault="005571ED" w:rsidP="00215C6D">
          <w:r>
            <w:t>WEBOGRAPHIE</w:t>
          </w:r>
          <w:r w:rsidR="00043098">
            <w:t>…………………………………………………………………………………………………………………………………29</w:t>
          </w:r>
        </w:p>
        <w:p w14:paraId="739CDAF4" w14:textId="77777777" w:rsidR="00215C6D" w:rsidRDefault="00215C6D" w:rsidP="00215C6D"/>
        <w:p w14:paraId="6388C889" w14:textId="77777777" w:rsidR="00215C6D" w:rsidRDefault="00215C6D" w:rsidP="00E8688E">
          <w:pPr>
            <w:rPr>
              <w:u w:val="single"/>
            </w:rPr>
          </w:pPr>
        </w:p>
        <w:p w14:paraId="11822064" w14:textId="77777777" w:rsidR="00215C6D" w:rsidRDefault="00215C6D" w:rsidP="00E8688E">
          <w:pPr>
            <w:rPr>
              <w:u w:val="single"/>
            </w:rPr>
          </w:pPr>
        </w:p>
        <w:p w14:paraId="48215007" w14:textId="77777777" w:rsidR="00E8688E" w:rsidRDefault="00E8688E" w:rsidP="00E8688E">
          <w:pPr>
            <w:rPr>
              <w:u w:val="single"/>
            </w:rPr>
          </w:pPr>
        </w:p>
        <w:p w14:paraId="4108031F" w14:textId="77777777" w:rsidR="00E8688E" w:rsidRDefault="00E8688E" w:rsidP="00E8688E">
          <w:pPr>
            <w:rPr>
              <w:u w:val="single"/>
            </w:rPr>
          </w:pPr>
        </w:p>
        <w:p w14:paraId="6B6C8949" w14:textId="77777777" w:rsidR="00E8688E" w:rsidRDefault="00E8688E" w:rsidP="00E8688E">
          <w:pPr>
            <w:rPr>
              <w:u w:val="single"/>
            </w:rPr>
          </w:pPr>
        </w:p>
        <w:p w14:paraId="3DDBAB3B" w14:textId="77777777" w:rsidR="00E8688E" w:rsidRDefault="00E8688E" w:rsidP="00E8688E">
          <w:pPr>
            <w:rPr>
              <w:u w:val="single"/>
            </w:rPr>
          </w:pPr>
        </w:p>
        <w:p w14:paraId="2F44DE10" w14:textId="77777777" w:rsidR="00717DB0" w:rsidRDefault="00D5715D" w:rsidP="00717DB0"/>
      </w:sdtContent>
    </w:sdt>
    <w:p w14:paraId="0007C74F" w14:textId="77777777" w:rsidR="00717DB0" w:rsidRDefault="00717DB0" w:rsidP="00717DB0"/>
    <w:p w14:paraId="4575DDB7" w14:textId="77777777" w:rsidR="00B436BB" w:rsidRPr="00717DB0" w:rsidRDefault="00B436BB" w:rsidP="00717DB0">
      <w:pPr>
        <w:rPr>
          <w:sz w:val="32"/>
          <w:szCs w:val="32"/>
          <w:u w:val="single"/>
        </w:rPr>
      </w:pPr>
      <w:r w:rsidRPr="00717DB0">
        <w:rPr>
          <w:sz w:val="32"/>
          <w:szCs w:val="32"/>
          <w:u w:val="single"/>
        </w:rPr>
        <w:lastRenderedPageBreak/>
        <w:t>LISTE DES</w:t>
      </w:r>
      <w:r w:rsidR="00717DB0" w:rsidRPr="00717DB0">
        <w:rPr>
          <w:sz w:val="32"/>
          <w:szCs w:val="32"/>
          <w:u w:val="single"/>
        </w:rPr>
        <w:t xml:space="preserve"> TABLEAUX ET</w:t>
      </w:r>
      <w:r w:rsidRPr="00717DB0">
        <w:rPr>
          <w:sz w:val="32"/>
          <w:szCs w:val="32"/>
          <w:u w:val="single"/>
        </w:rPr>
        <w:t xml:space="preserve"> FIGURES</w:t>
      </w:r>
    </w:p>
    <w:p w14:paraId="55C7A247" w14:textId="77777777" w:rsidR="00717DB0" w:rsidRDefault="0089338D" w:rsidP="00717DB0">
      <w:r w:rsidRPr="00726A6D">
        <w:rPr>
          <w:u w:val="single"/>
        </w:rPr>
        <w:t>Tableau 1</w:t>
      </w:r>
      <w:r>
        <w:t> : Liste des packages Python exploités</w:t>
      </w:r>
    </w:p>
    <w:p w14:paraId="66A95B60" w14:textId="77777777" w:rsidR="0089338D" w:rsidRDefault="0089338D" w:rsidP="00717DB0">
      <w:r w:rsidRPr="00052F4C">
        <w:rPr>
          <w:u w:val="single"/>
        </w:rPr>
        <w:t>Tableau 2</w:t>
      </w:r>
      <w:r>
        <w:t> : Visualisation des données</w:t>
      </w:r>
    </w:p>
    <w:p w14:paraId="0A236D10" w14:textId="77777777" w:rsidR="00041BED" w:rsidRDefault="00041BED" w:rsidP="00717DB0">
      <w:r w:rsidRPr="00490796">
        <w:rPr>
          <w:u w:val="single"/>
        </w:rPr>
        <w:t>Tableau 3 :</w:t>
      </w:r>
      <w:r>
        <w:rPr>
          <w:u w:val="single"/>
        </w:rPr>
        <w:t xml:space="preserve"> </w:t>
      </w:r>
      <w:r>
        <w:t>Tableau récapitulatif ressortant le modèle</w:t>
      </w:r>
    </w:p>
    <w:p w14:paraId="0C1BA39B" w14:textId="77777777" w:rsidR="0089338D" w:rsidRDefault="0089338D" w:rsidP="00717DB0">
      <w:r w:rsidRPr="001512EF">
        <w:rPr>
          <w:u w:val="single"/>
        </w:rPr>
        <w:t>Figure 1</w:t>
      </w:r>
      <w:r>
        <w:rPr>
          <w:u w:val="single"/>
        </w:rPr>
        <w:t xml:space="preserve"> : </w:t>
      </w:r>
      <w:r>
        <w:t>Box plot de la série de cours ajustés</w:t>
      </w:r>
    </w:p>
    <w:p w14:paraId="1B602BE8" w14:textId="77777777" w:rsidR="0089338D" w:rsidRDefault="0089338D" w:rsidP="00717DB0">
      <w:r w:rsidRPr="001512EF">
        <w:rPr>
          <w:u w:val="single"/>
        </w:rPr>
        <w:t>Figure 2</w:t>
      </w:r>
      <w:r>
        <w:rPr>
          <w:u w:val="single"/>
        </w:rPr>
        <w:t> :</w:t>
      </w:r>
      <w:r>
        <w:t xml:space="preserve"> QQ plot de la série de cours ajustés</w:t>
      </w:r>
    </w:p>
    <w:p w14:paraId="53811868" w14:textId="77777777" w:rsidR="0089338D" w:rsidRDefault="0089338D" w:rsidP="0089338D">
      <w:r w:rsidRPr="00E210A7">
        <w:rPr>
          <w:u w:val="single"/>
        </w:rPr>
        <w:t>Figure 3</w:t>
      </w:r>
      <w:r>
        <w:rPr>
          <w:u w:val="single"/>
        </w:rPr>
        <w:t xml:space="preserve"> : </w:t>
      </w:r>
      <w:r>
        <w:t>Histogramme présentant la distribution des cours ajustés</w:t>
      </w:r>
    </w:p>
    <w:p w14:paraId="1A921F4E" w14:textId="77777777" w:rsidR="0089338D" w:rsidRDefault="0089338D" w:rsidP="0089338D">
      <w:r w:rsidRPr="0005587F">
        <w:rPr>
          <w:u w:val="single"/>
        </w:rPr>
        <w:t>Figure 4 :</w:t>
      </w:r>
      <w:r>
        <w:t xml:space="preserve"> Trajectoire de la série temporelle de cours ajustés</w:t>
      </w:r>
    </w:p>
    <w:p w14:paraId="72C7BEC9" w14:textId="77777777" w:rsidR="0089338D" w:rsidRDefault="0089338D" w:rsidP="0089338D">
      <w:r>
        <w:rPr>
          <w:u w:val="single"/>
        </w:rPr>
        <w:t xml:space="preserve">Figure 5 : </w:t>
      </w:r>
      <w:r>
        <w:t>Fonction d’autocorrélation de la série de cours</w:t>
      </w:r>
    </w:p>
    <w:p w14:paraId="73EF21D9" w14:textId="77777777" w:rsidR="0089338D" w:rsidRDefault="0089338D" w:rsidP="0089338D">
      <w:r w:rsidRPr="0043272A">
        <w:rPr>
          <w:u w:val="single"/>
        </w:rPr>
        <w:t>Figure 6</w:t>
      </w:r>
      <w:r>
        <w:rPr>
          <w:u w:val="single"/>
        </w:rPr>
        <w:t xml:space="preserve"> : </w:t>
      </w:r>
      <w:r>
        <w:t>Box plot des rentabilités logarithmiques</w:t>
      </w:r>
    </w:p>
    <w:p w14:paraId="37F27359" w14:textId="77777777" w:rsidR="00041BED" w:rsidRDefault="00041BED" w:rsidP="0089338D">
      <w:r w:rsidRPr="00041BED">
        <w:rPr>
          <w:u w:val="single"/>
        </w:rPr>
        <w:t>Figure 7</w:t>
      </w:r>
      <w:r>
        <w:t> : Kernel density des rentabilités logarithmique</w:t>
      </w:r>
    </w:p>
    <w:p w14:paraId="6B3FFE5D" w14:textId="77777777" w:rsidR="0089338D" w:rsidRDefault="00041BED" w:rsidP="0089338D">
      <w:r>
        <w:rPr>
          <w:u w:val="single"/>
        </w:rPr>
        <w:t>Figure 8</w:t>
      </w:r>
      <w:r w:rsidR="0089338D" w:rsidRPr="00FF4D6B">
        <w:rPr>
          <w:u w:val="single"/>
        </w:rPr>
        <w:t> :</w:t>
      </w:r>
      <w:r w:rsidR="0089338D">
        <w:rPr>
          <w:u w:val="single"/>
        </w:rPr>
        <w:t xml:space="preserve"> </w:t>
      </w:r>
      <w:r w:rsidR="0089338D">
        <w:t>Trajectoire des rentabilités logarithmiques</w:t>
      </w:r>
    </w:p>
    <w:p w14:paraId="110E183E" w14:textId="77777777" w:rsidR="0089338D" w:rsidRDefault="00041BED" w:rsidP="0089338D">
      <w:r>
        <w:rPr>
          <w:u w:val="single"/>
        </w:rPr>
        <w:t>Figure 9</w:t>
      </w:r>
      <w:r w:rsidR="0089338D" w:rsidRPr="00FF4D6B">
        <w:rPr>
          <w:u w:val="single"/>
        </w:rPr>
        <w:t> </w:t>
      </w:r>
      <w:r w:rsidR="0089338D">
        <w:t>: Fonction d’auto corrélation des rentabilités logarithmiques</w:t>
      </w:r>
    </w:p>
    <w:p w14:paraId="64C4D013" w14:textId="77777777" w:rsidR="0089338D" w:rsidRDefault="00041BED" w:rsidP="0089338D">
      <w:pPr>
        <w:rPr>
          <w:lang w:val="en-US"/>
        </w:rPr>
      </w:pPr>
      <w:r>
        <w:rPr>
          <w:u w:val="single"/>
          <w:lang w:val="en-US"/>
        </w:rPr>
        <w:t>Figure 10</w:t>
      </w:r>
      <w:r w:rsidR="0089338D" w:rsidRPr="0089338D">
        <w:rPr>
          <w:u w:val="single"/>
          <w:lang w:val="en-US"/>
        </w:rPr>
        <w:t xml:space="preserve">: </w:t>
      </w:r>
      <w:r w:rsidR="0089338D" w:rsidRPr="0089338D">
        <w:rPr>
          <w:lang w:val="en-US"/>
        </w:rPr>
        <w:t>Train data vs test data</w:t>
      </w:r>
    </w:p>
    <w:p w14:paraId="6D6F42AA" w14:textId="77777777" w:rsidR="0089338D" w:rsidRPr="0089338D" w:rsidRDefault="0089338D" w:rsidP="0089338D">
      <w:pPr>
        <w:rPr>
          <w:lang w:val="en-US"/>
        </w:rPr>
      </w:pPr>
    </w:p>
    <w:p w14:paraId="605D64D3" w14:textId="77777777" w:rsidR="0089338D" w:rsidRPr="0089338D" w:rsidRDefault="0089338D" w:rsidP="00717DB0">
      <w:pPr>
        <w:rPr>
          <w:lang w:val="en-US"/>
        </w:rPr>
      </w:pPr>
    </w:p>
    <w:p w14:paraId="79F1D03C" w14:textId="77777777" w:rsidR="00B436BB" w:rsidRPr="0089338D" w:rsidRDefault="00B436BB" w:rsidP="00717DB0">
      <w:pPr>
        <w:rPr>
          <w:lang w:val="en-US"/>
        </w:rPr>
      </w:pPr>
    </w:p>
    <w:p w14:paraId="4CCE88FB" w14:textId="77777777" w:rsidR="00717DB0" w:rsidRPr="0089338D" w:rsidRDefault="00717DB0">
      <w:pPr>
        <w:rPr>
          <w:lang w:val="en-US"/>
        </w:rPr>
      </w:pPr>
    </w:p>
    <w:p w14:paraId="2A69D057" w14:textId="77777777" w:rsidR="00B436BB" w:rsidRPr="0089338D" w:rsidRDefault="00B436BB">
      <w:pPr>
        <w:rPr>
          <w:lang w:val="en-US"/>
        </w:rPr>
      </w:pPr>
      <w:r w:rsidRPr="0089338D">
        <w:rPr>
          <w:lang w:val="en-US"/>
        </w:rPr>
        <w:br w:type="page"/>
      </w:r>
    </w:p>
    <w:p w14:paraId="386A5433" w14:textId="77777777" w:rsidR="00717DB0" w:rsidRPr="0089338D" w:rsidRDefault="00717DB0">
      <w:pPr>
        <w:rPr>
          <w:sz w:val="32"/>
          <w:szCs w:val="32"/>
          <w:u w:val="single"/>
          <w:lang w:val="en-US"/>
        </w:rPr>
      </w:pPr>
    </w:p>
    <w:p w14:paraId="622D0403" w14:textId="77777777" w:rsidR="00717DB0" w:rsidRPr="0089338D" w:rsidRDefault="00717DB0">
      <w:pPr>
        <w:rPr>
          <w:sz w:val="32"/>
          <w:szCs w:val="32"/>
          <w:u w:val="single"/>
          <w:lang w:val="en-US"/>
        </w:rPr>
      </w:pPr>
    </w:p>
    <w:p w14:paraId="73FFDEF9" w14:textId="77777777" w:rsidR="00717DB0" w:rsidRPr="0089338D" w:rsidRDefault="00717DB0">
      <w:pPr>
        <w:rPr>
          <w:sz w:val="32"/>
          <w:szCs w:val="32"/>
          <w:u w:val="single"/>
          <w:lang w:val="en-US"/>
        </w:rPr>
      </w:pPr>
    </w:p>
    <w:p w14:paraId="3A19E846" w14:textId="77777777" w:rsidR="00717DB0" w:rsidRPr="0089338D" w:rsidRDefault="00717DB0">
      <w:pPr>
        <w:rPr>
          <w:sz w:val="32"/>
          <w:szCs w:val="32"/>
          <w:u w:val="single"/>
          <w:lang w:val="en-US"/>
        </w:rPr>
      </w:pPr>
    </w:p>
    <w:p w14:paraId="0EF09BFA" w14:textId="77777777" w:rsidR="00717DB0" w:rsidRPr="0089338D" w:rsidRDefault="00717DB0">
      <w:pPr>
        <w:rPr>
          <w:sz w:val="32"/>
          <w:szCs w:val="32"/>
          <w:u w:val="single"/>
          <w:lang w:val="en-US"/>
        </w:rPr>
      </w:pPr>
    </w:p>
    <w:p w14:paraId="3F9C716E" w14:textId="77777777" w:rsidR="00717DB0" w:rsidRPr="0089338D" w:rsidRDefault="00717DB0">
      <w:pPr>
        <w:rPr>
          <w:sz w:val="32"/>
          <w:szCs w:val="32"/>
          <w:u w:val="single"/>
          <w:lang w:val="en-US"/>
        </w:rPr>
      </w:pPr>
    </w:p>
    <w:p w14:paraId="6FB857DC" w14:textId="77777777" w:rsidR="00717DB0" w:rsidRPr="0089338D" w:rsidRDefault="00717DB0">
      <w:pPr>
        <w:rPr>
          <w:sz w:val="32"/>
          <w:szCs w:val="32"/>
          <w:u w:val="single"/>
          <w:lang w:val="en-US"/>
        </w:rPr>
      </w:pPr>
    </w:p>
    <w:p w14:paraId="0E0F7708" w14:textId="77777777" w:rsidR="00717DB0" w:rsidRPr="0089338D" w:rsidRDefault="00717DB0">
      <w:pPr>
        <w:rPr>
          <w:sz w:val="32"/>
          <w:szCs w:val="32"/>
          <w:u w:val="single"/>
          <w:lang w:val="en-US"/>
        </w:rPr>
      </w:pPr>
    </w:p>
    <w:p w14:paraId="025614CC" w14:textId="77777777" w:rsidR="00B436BB" w:rsidRPr="00717DB0" w:rsidRDefault="00B436BB">
      <w:pPr>
        <w:rPr>
          <w:sz w:val="32"/>
          <w:szCs w:val="32"/>
          <w:u w:val="single"/>
        </w:rPr>
      </w:pPr>
      <w:r w:rsidRPr="00717DB0">
        <w:rPr>
          <w:sz w:val="32"/>
          <w:szCs w:val="32"/>
          <w:u w:val="single"/>
        </w:rPr>
        <w:t>REMERCIEMENTS</w:t>
      </w:r>
    </w:p>
    <w:p w14:paraId="3B689400" w14:textId="77777777" w:rsidR="00717DB0" w:rsidRDefault="00717DB0">
      <w:r>
        <w:t>Parce qu’un travail ne peut se parfaire seul, je tiens à remercier dans un premier temps celui qui a pourvu à ma force, ma persévérance et mon intelligence pour l’accomplissement de travail, à savoir le Créateur.</w:t>
      </w:r>
    </w:p>
    <w:p w14:paraId="36029F31" w14:textId="77777777" w:rsidR="00B436BB" w:rsidRDefault="00717DB0">
      <w:r>
        <w:t xml:space="preserve">Dans un second </w:t>
      </w:r>
      <w:r w:rsidR="003E2B66">
        <w:t>temps,</w:t>
      </w:r>
      <w:r>
        <w:t xml:space="preserve"> je remercie profondément mon professeur d’économétrie, Mr Jaouad MADKOUR qui durant toutes les séances de cours nous a fait promener dans le monde de la </w:t>
      </w:r>
      <w:r w:rsidR="003E2B66">
        <w:t>statistique et de l’économétrie, avec patience, persévérance et attention</w:t>
      </w:r>
      <w:r>
        <w:t xml:space="preserve"> et nous a fait découvrir ce qu’il a appelé : ’’l’âme de la statistique’’.</w:t>
      </w:r>
      <w:r w:rsidR="00B436BB">
        <w:br w:type="page"/>
      </w:r>
    </w:p>
    <w:p w14:paraId="1DA1E774" w14:textId="77777777" w:rsidR="00B436BB" w:rsidRDefault="00B436BB"/>
    <w:p w14:paraId="67392002" w14:textId="77777777" w:rsidR="00717DB0" w:rsidRDefault="00B436BB">
      <w:pPr>
        <w:rPr>
          <w:sz w:val="32"/>
          <w:szCs w:val="32"/>
          <w:u w:val="single"/>
        </w:rPr>
      </w:pPr>
      <w:r w:rsidRPr="00717DB0">
        <w:rPr>
          <w:sz w:val="32"/>
          <w:szCs w:val="32"/>
          <w:u w:val="single"/>
        </w:rPr>
        <w:t>INTRODUCTION</w:t>
      </w:r>
    </w:p>
    <w:p w14:paraId="158DE8E3" w14:textId="77777777" w:rsidR="003E2B66" w:rsidRDefault="003E2B66">
      <w:r>
        <w:t>L’analyse des séries temporelles est au cœur de l’étude économétrique. Les analyses portant sur les agrégats économiques tels que le PIB ou le taux d’inflation servent grandement à conduire les politiques économiques à l’échelle macroéconomique ou à orienter les prises de décision des entreprises à l’échelle microéconomique.</w:t>
      </w:r>
    </w:p>
    <w:p w14:paraId="002BFF1F" w14:textId="77777777" w:rsidR="003E2B66" w:rsidRDefault="002F202D">
      <w:r>
        <w:t>Afin de parvenir à faire des prévis</w:t>
      </w:r>
      <w:r w:rsidR="00592BCF">
        <w:t>ions de ces séries temporelles,</w:t>
      </w:r>
      <w:r>
        <w:t xml:space="preserve"> il est nécessaire de déceler leur </w:t>
      </w:r>
      <w:r w:rsidR="00592BCF">
        <w:t>’’</w:t>
      </w:r>
      <w:r>
        <w:t>comportement</w:t>
      </w:r>
      <w:r w:rsidR="00592BCF">
        <w:t>’’</w:t>
      </w:r>
      <w:r>
        <w:t>. C’est dans ce cadre qu’est introduite la notion de modélisation. En économétrie, plusieurs modèles peuvent servir à reproduire la marche d’une série chronologique. </w:t>
      </w:r>
    </w:p>
    <w:p w14:paraId="32E6F3A5" w14:textId="77777777" w:rsidR="003E2B66" w:rsidRDefault="003E2B66">
      <w:r>
        <w:t xml:space="preserve">Partant de </w:t>
      </w:r>
      <w:r w:rsidR="002F202D">
        <w:t>cela,</w:t>
      </w:r>
      <w:r>
        <w:t xml:space="preserve"> nous introduirons de ce fait l’objet de notre tra</w:t>
      </w:r>
      <w:r w:rsidR="002F202D">
        <w:t>vail dans la suite de ce propos</w:t>
      </w:r>
      <w:r>
        <w:t>.</w:t>
      </w:r>
    </w:p>
    <w:p w14:paraId="611DE14D" w14:textId="77777777" w:rsidR="002F202D" w:rsidRDefault="002F202D">
      <w:r>
        <w:t>Le cœur de ce projet concerne l’usage de la famille ARMA pour modéliser une série temporelle.</w:t>
      </w:r>
    </w:p>
    <w:p w14:paraId="52591F76" w14:textId="77777777" w:rsidR="002F202D" w:rsidRDefault="002F202D">
      <w:r>
        <w:t xml:space="preserve">Pour ce </w:t>
      </w:r>
      <w:r w:rsidR="00592BCF">
        <w:t>faire, nous</w:t>
      </w:r>
      <w:r>
        <w:t xml:space="preserve"> mènerons une analyse de cours ajustés à la clôture d’une action, nous avons choisi celle de MICROSOFT, sur une période determinée.Puis nous conclurons sur sa non </w:t>
      </w:r>
      <w:r w:rsidR="00592BCF">
        <w:t>stationnarité,</w:t>
      </w:r>
      <w:r>
        <w:t xml:space="preserve"> ce qui nous conduira </w:t>
      </w:r>
      <w:r w:rsidR="00592BCF">
        <w:t>à</w:t>
      </w:r>
      <w:r>
        <w:t xml:space="preserve"> une transformation de cette </w:t>
      </w:r>
      <w:r w:rsidR="00592BCF">
        <w:t>série</w:t>
      </w:r>
      <w:r>
        <w:t xml:space="preserve"> de cours en </w:t>
      </w:r>
      <w:r w:rsidR="00592BCF">
        <w:t>série</w:t>
      </w:r>
      <w:r>
        <w:t xml:space="preserve"> de </w:t>
      </w:r>
      <w:r w:rsidR="00592BCF">
        <w:t>rentabilités, afin</w:t>
      </w:r>
      <w:r>
        <w:t xml:space="preserve"> de la</w:t>
      </w:r>
      <w:r w:rsidR="00592BCF">
        <w:t xml:space="preserve"> rendre stationnaire. Aprè</w:t>
      </w:r>
      <w:r>
        <w:t>s avoir conclu</w:t>
      </w:r>
      <w:r w:rsidR="00592BCF">
        <w:t>,</w:t>
      </w:r>
      <w:r>
        <w:t xml:space="preserve"> sur la base de cette seconde analyse</w:t>
      </w:r>
      <w:r w:rsidR="00592BCF">
        <w:t>,</w:t>
      </w:r>
      <w:r>
        <w:t xml:space="preserve"> </w:t>
      </w:r>
      <w:r w:rsidR="00592BCF">
        <w:t>la stationnarité de la série de rentabilités  nous finirons avec la modélisation de cette série en utilisant un modèle approprié de la famille ARMA.</w:t>
      </w:r>
    </w:p>
    <w:p w14:paraId="4018DF90" w14:textId="77777777" w:rsidR="00B436BB" w:rsidRPr="00717DB0" w:rsidRDefault="00B436BB">
      <w:pPr>
        <w:rPr>
          <w:sz w:val="32"/>
          <w:szCs w:val="32"/>
          <w:u w:val="single"/>
        </w:rPr>
      </w:pPr>
      <w:r w:rsidRPr="00717DB0">
        <w:rPr>
          <w:sz w:val="32"/>
          <w:szCs w:val="32"/>
          <w:u w:val="single"/>
        </w:rPr>
        <w:br w:type="page"/>
      </w:r>
    </w:p>
    <w:p w14:paraId="15456E28" w14:textId="77777777" w:rsidR="00B436BB" w:rsidRDefault="00B436BB">
      <w:r w:rsidRPr="00B436BB">
        <w:rPr>
          <w:u w:val="single"/>
        </w:rPr>
        <w:lastRenderedPageBreak/>
        <w:t>CHAPITRE I </w:t>
      </w:r>
      <w:r>
        <w:t>: PRELIMINAIRES</w:t>
      </w:r>
    </w:p>
    <w:p w14:paraId="239FBC04" w14:textId="77777777" w:rsidR="00B436BB" w:rsidRDefault="00B436BB">
      <w:r>
        <w:t>Dans cette section, nous introduirons dans un premier temps, les outils qui nous ont servi pour la mise en œuvre de ce projet, puis dans un second temps les données que nous avons utilisées pour parfaire l’analyse qui suivra.</w:t>
      </w:r>
    </w:p>
    <w:p w14:paraId="41FCA3DE" w14:textId="77777777" w:rsidR="00B436BB" w:rsidRDefault="00B436BB"/>
    <w:p w14:paraId="14276141" w14:textId="77777777" w:rsidR="00B436BB" w:rsidRPr="00B436BB" w:rsidRDefault="00B436BB">
      <w:r>
        <w:t xml:space="preserve">I.1 </w:t>
      </w:r>
      <w:r w:rsidRPr="00B436BB">
        <w:rPr>
          <w:u w:val="single"/>
        </w:rPr>
        <w:t>Présentation des outils</w:t>
      </w:r>
    </w:p>
    <w:p w14:paraId="45CAB9C7" w14:textId="77777777" w:rsidR="00B436BB" w:rsidRDefault="00DD369A">
      <w:r>
        <w:rPr>
          <w:noProof/>
          <w:lang w:eastAsia="fr-FR"/>
        </w:rPr>
        <w:drawing>
          <wp:anchor distT="0" distB="0" distL="114300" distR="114300" simplePos="0" relativeHeight="251658240" behindDoc="0" locked="0" layoutInCell="1" allowOverlap="1" wp14:anchorId="08478ED6" wp14:editId="3C3F5D9E">
            <wp:simplePos x="0" y="0"/>
            <wp:positionH relativeFrom="margin">
              <wp:posOffset>1981574</wp:posOffset>
            </wp:positionH>
            <wp:positionV relativeFrom="paragraph">
              <wp:posOffset>440119</wp:posOffset>
            </wp:positionV>
            <wp:extent cx="475615" cy="299085"/>
            <wp:effectExtent l="0" t="0" r="635" b="5715"/>
            <wp:wrapSquare wrapText="bothSides"/>
            <wp:docPr id="1" name="Image 1" descr="What is Pytho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ython Cod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615" cy="29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6BB">
        <w:t>Dans le cadre de ce projet, nous avons principalement utilisé le logiciel de programmation dénommé Python ainsi qu’une extension de Google drive appelée Google Colaboratory.</w:t>
      </w:r>
    </w:p>
    <w:p w14:paraId="0D45E5DB" w14:textId="77777777" w:rsidR="00222CBA" w:rsidRDefault="00222CBA">
      <w:pPr>
        <w:rPr>
          <w:u w:val="single"/>
        </w:rPr>
      </w:pPr>
      <w:r>
        <w:t xml:space="preserve">I.1.1 </w:t>
      </w:r>
      <w:r w:rsidRPr="00222CBA">
        <w:rPr>
          <w:u w:val="single"/>
        </w:rPr>
        <w:t>Descriptif du logiciel Python</w:t>
      </w:r>
      <w:r w:rsidR="00DD369A">
        <w:rPr>
          <w:u w:val="single"/>
        </w:rPr>
        <w:t xml:space="preserve"> </w:t>
      </w:r>
    </w:p>
    <w:p w14:paraId="4D8FBEE0" w14:textId="77777777" w:rsidR="00222CBA" w:rsidRDefault="00222CBA">
      <w:r>
        <w:t>Python est un langage de programmation qu’on pourrait qualifier de multitâches, tant utilisé pour le développement d’applications web que pour l’apprentissage automatique (ou Machine Learning), en passant par la science des données ainsi que par l’analyse et la modélisation des séries chronologiques  qui constituent  justement l’objet de la présente étude.</w:t>
      </w:r>
    </w:p>
    <w:p w14:paraId="1E9A79AF" w14:textId="77777777" w:rsidR="00222CBA" w:rsidRDefault="00B42A68">
      <w:r>
        <w:t xml:space="preserve">Python disposant de plusieurs </w:t>
      </w:r>
      <w:r w:rsidR="00DD369A">
        <w:t>packages,</w:t>
      </w:r>
      <w:r>
        <w:t xml:space="preserve"> nous présenterons ceux qui ont été employé tout au long de cette analyse :</w:t>
      </w:r>
    </w:p>
    <w:tbl>
      <w:tblPr>
        <w:tblStyle w:val="Grilledutableau"/>
        <w:tblW w:w="10490" w:type="dxa"/>
        <w:tblInd w:w="-289" w:type="dxa"/>
        <w:tblLayout w:type="fixed"/>
        <w:tblLook w:val="04A0" w:firstRow="1" w:lastRow="0" w:firstColumn="1" w:lastColumn="0" w:noHBand="0" w:noVBand="1"/>
      </w:tblPr>
      <w:tblGrid>
        <w:gridCol w:w="1702"/>
        <w:gridCol w:w="1559"/>
        <w:gridCol w:w="1418"/>
        <w:gridCol w:w="1417"/>
        <w:gridCol w:w="1418"/>
        <w:gridCol w:w="1559"/>
        <w:gridCol w:w="1417"/>
      </w:tblGrid>
      <w:tr w:rsidR="00DD369A" w14:paraId="42D88EE9" w14:textId="77777777" w:rsidTr="00DD369A">
        <w:tc>
          <w:tcPr>
            <w:tcW w:w="1702" w:type="dxa"/>
          </w:tcPr>
          <w:p w14:paraId="273AEE0A" w14:textId="77777777" w:rsidR="00B42A68" w:rsidRPr="00726A6D" w:rsidRDefault="00B42A68">
            <w:pPr>
              <w:rPr>
                <w:b/>
                <w:bCs/>
              </w:rPr>
            </w:pPr>
            <w:r w:rsidRPr="00726A6D">
              <w:rPr>
                <w:b/>
                <w:bCs/>
              </w:rPr>
              <w:t>Pandas</w:t>
            </w:r>
          </w:p>
        </w:tc>
        <w:tc>
          <w:tcPr>
            <w:tcW w:w="1559" w:type="dxa"/>
          </w:tcPr>
          <w:p w14:paraId="1ACAC9B4" w14:textId="77777777" w:rsidR="00B42A68" w:rsidRPr="00DD369A" w:rsidRDefault="00B42A68">
            <w:pPr>
              <w:rPr>
                <w:b/>
                <w:bCs/>
              </w:rPr>
            </w:pPr>
            <w:r w:rsidRPr="00DD369A">
              <w:rPr>
                <w:b/>
                <w:bCs/>
              </w:rPr>
              <w:t>Numpy /Pylab</w:t>
            </w:r>
          </w:p>
        </w:tc>
        <w:tc>
          <w:tcPr>
            <w:tcW w:w="1418" w:type="dxa"/>
          </w:tcPr>
          <w:p w14:paraId="70A8D096" w14:textId="77777777" w:rsidR="00B42A68" w:rsidRPr="00DD369A" w:rsidRDefault="00B42A68">
            <w:pPr>
              <w:rPr>
                <w:b/>
                <w:bCs/>
              </w:rPr>
            </w:pPr>
            <w:r w:rsidRPr="00DD369A">
              <w:rPr>
                <w:b/>
                <w:bCs/>
              </w:rPr>
              <w:t>Matplotlib</w:t>
            </w:r>
          </w:p>
        </w:tc>
        <w:tc>
          <w:tcPr>
            <w:tcW w:w="1417" w:type="dxa"/>
          </w:tcPr>
          <w:p w14:paraId="1756EE4D" w14:textId="77777777" w:rsidR="00B42A68" w:rsidRPr="00DD369A" w:rsidRDefault="00B42A68">
            <w:pPr>
              <w:rPr>
                <w:b/>
                <w:bCs/>
              </w:rPr>
            </w:pPr>
            <w:r w:rsidRPr="00DD369A">
              <w:rPr>
                <w:b/>
                <w:bCs/>
              </w:rPr>
              <w:t>Statsmodels</w:t>
            </w:r>
          </w:p>
        </w:tc>
        <w:tc>
          <w:tcPr>
            <w:tcW w:w="1418" w:type="dxa"/>
          </w:tcPr>
          <w:p w14:paraId="7D00B159" w14:textId="77777777" w:rsidR="00B42A68" w:rsidRPr="00DD369A" w:rsidRDefault="00B42A68">
            <w:pPr>
              <w:rPr>
                <w:b/>
                <w:bCs/>
              </w:rPr>
            </w:pPr>
            <w:r w:rsidRPr="00DD369A">
              <w:rPr>
                <w:b/>
                <w:bCs/>
              </w:rPr>
              <w:t>Scipy</w:t>
            </w:r>
          </w:p>
        </w:tc>
        <w:tc>
          <w:tcPr>
            <w:tcW w:w="1559" w:type="dxa"/>
          </w:tcPr>
          <w:p w14:paraId="1EA09813" w14:textId="77777777" w:rsidR="00B42A68" w:rsidRPr="00DD369A" w:rsidRDefault="00B42A68">
            <w:pPr>
              <w:rPr>
                <w:b/>
                <w:bCs/>
              </w:rPr>
            </w:pPr>
            <w:r w:rsidRPr="00DD369A">
              <w:rPr>
                <w:b/>
                <w:bCs/>
              </w:rPr>
              <w:t>ARCH</w:t>
            </w:r>
          </w:p>
        </w:tc>
        <w:tc>
          <w:tcPr>
            <w:tcW w:w="1417" w:type="dxa"/>
          </w:tcPr>
          <w:p w14:paraId="11F6C462" w14:textId="77777777" w:rsidR="00B42A68" w:rsidRPr="00DD369A" w:rsidRDefault="00B42A68">
            <w:pPr>
              <w:rPr>
                <w:b/>
                <w:bCs/>
              </w:rPr>
            </w:pPr>
            <w:r w:rsidRPr="00DD369A">
              <w:rPr>
                <w:b/>
                <w:bCs/>
              </w:rPr>
              <w:t>Pmdarima</w:t>
            </w:r>
          </w:p>
        </w:tc>
      </w:tr>
      <w:tr w:rsidR="00DD369A" w14:paraId="4A20D00A" w14:textId="77777777" w:rsidTr="00DD369A">
        <w:trPr>
          <w:trHeight w:val="2875"/>
        </w:trPr>
        <w:tc>
          <w:tcPr>
            <w:tcW w:w="1702" w:type="dxa"/>
          </w:tcPr>
          <w:p w14:paraId="08EF5A0A" w14:textId="77777777" w:rsidR="00B42A68" w:rsidRDefault="00726A6D">
            <w:r>
              <w:t>Pandas est une bibliothèque qui sert à l’analyse de données mais également en particulier aux opérations de  manipulation de tableaux numériques.</w:t>
            </w:r>
          </w:p>
        </w:tc>
        <w:tc>
          <w:tcPr>
            <w:tcW w:w="1559" w:type="dxa"/>
          </w:tcPr>
          <w:p w14:paraId="615DD97E" w14:textId="77777777" w:rsidR="00B42A68" w:rsidRDefault="00726A6D">
            <w:r>
              <w:t>Ces deux packages nous permettent aisément d’effectuer des calculs numériques.</w:t>
            </w:r>
          </w:p>
        </w:tc>
        <w:tc>
          <w:tcPr>
            <w:tcW w:w="1418" w:type="dxa"/>
          </w:tcPr>
          <w:p w14:paraId="686DA8E3" w14:textId="77777777" w:rsidR="00B42A68" w:rsidRDefault="00726A6D" w:rsidP="00726A6D">
            <w:r>
              <w:t xml:space="preserve">Cette </w:t>
            </w:r>
            <w:r w:rsidR="00EA3096">
              <w:t>librairie est très utilisée pour visualiser des données en produisant des graphiques de haute qualité.</w:t>
            </w:r>
            <w:r>
              <w:t xml:space="preserve"> </w:t>
            </w:r>
          </w:p>
        </w:tc>
        <w:tc>
          <w:tcPr>
            <w:tcW w:w="1417" w:type="dxa"/>
          </w:tcPr>
          <w:p w14:paraId="51F4FECE" w14:textId="77777777" w:rsidR="00EA3096" w:rsidRDefault="00EA3096" w:rsidP="00EA3096">
            <w:r>
              <w:t>C’est une bibliothèque d’analyse et de modélisation statistiques.</w:t>
            </w:r>
          </w:p>
        </w:tc>
        <w:tc>
          <w:tcPr>
            <w:tcW w:w="1418" w:type="dxa"/>
          </w:tcPr>
          <w:p w14:paraId="3EE005B8" w14:textId="77777777" w:rsidR="00B42A68" w:rsidRDefault="00EA3096">
            <w:r>
              <w:t>C’est un package qui dispose de plusieurs fonctions mathématiques et scientifiques utiles pour des tests statistiques également.</w:t>
            </w:r>
          </w:p>
        </w:tc>
        <w:tc>
          <w:tcPr>
            <w:tcW w:w="1559" w:type="dxa"/>
          </w:tcPr>
          <w:p w14:paraId="3348385D" w14:textId="77777777" w:rsidR="00B42A68" w:rsidRDefault="00EA3096">
            <w:r>
              <w:t xml:space="preserve">Ce package est conçu </w:t>
            </w:r>
            <w:r w:rsidR="00DD369A">
              <w:t>particulièreme</w:t>
            </w:r>
            <w:r>
              <w:t>nt pour l’économétrie financière.</w:t>
            </w:r>
          </w:p>
        </w:tc>
        <w:tc>
          <w:tcPr>
            <w:tcW w:w="1417" w:type="dxa"/>
          </w:tcPr>
          <w:p w14:paraId="74A71D6D" w14:textId="77777777" w:rsidR="00B42A68" w:rsidRDefault="00DD369A">
            <w:r>
              <w:t>Cette librairie performe aisément dans le cadre de l’analyse de séries temporelles.</w:t>
            </w:r>
          </w:p>
        </w:tc>
      </w:tr>
    </w:tbl>
    <w:p w14:paraId="67D9E9C5" w14:textId="77777777" w:rsidR="00B42A68" w:rsidRPr="00222CBA" w:rsidRDefault="008427DB">
      <w:r>
        <w:rPr>
          <w:noProof/>
          <w:lang w:eastAsia="fr-FR"/>
        </w:rPr>
        <w:drawing>
          <wp:anchor distT="0" distB="0" distL="114300" distR="114300" simplePos="0" relativeHeight="251659264" behindDoc="0" locked="0" layoutInCell="1" allowOverlap="1" wp14:anchorId="65F757DE" wp14:editId="5CF2DCA1">
            <wp:simplePos x="0" y="0"/>
            <wp:positionH relativeFrom="column">
              <wp:posOffset>1589405</wp:posOffset>
            </wp:positionH>
            <wp:positionV relativeFrom="paragraph">
              <wp:posOffset>213995</wp:posOffset>
            </wp:positionV>
            <wp:extent cx="460375" cy="345440"/>
            <wp:effectExtent l="0" t="0" r="0" b="0"/>
            <wp:wrapSquare wrapText="bothSides"/>
            <wp:docPr id="2" name="Image 2" descr="Bienvenue dans Colaboratory - Co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envenue dans Colaboratory - Colaborat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375" cy="34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A6D" w:rsidRPr="00726A6D">
        <w:rPr>
          <w:u w:val="single"/>
        </w:rPr>
        <w:t>Tableau 1</w:t>
      </w:r>
      <w:r w:rsidR="00726A6D">
        <w:t xml:space="preserve"> : Liste des packages Python exploités. </w:t>
      </w:r>
    </w:p>
    <w:p w14:paraId="2DEA181D" w14:textId="77777777" w:rsidR="00B436BB" w:rsidRDefault="00DD369A">
      <w:pPr>
        <w:rPr>
          <w:u w:val="single"/>
        </w:rPr>
      </w:pPr>
      <w:r>
        <w:t xml:space="preserve">I.2.2 </w:t>
      </w:r>
      <w:r w:rsidRPr="00DD369A">
        <w:rPr>
          <w:u w:val="single"/>
        </w:rPr>
        <w:t>Google Colaboratory</w:t>
      </w:r>
      <w:r w:rsidR="008427DB">
        <w:rPr>
          <w:u w:val="single"/>
        </w:rPr>
        <w:t xml:space="preserve"> </w:t>
      </w:r>
    </w:p>
    <w:p w14:paraId="08ABD972" w14:textId="77777777" w:rsidR="00DD369A" w:rsidRPr="00DD369A" w:rsidRDefault="00DD369A">
      <w:r>
        <w:t>Google colab est une représentation de Jupiter Notebook en ligne, qui agit de ce fait comme un éditeur de texte servant à l’écriture de scripts ou de code source Python, dans notre cas.</w:t>
      </w:r>
    </w:p>
    <w:p w14:paraId="43C193C6" w14:textId="77777777" w:rsidR="00B436BB" w:rsidRDefault="00B436BB"/>
    <w:p w14:paraId="744EF6F5" w14:textId="77777777" w:rsidR="008427DB" w:rsidRDefault="008427DB">
      <w:pPr>
        <w:rPr>
          <w:u w:val="single"/>
        </w:rPr>
      </w:pPr>
      <w:r>
        <w:t xml:space="preserve">I.2 </w:t>
      </w:r>
      <w:r w:rsidRPr="008427DB">
        <w:rPr>
          <w:u w:val="single"/>
        </w:rPr>
        <w:t>Présentation des données</w:t>
      </w:r>
    </w:p>
    <w:p w14:paraId="146501A7" w14:textId="77777777" w:rsidR="008427DB" w:rsidRDefault="008427DB">
      <w:r>
        <w:t xml:space="preserve">Les données que nous avons utilisées ont été extraites du site Yahoo Finance, qui dispose d’une large base de données </w:t>
      </w:r>
      <w:r w:rsidR="00356483">
        <w:t>historiques</w:t>
      </w:r>
      <w:r>
        <w:t xml:space="preserve"> de cours de plusieurs entreprises telles que </w:t>
      </w:r>
      <w:r w:rsidR="00356483">
        <w:t>Tesla,</w:t>
      </w:r>
      <w:r>
        <w:t xml:space="preserve"> </w:t>
      </w:r>
      <w:proofErr w:type="gramStart"/>
      <w:r>
        <w:t>Netflix  ou</w:t>
      </w:r>
      <w:proofErr w:type="gramEnd"/>
      <w:r>
        <w:t xml:space="preserve"> Renault.</w:t>
      </w:r>
    </w:p>
    <w:p w14:paraId="01FD25D5" w14:textId="77777777" w:rsidR="008427DB" w:rsidRDefault="008427DB">
      <w:r>
        <w:t>Dans notre cas, nous étudierons la série</w:t>
      </w:r>
      <w:r w:rsidR="00356483">
        <w:t xml:space="preserve"> temporelle de cours ajusté</w:t>
      </w:r>
      <w:r>
        <w:t>s à la clôture de l’entreprise Microsoft. Nous avons choisi la période maximale s’étalant du 13/03/</w:t>
      </w:r>
      <w:r w:rsidR="00356483">
        <w:t>1986 au 18/07/</w:t>
      </w:r>
      <w:r>
        <w:t xml:space="preserve"> 2023.</w:t>
      </w:r>
    </w:p>
    <w:p w14:paraId="67A11EC3" w14:textId="77777777" w:rsidR="0033211D" w:rsidRDefault="00052F4C">
      <w:r>
        <w:t>Visuellement,</w:t>
      </w:r>
      <w:r w:rsidR="0033211D">
        <w:t xml:space="preserve"> la série de données se présente comme suit :</w:t>
      </w:r>
    </w:p>
    <w:p w14:paraId="2B261C80" w14:textId="77777777" w:rsidR="00052F4C" w:rsidRDefault="00052F4C">
      <w:r w:rsidRPr="00052F4C">
        <w:rPr>
          <w:noProof/>
          <w:u w:val="single"/>
          <w:lang w:eastAsia="fr-FR"/>
        </w:rPr>
        <w:lastRenderedPageBreak/>
        <w:drawing>
          <wp:anchor distT="0" distB="0" distL="114300" distR="114300" simplePos="0" relativeHeight="251660288" behindDoc="0" locked="0" layoutInCell="1" allowOverlap="1" wp14:anchorId="6C06E56D" wp14:editId="5F9C77BD">
            <wp:simplePos x="0" y="0"/>
            <wp:positionH relativeFrom="column">
              <wp:posOffset>-763</wp:posOffset>
            </wp:positionH>
            <wp:positionV relativeFrom="paragraph">
              <wp:posOffset>507</wp:posOffset>
            </wp:positionV>
            <wp:extent cx="5760720" cy="3362960"/>
            <wp:effectExtent l="0" t="0" r="0" b="88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el des donnee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62960"/>
                    </a:xfrm>
                    <a:prstGeom prst="rect">
                      <a:avLst/>
                    </a:prstGeom>
                  </pic:spPr>
                </pic:pic>
              </a:graphicData>
            </a:graphic>
          </wp:anchor>
        </w:drawing>
      </w:r>
      <w:r w:rsidRPr="00052F4C">
        <w:rPr>
          <w:u w:val="single"/>
        </w:rPr>
        <w:t>Tableau 2</w:t>
      </w:r>
      <w:r>
        <w:t> : Visualisation des données</w:t>
      </w:r>
    </w:p>
    <w:p w14:paraId="70201611" w14:textId="77777777" w:rsidR="00052F4C" w:rsidRDefault="00052F4C">
      <w:r>
        <w:t>Nous pouvons constater qu’il y a plusieurs colonnes sur le tableau précédent présentant les différentes informations relations relatives aux cours ; toutefois la colonne qui nous sera fortement utile est celle qui correspond aux cours ajustes à la clôture, se référant dans le tableau à la colonne nommée ‘’Adj Close’’.</w:t>
      </w:r>
    </w:p>
    <w:p w14:paraId="19FB7387" w14:textId="77777777" w:rsidR="00052F4C" w:rsidRDefault="00052F4C">
      <w:r>
        <w:t xml:space="preserve">Il est nécessaire de préciser que les données étant nombreuses , nous avons tenu simplement à avoir un bref aperçu de ces dernières par le tableau </w:t>
      </w:r>
      <w:r w:rsidR="00D41B1D">
        <w:t>présenté, les premières lignes ainsi que les dernières.</w:t>
      </w:r>
    </w:p>
    <w:p w14:paraId="5E8BC481" w14:textId="77777777" w:rsidR="00052F4C" w:rsidRDefault="00D41B1D">
      <w:r>
        <w:t>T</w:t>
      </w:r>
      <w:r w:rsidR="00052F4C">
        <w:t xml:space="preserve">outes les données ne sont par conséquent pas </w:t>
      </w:r>
      <w:r>
        <w:t>présentées</w:t>
      </w:r>
      <w:r w:rsidR="00052F4C">
        <w:t xml:space="preserve"> dans le dit </w:t>
      </w:r>
      <w:r>
        <w:t>tableau, cela n’affectera aucunement les analyses que nous opèrerons.</w:t>
      </w:r>
      <w:r w:rsidR="00052F4C">
        <w:t xml:space="preserve"> </w:t>
      </w:r>
    </w:p>
    <w:p w14:paraId="32FE6720" w14:textId="77777777" w:rsidR="00D41B1D" w:rsidRDefault="00D41B1D"/>
    <w:p w14:paraId="64C6FD6E" w14:textId="77777777" w:rsidR="00D41B1D" w:rsidRPr="008427DB" w:rsidRDefault="00D41B1D">
      <w:r>
        <w:t>Après cette section de préliminaires, qui a amorcé les différents outils de travail et les données utilisées, nous entamerons dans la suite l’analyse des cours ajustés à la clôture de la série MICROSOFT.</w:t>
      </w:r>
    </w:p>
    <w:p w14:paraId="40F557C0" w14:textId="77777777" w:rsidR="00B436BB" w:rsidRDefault="00B436BB">
      <w:r>
        <w:br w:type="page"/>
      </w:r>
    </w:p>
    <w:p w14:paraId="1F344515" w14:textId="77777777" w:rsidR="00AD37EE" w:rsidRDefault="00356483">
      <w:r w:rsidRPr="00356483">
        <w:rPr>
          <w:u w:val="single"/>
        </w:rPr>
        <w:lastRenderedPageBreak/>
        <w:t>CHAPITRE II</w:t>
      </w:r>
      <w:r>
        <w:t> : Analyse de la série temporelle de cours ajustés de MICROSOFT</w:t>
      </w:r>
    </w:p>
    <w:p w14:paraId="334AF26C" w14:textId="77777777" w:rsidR="00356483" w:rsidRDefault="00356483">
      <w:r>
        <w:t>Dans cette section nous mènerons une analyse exploratoire de la série temporelle de cours ajustés à la clôture de MICROSOFT. Cette dernière sera scindée en deux parties distinctes ; à savoir; d’une part une série d’observations graphiques sur la base desquelles nous émettrons des hypothèses ; et d’autre part des statistiques descriptives et des tests permettant d’appuyer, confirmer ou d’infirmer les hypothèses énoncées.</w:t>
      </w:r>
    </w:p>
    <w:p w14:paraId="5D42F120" w14:textId="77777777" w:rsidR="00356483" w:rsidRDefault="00356483" w:rsidP="00D10F05">
      <w:r>
        <w:t xml:space="preserve">La </w:t>
      </w:r>
      <w:r w:rsidR="00AF39D6">
        <w:t>finalité</w:t>
      </w:r>
      <w:r>
        <w:t xml:space="preserve"> de cette</w:t>
      </w:r>
      <w:r w:rsidR="00AF39D6">
        <w:t xml:space="preserve"> première</w:t>
      </w:r>
      <w:r>
        <w:t xml:space="preserve"> analyse est de parvenir </w:t>
      </w:r>
      <w:r w:rsidR="00AF39D6">
        <w:t>à</w:t>
      </w:r>
      <w:r>
        <w:t xml:space="preserve"> ressortir la </w:t>
      </w:r>
      <w:r w:rsidR="00AF39D6">
        <w:t>présence</w:t>
      </w:r>
      <w:r>
        <w:t xml:space="preserve"> ou </w:t>
      </w:r>
      <w:r w:rsidR="00AF39D6">
        <w:t>l’absence</w:t>
      </w:r>
      <w:r>
        <w:t xml:space="preserve"> de valeurs </w:t>
      </w:r>
      <w:r w:rsidR="00AF39D6">
        <w:t>manquantes</w:t>
      </w:r>
      <w:r w:rsidR="00AF39D6">
        <w:rPr>
          <w:rStyle w:val="Appelnotedebasdep"/>
        </w:rPr>
        <w:footnoteReference w:id="1"/>
      </w:r>
      <w:r>
        <w:t xml:space="preserve"> </w:t>
      </w:r>
      <w:r w:rsidR="00AF39D6">
        <w:t>et/</w:t>
      </w:r>
      <w:r>
        <w:t>ou aberrantes</w:t>
      </w:r>
      <w:r w:rsidR="00AF39D6">
        <w:rPr>
          <w:rStyle w:val="Appelnotedebasdep"/>
        </w:rPr>
        <w:footnoteReference w:id="2"/>
      </w:r>
      <w:r>
        <w:t xml:space="preserve"> mais </w:t>
      </w:r>
      <w:r w:rsidR="00AF39D6">
        <w:t>également</w:t>
      </w:r>
      <w:r>
        <w:t xml:space="preserve"> </w:t>
      </w:r>
      <w:r w:rsidR="00AF39D6">
        <w:t>de savoir si la distribution des données est normale</w:t>
      </w:r>
      <w:r w:rsidR="00AF39D6">
        <w:rPr>
          <w:rStyle w:val="Appelnotedebasdep"/>
        </w:rPr>
        <w:footnoteReference w:id="3"/>
      </w:r>
      <w:r w:rsidR="00AF39D6">
        <w:t xml:space="preserve"> et stationnaire.</w:t>
      </w:r>
    </w:p>
    <w:p w14:paraId="6C2934EF" w14:textId="77777777" w:rsidR="00AF39D6" w:rsidRDefault="00AF39D6"/>
    <w:p w14:paraId="03E0ACA3" w14:textId="77777777" w:rsidR="00AF39D6" w:rsidRDefault="00AF39D6">
      <w:pPr>
        <w:rPr>
          <w:u w:val="single"/>
        </w:rPr>
      </w:pPr>
      <w:r>
        <w:t xml:space="preserve">II.1 </w:t>
      </w:r>
      <w:r w:rsidRPr="00AF39D6">
        <w:rPr>
          <w:u w:val="single"/>
        </w:rPr>
        <w:t>Analyse graphique</w:t>
      </w:r>
    </w:p>
    <w:p w14:paraId="5D4BADC6" w14:textId="77777777" w:rsidR="00AF39D6" w:rsidRDefault="0069470B">
      <w:r>
        <w:t>Dans le cadre de cette analyse, nous userons particulièrement des graphiques tels que des box-plots, des histogrammes, des QQ</w:t>
      </w:r>
      <w:r>
        <w:rPr>
          <w:rStyle w:val="Appelnotedebasdep"/>
        </w:rPr>
        <w:footnoteReference w:id="4"/>
      </w:r>
      <w:r>
        <w:t xml:space="preserve"> plot et des fonctions d’autocorrélation (AutoCorrelogramFunction ou ACF).</w:t>
      </w:r>
    </w:p>
    <w:p w14:paraId="3B56667D" w14:textId="77777777" w:rsidR="0069470B" w:rsidRDefault="0069470B">
      <w:r>
        <w:t>Dans un premier temps, il nous est nécessaire</w:t>
      </w:r>
      <w:r w:rsidR="0033211D">
        <w:t xml:space="preserve"> de performer une</w:t>
      </w:r>
      <w:r>
        <w:t xml:space="preserve"> étape</w:t>
      </w:r>
      <w:r w:rsidR="0033211D">
        <w:t xml:space="preserve"> cruciale</w:t>
      </w:r>
      <w:r>
        <w:t xml:space="preserve"> préalable</w:t>
      </w:r>
      <w:r w:rsidR="0033211D">
        <w:t xml:space="preserve"> à toute</w:t>
      </w:r>
      <w:r>
        <w:t xml:space="preserve"> analyse de </w:t>
      </w:r>
      <w:r w:rsidR="0033211D">
        <w:t>données, celle du prétraitement. Nous</w:t>
      </w:r>
      <w:r>
        <w:t xml:space="preserve"> </w:t>
      </w:r>
      <w:r w:rsidR="0033211D">
        <w:t>vérifierons</w:t>
      </w:r>
      <w:r>
        <w:t xml:space="preserve"> de ce </w:t>
      </w:r>
      <w:r w:rsidR="0033211D">
        <w:t>fait, dans un premier temps,</w:t>
      </w:r>
      <w:r>
        <w:t xml:space="preserve"> </w:t>
      </w:r>
      <w:r w:rsidR="0033211D">
        <w:t>s’il</w:t>
      </w:r>
      <w:r>
        <w:t xml:space="preserve"> </w:t>
      </w:r>
      <w:r w:rsidR="0033211D">
        <w:t>y a</w:t>
      </w:r>
      <w:r>
        <w:t xml:space="preserve"> des valeurs manquantes dans notre </w:t>
      </w:r>
      <w:r w:rsidR="0033211D">
        <w:t>série</w:t>
      </w:r>
      <w:r>
        <w:t xml:space="preserve"> de </w:t>
      </w:r>
      <w:r w:rsidR="0033211D">
        <w:t>données</w:t>
      </w:r>
      <w:r>
        <w:t>.</w:t>
      </w:r>
    </w:p>
    <w:p w14:paraId="7CA68FEA" w14:textId="77777777" w:rsidR="0033211D" w:rsidRDefault="0033211D">
      <w:r>
        <w:t>Pour ce faire, le logiciel Python nous permet cette action par le biais de la fonction ‘’isnull’’. Cette dernière nous retourne ‘1’ si la donnée manque ou ‘0’ dans le cas contraire.</w:t>
      </w:r>
    </w:p>
    <w:p w14:paraId="1CEC014A" w14:textId="77777777" w:rsidR="0033211D" w:rsidRDefault="0033211D">
      <w:r>
        <w:t>Nous pouvons le voir au travers du code suivant :</w:t>
      </w:r>
    </w:p>
    <w:p w14:paraId="24FA4256" w14:textId="77777777" w:rsidR="00D41B1D" w:rsidRDefault="00D41B1D">
      <w:r>
        <w:rPr>
          <w:noProof/>
          <w:lang w:eastAsia="fr-FR"/>
        </w:rPr>
        <w:drawing>
          <wp:inline distT="0" distB="0" distL="0" distR="0" wp14:anchorId="10AA724B" wp14:editId="75EF588C">
            <wp:extent cx="2857748" cy="36579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ing value check.png"/>
                    <pic:cNvPicPr/>
                  </pic:nvPicPr>
                  <pic:blipFill>
                    <a:blip r:embed="rId10">
                      <a:extLst>
                        <a:ext uri="{28A0092B-C50C-407E-A947-70E740481C1C}">
                          <a14:useLocalDpi xmlns:a14="http://schemas.microsoft.com/office/drawing/2010/main" val="0"/>
                        </a:ext>
                      </a:extLst>
                    </a:blip>
                    <a:stretch>
                      <a:fillRect/>
                    </a:stretch>
                  </pic:blipFill>
                  <pic:spPr>
                    <a:xfrm>
                      <a:off x="0" y="0"/>
                      <a:ext cx="2857748" cy="365792"/>
                    </a:xfrm>
                    <a:prstGeom prst="rect">
                      <a:avLst/>
                    </a:prstGeom>
                  </pic:spPr>
                </pic:pic>
              </a:graphicData>
            </a:graphic>
          </wp:inline>
        </w:drawing>
      </w:r>
    </w:p>
    <w:p w14:paraId="2FCF978A" w14:textId="77777777" w:rsidR="00BF00A8" w:rsidRDefault="00D41B1D" w:rsidP="00BF00A8">
      <w:r>
        <w:rPr>
          <w:noProof/>
          <w:lang w:eastAsia="fr-FR"/>
        </w:rPr>
        <w:drawing>
          <wp:anchor distT="0" distB="0" distL="114300" distR="114300" simplePos="0" relativeHeight="251661312" behindDoc="0" locked="0" layoutInCell="1" allowOverlap="1" wp14:anchorId="7A24E0A0" wp14:editId="73CA5E5F">
            <wp:simplePos x="0" y="0"/>
            <wp:positionH relativeFrom="margin">
              <wp:posOffset>-635</wp:posOffset>
            </wp:positionH>
            <wp:positionV relativeFrom="paragraph">
              <wp:posOffset>224912</wp:posOffset>
            </wp:positionV>
            <wp:extent cx="2346960" cy="188214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sing value check result.png"/>
                    <pic:cNvPicPr/>
                  </pic:nvPicPr>
                  <pic:blipFill>
                    <a:blip r:embed="rId11">
                      <a:extLst>
                        <a:ext uri="{28A0092B-C50C-407E-A947-70E740481C1C}">
                          <a14:useLocalDpi xmlns:a14="http://schemas.microsoft.com/office/drawing/2010/main" val="0"/>
                        </a:ext>
                      </a:extLst>
                    </a:blip>
                    <a:stretch>
                      <a:fillRect/>
                    </a:stretch>
                  </pic:blipFill>
                  <pic:spPr>
                    <a:xfrm>
                      <a:off x="0" y="0"/>
                      <a:ext cx="2346960" cy="1882140"/>
                    </a:xfrm>
                    <a:prstGeom prst="rect">
                      <a:avLst/>
                    </a:prstGeom>
                  </pic:spPr>
                </pic:pic>
              </a:graphicData>
            </a:graphic>
          </wp:anchor>
        </w:drawing>
      </w:r>
      <w:r w:rsidR="00BF00A8">
        <w:t>Nous avons observé l’absence de valeurs manquantes dans les données par le résultat</w:t>
      </w:r>
    </w:p>
    <w:p w14:paraId="49F548BF" w14:textId="77777777" w:rsidR="00BF00A8" w:rsidRDefault="00BF00A8">
      <w:r>
        <w:br w:type="page"/>
      </w:r>
    </w:p>
    <w:p w14:paraId="61F4A964" w14:textId="77777777" w:rsidR="00BF00A8" w:rsidRDefault="00BF00A8" w:rsidP="00BF00A8">
      <w:r>
        <w:lastRenderedPageBreak/>
        <w:t xml:space="preserve">Dans un second temps, nous devons vérifier la présence de données aberrantes qui peuvent constituer des anomalies entravant la poursuite de notre analyse. Si elles s’avèrent présentes, il faudrait les traiter avec des méthodes propres aux séries temporelles. </w:t>
      </w:r>
    </w:p>
    <w:p w14:paraId="021351A6" w14:textId="77777777" w:rsidR="00BF00A8" w:rsidRDefault="00BF00A8" w:rsidP="00BF00A8">
      <w:r>
        <w:t>Pour ce faire ; nous avons utilisé une figure nommée box plot</w:t>
      </w:r>
      <w:r w:rsidR="00075F15">
        <w:t xml:space="preserve"> ou encore boite à moustaches</w:t>
      </w:r>
      <w:r>
        <w:t>.</w:t>
      </w:r>
    </w:p>
    <w:p w14:paraId="3A300B7F" w14:textId="77777777" w:rsidR="00BF00A8" w:rsidRDefault="00BF00A8" w:rsidP="00BF00A8">
      <w:r>
        <w:t>Visuellement, dans le contexte de notre série temporelle, elle se présente ainsi :</w:t>
      </w:r>
    </w:p>
    <w:p w14:paraId="6035D7D6" w14:textId="77777777" w:rsidR="00BF00A8" w:rsidRDefault="00BF00A8" w:rsidP="00BF00A8">
      <w:r>
        <w:rPr>
          <w:noProof/>
          <w:lang w:eastAsia="fr-FR"/>
        </w:rPr>
        <w:drawing>
          <wp:anchor distT="0" distB="0" distL="114300" distR="114300" simplePos="0" relativeHeight="251662336" behindDoc="0" locked="0" layoutInCell="1" allowOverlap="1" wp14:anchorId="35935348" wp14:editId="6FEEB2DE">
            <wp:simplePos x="0" y="0"/>
            <wp:positionH relativeFrom="margin">
              <wp:align>left</wp:align>
            </wp:positionH>
            <wp:positionV relativeFrom="paragraph">
              <wp:posOffset>64770</wp:posOffset>
            </wp:positionV>
            <wp:extent cx="4947920" cy="3503295"/>
            <wp:effectExtent l="0" t="0" r="5080" b="19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 Adj close.png"/>
                    <pic:cNvPicPr/>
                  </pic:nvPicPr>
                  <pic:blipFill>
                    <a:blip r:embed="rId12">
                      <a:extLst>
                        <a:ext uri="{28A0092B-C50C-407E-A947-70E740481C1C}">
                          <a14:useLocalDpi xmlns:a14="http://schemas.microsoft.com/office/drawing/2010/main" val="0"/>
                        </a:ext>
                      </a:extLst>
                    </a:blip>
                    <a:stretch>
                      <a:fillRect/>
                    </a:stretch>
                  </pic:blipFill>
                  <pic:spPr>
                    <a:xfrm>
                      <a:off x="0" y="0"/>
                      <a:ext cx="4947920" cy="3503295"/>
                    </a:xfrm>
                    <a:prstGeom prst="rect">
                      <a:avLst/>
                    </a:prstGeom>
                  </pic:spPr>
                </pic:pic>
              </a:graphicData>
            </a:graphic>
            <wp14:sizeRelH relativeFrom="margin">
              <wp14:pctWidth>0</wp14:pctWidth>
            </wp14:sizeRelH>
            <wp14:sizeRelV relativeFrom="margin">
              <wp14:pctHeight>0</wp14:pctHeight>
            </wp14:sizeRelV>
          </wp:anchor>
        </w:drawing>
      </w:r>
    </w:p>
    <w:p w14:paraId="0CA60F47" w14:textId="77777777" w:rsidR="00BF00A8" w:rsidRDefault="00BF00A8"/>
    <w:p w14:paraId="59A4C4CC" w14:textId="77777777" w:rsidR="00BF00A8" w:rsidRDefault="00BF00A8"/>
    <w:p w14:paraId="211EB42E" w14:textId="77777777" w:rsidR="00BF00A8" w:rsidRDefault="00BF00A8"/>
    <w:p w14:paraId="31F31C08" w14:textId="77777777" w:rsidR="00BF00A8" w:rsidRDefault="00BF00A8"/>
    <w:p w14:paraId="56873825" w14:textId="77777777" w:rsidR="00BF00A8" w:rsidRDefault="00BF00A8"/>
    <w:p w14:paraId="1C81CA18" w14:textId="77777777" w:rsidR="00BF00A8" w:rsidRDefault="00BF00A8"/>
    <w:p w14:paraId="3A32CEB7" w14:textId="77777777" w:rsidR="00BF00A8" w:rsidRDefault="00BF00A8"/>
    <w:p w14:paraId="4A310DB5" w14:textId="77777777" w:rsidR="00BF00A8" w:rsidRDefault="00BF00A8"/>
    <w:p w14:paraId="56E7C0AE" w14:textId="77777777" w:rsidR="00BF00A8" w:rsidRDefault="00BF00A8"/>
    <w:p w14:paraId="13D7AA95" w14:textId="77777777" w:rsidR="00BF00A8" w:rsidRDefault="00BF00A8"/>
    <w:p w14:paraId="53B7C1A9" w14:textId="77777777" w:rsidR="00BF00A8" w:rsidRDefault="00BF00A8"/>
    <w:p w14:paraId="4B8D5EB0" w14:textId="77777777" w:rsidR="00BF00A8" w:rsidRDefault="00BF00A8"/>
    <w:p w14:paraId="09766E2B" w14:textId="77777777" w:rsidR="001512EF" w:rsidRPr="001512EF" w:rsidRDefault="001512EF">
      <w:r w:rsidRPr="001512EF">
        <w:rPr>
          <w:u w:val="single"/>
        </w:rPr>
        <w:t>Figure 1</w:t>
      </w:r>
      <w:r>
        <w:rPr>
          <w:u w:val="single"/>
        </w:rPr>
        <w:t xml:space="preserve"> : </w:t>
      </w:r>
      <w:r>
        <w:t>Box plot de la série de cours ajustés.</w:t>
      </w:r>
    </w:p>
    <w:p w14:paraId="1F6D0E23" w14:textId="77777777" w:rsidR="00075F15" w:rsidRDefault="00075F15">
      <w:r w:rsidRPr="00075F15">
        <w:rPr>
          <w:noProof/>
        </w:rPr>
        <w:drawing>
          <wp:anchor distT="0" distB="0" distL="114300" distR="114300" simplePos="0" relativeHeight="251663360" behindDoc="0" locked="0" layoutInCell="1" allowOverlap="1" wp14:anchorId="3350D3F4" wp14:editId="3EE0014C">
            <wp:simplePos x="0" y="0"/>
            <wp:positionH relativeFrom="margin">
              <wp:posOffset>-1270</wp:posOffset>
            </wp:positionH>
            <wp:positionV relativeFrom="paragraph">
              <wp:posOffset>285750</wp:posOffset>
            </wp:positionV>
            <wp:extent cx="5759450" cy="1790065"/>
            <wp:effectExtent l="0" t="0" r="0" b="635"/>
            <wp:wrapSquare wrapText="bothSides"/>
            <wp:docPr id="8" name="Image 8" descr="Box Plot Explained: Interpretation, Examples, &amp;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x Plot Explained: Interpretation, Examples, &amp; Comparis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790065"/>
                    </a:xfrm>
                    <a:prstGeom prst="rect">
                      <a:avLst/>
                    </a:prstGeom>
                    <a:noFill/>
                    <a:ln>
                      <a:noFill/>
                    </a:ln>
                  </pic:spPr>
                </pic:pic>
              </a:graphicData>
            </a:graphic>
            <wp14:sizeRelV relativeFrom="margin">
              <wp14:pctHeight>0</wp14:pctHeight>
            </wp14:sizeRelV>
          </wp:anchor>
        </w:drawing>
      </w:r>
      <w:r>
        <w:t>Pour pouvoir au mieux l’expliquer  nous allons introduire un second graphique :</w:t>
      </w:r>
    </w:p>
    <w:p w14:paraId="35C41621" w14:textId="77777777" w:rsidR="00BF00A8" w:rsidRDefault="00075F15" w:rsidP="00BF00A8">
      <w:r>
        <w:t xml:space="preserve">Sur le graphique qui précède, nous avons la médiane représentée comme une ligne au centre du rectangle ; elle divise la distribution en deux parties </w:t>
      </w:r>
      <w:r w:rsidR="00785B25">
        <w:t>égales,</w:t>
      </w:r>
      <w:r>
        <w:t xml:space="preserve"> des valeurs autant inferieures que supérieures. Sur les extrémités, nous avons des </w:t>
      </w:r>
      <w:r w:rsidR="00785B25">
        <w:t>quartiles, précisément</w:t>
      </w:r>
      <w:r>
        <w:t xml:space="preserve"> </w:t>
      </w:r>
      <w:r w:rsidR="00785B25">
        <w:t>le Q1 (valeur au-dessous de laquelle se trouvent 25 % des données de la distribution) et le Q3 (valeur au-dessous de laquelle se trouvent 75% des données de la distribution).Dans les extrémités ; nous avons les valeurs maximale et minimale de notre distribution. Les valeurs se situant au-delà du min et du max de la distribution peuvent être considérées ; dans certains cas comme des valeurs aberrantes.</w:t>
      </w:r>
    </w:p>
    <w:p w14:paraId="3E91B96B" w14:textId="77777777" w:rsidR="00785B25" w:rsidRDefault="00785B25" w:rsidP="00BF00A8">
      <w:r>
        <w:lastRenderedPageBreak/>
        <w:t>Ainsi, dans notre cas, nous pouvons supposer, sur la base de cette boite à moustaches</w:t>
      </w:r>
      <w:r w:rsidR="00FE175F">
        <w:t xml:space="preserve"> et du résultat produit par le logiciel,</w:t>
      </w:r>
      <w:r>
        <w:t xml:space="preserve"> qu’il y a une forte présence de valeurs extrêmes positives dans notre série de </w:t>
      </w:r>
      <w:r w:rsidR="00FE175F">
        <w:t>cours. Autrement dit, il y a de nombreux cours dont les valeurs s’éloignent significativement mais positivement des valeurs des autres cours.</w:t>
      </w:r>
    </w:p>
    <w:p w14:paraId="77831802" w14:textId="77777777" w:rsidR="00FE175F" w:rsidRDefault="00FE175F" w:rsidP="00BF00A8">
      <w:r>
        <w:t>Pour pouvoir avoir la figure de la boite à moustaches sur Python, nous avons utilisé la librairie matplotlib, en entrant le code suivant :</w:t>
      </w:r>
    </w:p>
    <w:p w14:paraId="7B3CF245" w14:textId="77777777" w:rsidR="00FE175F" w:rsidRPr="00AF39D6" w:rsidRDefault="00FE175F" w:rsidP="00BF00A8">
      <w:r>
        <w:rPr>
          <w:noProof/>
          <w:lang w:eastAsia="fr-FR"/>
        </w:rPr>
        <w:drawing>
          <wp:anchor distT="0" distB="0" distL="114300" distR="114300" simplePos="0" relativeHeight="251664384" behindDoc="0" locked="0" layoutInCell="1" allowOverlap="1" wp14:anchorId="329E894A" wp14:editId="0705BD12">
            <wp:simplePos x="0" y="0"/>
            <wp:positionH relativeFrom="column">
              <wp:posOffset>-763</wp:posOffset>
            </wp:positionH>
            <wp:positionV relativeFrom="paragraph">
              <wp:posOffset>-2476</wp:posOffset>
            </wp:positionV>
            <wp:extent cx="3711262" cy="464860"/>
            <wp:effectExtent l="0" t="0" r="381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 plot code.png"/>
                    <pic:cNvPicPr/>
                  </pic:nvPicPr>
                  <pic:blipFill>
                    <a:blip r:embed="rId14">
                      <a:extLst>
                        <a:ext uri="{28A0092B-C50C-407E-A947-70E740481C1C}">
                          <a14:useLocalDpi xmlns:a14="http://schemas.microsoft.com/office/drawing/2010/main" val="0"/>
                        </a:ext>
                      </a:extLst>
                    </a:blip>
                    <a:stretch>
                      <a:fillRect/>
                    </a:stretch>
                  </pic:blipFill>
                  <pic:spPr>
                    <a:xfrm>
                      <a:off x="0" y="0"/>
                      <a:ext cx="3711262" cy="464860"/>
                    </a:xfrm>
                    <a:prstGeom prst="rect">
                      <a:avLst/>
                    </a:prstGeom>
                  </pic:spPr>
                </pic:pic>
              </a:graphicData>
            </a:graphic>
          </wp:anchor>
        </w:drawing>
      </w:r>
    </w:p>
    <w:p w14:paraId="6C27307B" w14:textId="77777777" w:rsidR="00FE175F" w:rsidRDefault="00FE175F"/>
    <w:p w14:paraId="367BE2C8" w14:textId="77777777" w:rsidR="00FE175F" w:rsidRDefault="00FE175F">
      <w:r>
        <w:t xml:space="preserve">MSFT_raw étant le nom de notre ensemble de données ou </w:t>
      </w:r>
      <w:r w:rsidR="001512EF">
        <w:t>dataset.</w:t>
      </w:r>
    </w:p>
    <w:p w14:paraId="49B7F57D" w14:textId="77777777" w:rsidR="001512EF" w:rsidRDefault="001512EF">
      <w:r>
        <w:t>Par la suite ; nous allons vérifier la normalité de la distribution des données en utilisant un graphique appelé diagramme quantile-quantile.</w:t>
      </w:r>
    </w:p>
    <w:p w14:paraId="3151864A" w14:textId="77777777" w:rsidR="001512EF" w:rsidRDefault="001512EF">
      <w:r>
        <w:t>Afin de pouvoir expliquer le principe  nous allons introduire le code source générant le graphique et le graphique lui-même.</w:t>
      </w:r>
    </w:p>
    <w:p w14:paraId="1F99A278" w14:textId="77777777" w:rsidR="001512EF" w:rsidRDefault="001512EF">
      <w:r>
        <w:rPr>
          <w:noProof/>
          <w:lang w:eastAsia="fr-FR"/>
        </w:rPr>
        <w:drawing>
          <wp:anchor distT="0" distB="0" distL="114300" distR="114300" simplePos="0" relativeHeight="251665408" behindDoc="0" locked="0" layoutInCell="1" allowOverlap="1" wp14:anchorId="0232FF36" wp14:editId="79755969">
            <wp:simplePos x="0" y="0"/>
            <wp:positionH relativeFrom="column">
              <wp:posOffset>-763</wp:posOffset>
            </wp:positionH>
            <wp:positionV relativeFrom="paragraph">
              <wp:posOffset>-293</wp:posOffset>
            </wp:positionV>
            <wp:extent cx="3505504" cy="556308"/>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 qq plot.png"/>
                    <pic:cNvPicPr/>
                  </pic:nvPicPr>
                  <pic:blipFill>
                    <a:blip r:embed="rId15">
                      <a:extLst>
                        <a:ext uri="{28A0092B-C50C-407E-A947-70E740481C1C}">
                          <a14:useLocalDpi xmlns:a14="http://schemas.microsoft.com/office/drawing/2010/main" val="0"/>
                        </a:ext>
                      </a:extLst>
                    </a:blip>
                    <a:stretch>
                      <a:fillRect/>
                    </a:stretch>
                  </pic:blipFill>
                  <pic:spPr>
                    <a:xfrm>
                      <a:off x="0" y="0"/>
                      <a:ext cx="3505504" cy="556308"/>
                    </a:xfrm>
                    <a:prstGeom prst="rect">
                      <a:avLst/>
                    </a:prstGeom>
                  </pic:spPr>
                </pic:pic>
              </a:graphicData>
            </a:graphic>
          </wp:anchor>
        </w:drawing>
      </w:r>
      <w:r>
        <w:t xml:space="preserve"> </w:t>
      </w:r>
    </w:p>
    <w:p w14:paraId="63FAAA69" w14:textId="77777777" w:rsidR="001512EF" w:rsidRPr="00AF39D6" w:rsidRDefault="001512EF">
      <w:r>
        <w:rPr>
          <w:noProof/>
          <w:lang w:eastAsia="fr-FR"/>
        </w:rPr>
        <w:drawing>
          <wp:anchor distT="0" distB="0" distL="114300" distR="114300" simplePos="0" relativeHeight="251666432" behindDoc="0" locked="0" layoutInCell="1" allowOverlap="1" wp14:anchorId="25F40417" wp14:editId="1D4DA2FA">
            <wp:simplePos x="0" y="0"/>
            <wp:positionH relativeFrom="margin">
              <wp:align>left</wp:align>
            </wp:positionH>
            <wp:positionV relativeFrom="paragraph">
              <wp:posOffset>444068</wp:posOffset>
            </wp:positionV>
            <wp:extent cx="5463540" cy="3626485"/>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 graphique.png"/>
                    <pic:cNvPicPr/>
                  </pic:nvPicPr>
                  <pic:blipFill>
                    <a:blip r:embed="rId16">
                      <a:extLst>
                        <a:ext uri="{28A0092B-C50C-407E-A947-70E740481C1C}">
                          <a14:useLocalDpi xmlns:a14="http://schemas.microsoft.com/office/drawing/2010/main" val="0"/>
                        </a:ext>
                      </a:extLst>
                    </a:blip>
                    <a:stretch>
                      <a:fillRect/>
                    </a:stretch>
                  </pic:blipFill>
                  <pic:spPr>
                    <a:xfrm>
                      <a:off x="0" y="0"/>
                      <a:ext cx="5478274" cy="3636645"/>
                    </a:xfrm>
                    <a:prstGeom prst="rect">
                      <a:avLst/>
                    </a:prstGeom>
                  </pic:spPr>
                </pic:pic>
              </a:graphicData>
            </a:graphic>
            <wp14:sizeRelV relativeFrom="margin">
              <wp14:pctHeight>0</wp14:pctHeight>
            </wp14:sizeRelV>
          </wp:anchor>
        </w:drawing>
      </w:r>
    </w:p>
    <w:p w14:paraId="22686FAA" w14:textId="77777777" w:rsidR="00FE175F" w:rsidRDefault="001512EF">
      <w:r w:rsidRPr="001512EF">
        <w:rPr>
          <w:u w:val="single"/>
        </w:rPr>
        <w:t>Figure 2</w:t>
      </w:r>
      <w:r w:rsidR="006E3B3B">
        <w:rPr>
          <w:u w:val="single"/>
        </w:rPr>
        <w:t> :</w:t>
      </w:r>
      <w:r w:rsidR="006E3B3B">
        <w:t xml:space="preserve"> QQ plot de la série de cours ajustés.</w:t>
      </w:r>
    </w:p>
    <w:p w14:paraId="1B90875B" w14:textId="77777777" w:rsidR="006E3B3B" w:rsidRDefault="006E3B3B">
      <w:r>
        <w:t>Le principe de ce graphique est assez simple. En effet, il présente deux distributions distinctes : une distribution de notre série de données en ordonnée et une distribution théorique en abscisse. Cette dernière est en général une distribution normale. De ce fait, si notre distribution est également gaussienne, les points représentant notre distribution(en bleu) devraient s’aligner sur la droite présentée dans le plan (en rouge).</w:t>
      </w:r>
    </w:p>
    <w:p w14:paraId="12A56330" w14:textId="77777777" w:rsidR="00E210A7" w:rsidRDefault="00E210A7">
      <w:r w:rsidRPr="00E210A7">
        <w:lastRenderedPageBreak/>
        <w:t>Cependant, au regard de notre graphique, les points ne s’ajustent pas à la droite rouge, autrement dit notre distribution n’est pas la même que la distribution théorique qui elle est supposée normale. Par conséquent, nous pouvons donc émettre, sur la base du principe du digramme quantile-quantile que la distribution de notre série de cours ajustés n’est pas normale.</w:t>
      </w:r>
    </w:p>
    <w:p w14:paraId="6DDAD398" w14:textId="77777777" w:rsidR="008A67F4" w:rsidRDefault="00E210A7">
      <w:r>
        <w:rPr>
          <w:noProof/>
          <w:lang w:eastAsia="fr-FR"/>
        </w:rPr>
        <w:drawing>
          <wp:anchor distT="0" distB="0" distL="114300" distR="114300" simplePos="0" relativeHeight="251667456" behindDoc="0" locked="0" layoutInCell="1" allowOverlap="1" wp14:anchorId="46720246" wp14:editId="1ECE0CC6">
            <wp:simplePos x="0" y="0"/>
            <wp:positionH relativeFrom="margin">
              <wp:posOffset>-1270</wp:posOffset>
            </wp:positionH>
            <wp:positionV relativeFrom="paragraph">
              <wp:posOffset>1143581</wp:posOffset>
            </wp:positionV>
            <wp:extent cx="5760720" cy="274320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me Adj clos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anchor>
        </w:drawing>
      </w:r>
      <w:r w:rsidR="008A67F4">
        <w:t>En outre, nous pouvons également nous servir d’un histogramme pour voir la distribution des données</w:t>
      </w:r>
      <w:r>
        <w:t xml:space="preserve"> et en déduire sous observation sur la normalité des données.</w:t>
      </w:r>
    </w:p>
    <w:p w14:paraId="7EF46008" w14:textId="77777777" w:rsidR="008A67F4" w:rsidRDefault="00E210A7">
      <w:r w:rsidRPr="00E210A7">
        <w:rPr>
          <w:noProof/>
          <w:u w:val="single"/>
          <w:lang w:eastAsia="fr-FR"/>
        </w:rPr>
        <w:drawing>
          <wp:anchor distT="0" distB="0" distL="114300" distR="114300" simplePos="0" relativeHeight="251668480" behindDoc="0" locked="0" layoutInCell="1" allowOverlap="1" wp14:anchorId="61CCDD7F" wp14:editId="0B5A3B9D">
            <wp:simplePos x="0" y="0"/>
            <wp:positionH relativeFrom="column">
              <wp:posOffset>-763</wp:posOffset>
            </wp:positionH>
            <wp:positionV relativeFrom="paragraph">
              <wp:posOffset>-1937</wp:posOffset>
            </wp:positionV>
            <wp:extent cx="5760720" cy="511175"/>
            <wp:effectExtent l="0" t="0" r="0" b="317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 Histogramme Adj Clos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11175"/>
                    </a:xfrm>
                    <a:prstGeom prst="rect">
                      <a:avLst/>
                    </a:prstGeom>
                  </pic:spPr>
                </pic:pic>
              </a:graphicData>
            </a:graphic>
          </wp:anchor>
        </w:drawing>
      </w:r>
      <w:r w:rsidRPr="00E210A7">
        <w:rPr>
          <w:u w:val="single"/>
        </w:rPr>
        <w:t>Figure 3</w:t>
      </w:r>
      <w:r>
        <w:rPr>
          <w:u w:val="single"/>
        </w:rPr>
        <w:t xml:space="preserve"> : </w:t>
      </w:r>
      <w:r>
        <w:t>Histogramme présentant la distribution des cours ajustés.</w:t>
      </w:r>
    </w:p>
    <w:p w14:paraId="00150FD1" w14:textId="77777777" w:rsidR="00E210A7" w:rsidRPr="00E210A7" w:rsidRDefault="00E210A7">
      <w:r>
        <w:t xml:space="preserve">Une distribution normale est très souvent représentée par une courbe en cloche, pourtant ce n’est point le cas ici. On remarque plutôt une queue plus </w:t>
      </w:r>
      <w:r w:rsidR="00733BEC">
        <w:t>longue sur l’extrême gauche, se rapportant à une asymétrie à gauche, ce qui nous permet d’appuyer la supposition énoncée précédemment ; notamment celle de la présence de valeurs extrêmes dans la série de données. Cette asymétrie pourrait nous permettre de supposer que les données ne suivent pas une loi normale.</w:t>
      </w:r>
    </w:p>
    <w:p w14:paraId="430C709C" w14:textId="77777777" w:rsidR="008A67F4" w:rsidRDefault="008A67F4">
      <w:r>
        <w:t>Par la suite et dernièrement, nous allons vérifier la stationnarité</w:t>
      </w:r>
      <w:r w:rsidR="00E210A7">
        <w:t xml:space="preserve"> de la série temporelle de cours ajustés</w:t>
      </w:r>
      <w:r>
        <w:t xml:space="preserve"> au travers</w:t>
      </w:r>
      <w:r w:rsidR="00E210A7">
        <w:t xml:space="preserve"> dans un premier temps d’un simple graphique en ligne, puis dans un second temps</w:t>
      </w:r>
      <w:r>
        <w:t xml:space="preserve"> du tracé</w:t>
      </w:r>
      <w:r w:rsidR="00E210A7">
        <w:t xml:space="preserve"> de sa fonction d’autocorrélation</w:t>
      </w:r>
      <w:r w:rsidR="00E210A7">
        <w:rPr>
          <w:rStyle w:val="Appelnotedebasdep"/>
        </w:rPr>
        <w:footnoteReference w:id="5"/>
      </w:r>
      <w:r>
        <w:t>.</w:t>
      </w:r>
    </w:p>
    <w:p w14:paraId="4F48E68A" w14:textId="77777777" w:rsidR="0005587F" w:rsidRDefault="0084653A" w:rsidP="0005587F">
      <w:r>
        <w:t>Le graphique en ligne nous permet d’avoir une idée simple de la ‘’marche’’ des données. Ceci nous permettra de découler sur la nature de notre distribution (stationnaire ou pas).Il est important de rappeler qu’une série temporelle est dite stationnaire si, visuellement ses données fluctuent autour d’une même moyenne et que sa variance est stable. On suppose donc que la série ne suit pas une marche aléatoire.</w:t>
      </w:r>
    </w:p>
    <w:p w14:paraId="3AC129C1" w14:textId="77777777" w:rsidR="0005587F" w:rsidRDefault="0084653A" w:rsidP="0005587F">
      <w:r>
        <w:rPr>
          <w:noProof/>
          <w:lang w:eastAsia="fr-FR"/>
        </w:rPr>
        <w:lastRenderedPageBreak/>
        <w:drawing>
          <wp:anchor distT="0" distB="0" distL="114300" distR="114300" simplePos="0" relativeHeight="251669504" behindDoc="0" locked="0" layoutInCell="1" allowOverlap="1" wp14:anchorId="1FADADC9" wp14:editId="64F0B0E3">
            <wp:simplePos x="0" y="0"/>
            <wp:positionH relativeFrom="column">
              <wp:posOffset>-16003</wp:posOffset>
            </wp:positionH>
            <wp:positionV relativeFrom="paragraph">
              <wp:posOffset>0</wp:posOffset>
            </wp:positionV>
            <wp:extent cx="3970364" cy="1104996"/>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 marche adj close.png"/>
                    <pic:cNvPicPr/>
                  </pic:nvPicPr>
                  <pic:blipFill>
                    <a:blip r:embed="rId19">
                      <a:extLst>
                        <a:ext uri="{28A0092B-C50C-407E-A947-70E740481C1C}">
                          <a14:useLocalDpi xmlns:a14="http://schemas.microsoft.com/office/drawing/2010/main" val="0"/>
                        </a:ext>
                      </a:extLst>
                    </a:blip>
                    <a:stretch>
                      <a:fillRect/>
                    </a:stretch>
                  </pic:blipFill>
                  <pic:spPr>
                    <a:xfrm>
                      <a:off x="0" y="0"/>
                      <a:ext cx="3970364" cy="1104996"/>
                    </a:xfrm>
                    <a:prstGeom prst="rect">
                      <a:avLst/>
                    </a:prstGeom>
                  </pic:spPr>
                </pic:pic>
              </a:graphicData>
            </a:graphic>
          </wp:anchor>
        </w:drawing>
      </w:r>
      <w:r>
        <w:rPr>
          <w:noProof/>
          <w:lang w:eastAsia="fr-FR"/>
        </w:rPr>
        <w:drawing>
          <wp:anchor distT="0" distB="0" distL="114300" distR="114300" simplePos="0" relativeHeight="251670528" behindDoc="0" locked="0" layoutInCell="1" allowOverlap="1" wp14:anchorId="00BEEF80" wp14:editId="37F6BEB8">
            <wp:simplePos x="0" y="0"/>
            <wp:positionH relativeFrom="margin">
              <wp:align>left</wp:align>
            </wp:positionH>
            <wp:positionV relativeFrom="paragraph">
              <wp:posOffset>1188720</wp:posOffset>
            </wp:positionV>
            <wp:extent cx="4003040" cy="31038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che adj close.png"/>
                    <pic:cNvPicPr/>
                  </pic:nvPicPr>
                  <pic:blipFill>
                    <a:blip r:embed="rId20">
                      <a:extLst>
                        <a:ext uri="{28A0092B-C50C-407E-A947-70E740481C1C}">
                          <a14:useLocalDpi xmlns:a14="http://schemas.microsoft.com/office/drawing/2010/main" val="0"/>
                        </a:ext>
                      </a:extLst>
                    </a:blip>
                    <a:stretch>
                      <a:fillRect/>
                    </a:stretch>
                  </pic:blipFill>
                  <pic:spPr>
                    <a:xfrm>
                      <a:off x="0" y="0"/>
                      <a:ext cx="4003040" cy="3103880"/>
                    </a:xfrm>
                    <a:prstGeom prst="rect">
                      <a:avLst/>
                    </a:prstGeom>
                  </pic:spPr>
                </pic:pic>
              </a:graphicData>
            </a:graphic>
            <wp14:sizeRelH relativeFrom="margin">
              <wp14:pctWidth>0</wp14:pctWidth>
            </wp14:sizeRelH>
            <wp14:sizeRelV relativeFrom="margin">
              <wp14:pctHeight>0</wp14:pctHeight>
            </wp14:sizeRelV>
          </wp:anchor>
        </w:drawing>
      </w:r>
    </w:p>
    <w:p w14:paraId="1F6BA0FD" w14:textId="77777777" w:rsidR="0005587F" w:rsidRDefault="0005587F" w:rsidP="0084653A"/>
    <w:p w14:paraId="7F0BD582" w14:textId="77777777" w:rsidR="0084653A" w:rsidRDefault="0084653A"/>
    <w:p w14:paraId="040AE6FF" w14:textId="77777777" w:rsidR="0005587F" w:rsidRDefault="0005587F"/>
    <w:p w14:paraId="314C8766" w14:textId="77777777" w:rsidR="0005587F" w:rsidRDefault="0005587F"/>
    <w:p w14:paraId="5FF327D3" w14:textId="77777777" w:rsidR="0005587F" w:rsidRDefault="0005587F"/>
    <w:p w14:paraId="0E4BA658" w14:textId="77777777" w:rsidR="0005587F" w:rsidRDefault="0005587F"/>
    <w:p w14:paraId="07392589" w14:textId="77777777" w:rsidR="0005587F" w:rsidRDefault="0005587F"/>
    <w:p w14:paraId="3661A8A6" w14:textId="77777777" w:rsidR="0005587F" w:rsidRDefault="0005587F"/>
    <w:p w14:paraId="5B8FC4C4" w14:textId="77777777" w:rsidR="0005587F" w:rsidRDefault="0005587F"/>
    <w:p w14:paraId="357C7296" w14:textId="77777777" w:rsidR="0005587F" w:rsidRDefault="0005587F"/>
    <w:p w14:paraId="0244C71A" w14:textId="77777777" w:rsidR="0005587F" w:rsidRDefault="0005587F"/>
    <w:p w14:paraId="2396E56C" w14:textId="77777777" w:rsidR="0005587F" w:rsidRDefault="0005587F"/>
    <w:p w14:paraId="6EEC23D2" w14:textId="77777777" w:rsidR="0005587F" w:rsidRDefault="0005587F"/>
    <w:p w14:paraId="742719FC" w14:textId="77777777" w:rsidR="0005587F" w:rsidRDefault="0005587F"/>
    <w:p w14:paraId="1B1CCB90" w14:textId="77777777" w:rsidR="0005587F" w:rsidRDefault="0005587F"/>
    <w:p w14:paraId="3ABA2642" w14:textId="77777777" w:rsidR="0005587F" w:rsidRDefault="0005587F">
      <w:r w:rsidRPr="0005587F">
        <w:rPr>
          <w:u w:val="single"/>
        </w:rPr>
        <w:t>Figure 4 :</w:t>
      </w:r>
      <w:r w:rsidR="008B0EC0">
        <w:t xml:space="preserve"> Trajectoire</w:t>
      </w:r>
      <w:r>
        <w:t xml:space="preserve"> de la série temporelle de cours ajustés.</w:t>
      </w:r>
    </w:p>
    <w:p w14:paraId="125A8EBE" w14:textId="77777777" w:rsidR="0005587F" w:rsidRDefault="0005587F">
      <w:r>
        <w:t>Nous pouvons bel et bien observer que la série suit une marche aléatoire, elle ne peut par conséquent pas être considérée comme stationnaire.</w:t>
      </w:r>
    </w:p>
    <w:p w14:paraId="3722BD8E" w14:textId="77777777" w:rsidR="0005587F" w:rsidRDefault="0005587F">
      <w:r>
        <w:rPr>
          <w:noProof/>
          <w:lang w:eastAsia="fr-FR"/>
        </w:rPr>
        <w:drawing>
          <wp:anchor distT="0" distB="0" distL="114300" distR="114300" simplePos="0" relativeHeight="251673600" behindDoc="0" locked="0" layoutInCell="1" allowOverlap="1" wp14:anchorId="0FFF5BAF" wp14:editId="526D086A">
            <wp:simplePos x="0" y="0"/>
            <wp:positionH relativeFrom="margin">
              <wp:align>left</wp:align>
            </wp:positionH>
            <wp:positionV relativeFrom="paragraph">
              <wp:posOffset>208547</wp:posOffset>
            </wp:positionV>
            <wp:extent cx="4366260" cy="14058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 autoco adj close.png"/>
                    <pic:cNvPicPr/>
                  </pic:nvPicPr>
                  <pic:blipFill>
                    <a:blip r:embed="rId21">
                      <a:extLst>
                        <a:ext uri="{28A0092B-C50C-407E-A947-70E740481C1C}">
                          <a14:useLocalDpi xmlns:a14="http://schemas.microsoft.com/office/drawing/2010/main" val="0"/>
                        </a:ext>
                      </a:extLst>
                    </a:blip>
                    <a:stretch>
                      <a:fillRect/>
                    </a:stretch>
                  </pic:blipFill>
                  <pic:spPr>
                    <a:xfrm>
                      <a:off x="0" y="0"/>
                      <a:ext cx="4380214" cy="1410672"/>
                    </a:xfrm>
                    <a:prstGeom prst="rect">
                      <a:avLst/>
                    </a:prstGeom>
                  </pic:spPr>
                </pic:pic>
              </a:graphicData>
            </a:graphic>
            <wp14:sizeRelV relativeFrom="margin">
              <wp14:pctHeight>0</wp14:pctHeight>
            </wp14:sizeRelV>
          </wp:anchor>
        </w:drawing>
      </w:r>
    </w:p>
    <w:p w14:paraId="4ACEC2B5" w14:textId="77777777" w:rsidR="0005587F" w:rsidRDefault="0005587F"/>
    <w:p w14:paraId="79107696" w14:textId="77777777" w:rsidR="0005587F" w:rsidRDefault="0005587F"/>
    <w:p w14:paraId="07A25AB9" w14:textId="77777777" w:rsidR="0005587F" w:rsidRDefault="0005587F">
      <w:pPr>
        <w:rPr>
          <w:u w:val="single"/>
        </w:rPr>
      </w:pPr>
    </w:p>
    <w:p w14:paraId="7A7F12FE" w14:textId="77777777" w:rsidR="0005587F" w:rsidRDefault="0005587F">
      <w:pPr>
        <w:rPr>
          <w:u w:val="single"/>
        </w:rPr>
      </w:pPr>
    </w:p>
    <w:p w14:paraId="7808856B" w14:textId="77777777" w:rsidR="0005587F" w:rsidRDefault="0005587F">
      <w:pPr>
        <w:rPr>
          <w:u w:val="single"/>
        </w:rPr>
      </w:pPr>
    </w:p>
    <w:p w14:paraId="79F3507B" w14:textId="77777777" w:rsidR="0005587F" w:rsidRDefault="0005587F">
      <w:pPr>
        <w:rPr>
          <w:u w:val="single"/>
        </w:rPr>
      </w:pPr>
    </w:p>
    <w:p w14:paraId="06636D35" w14:textId="77777777" w:rsidR="0005587F" w:rsidRPr="0005587F" w:rsidRDefault="0005587F">
      <w:r>
        <w:t>Le graphique qui suit présente la fonction d autocorrélation de la série ; cette dernière en cas de stationnarité de la série est censée chuter de manière exponentielle partant de sa première valeur pour se retrouver à zéro.</w:t>
      </w:r>
      <w:r w:rsidR="008B0EC0">
        <w:t xml:space="preserve"> Ceci s’explique par le fait que sur la base d’un théorème énoncé par l’économiste et statisticien Herman WOLD, selon lequel ‘’tout processus stochastique</w:t>
      </w:r>
      <w:r w:rsidR="008B0EC0">
        <w:rPr>
          <w:rStyle w:val="Appelnotedebasdep"/>
        </w:rPr>
        <w:footnoteReference w:id="6"/>
      </w:r>
      <w:r w:rsidR="008B0EC0">
        <w:t xml:space="preserve">  stationnaire peut s’écrire sous forme d’une somme pondérée de bruits blancs présents et passés ; plus un processus déterministe parfaitement </w:t>
      </w:r>
      <w:r w:rsidR="00DD6340">
        <w:t>prévisible’’, nous</w:t>
      </w:r>
      <w:r w:rsidR="008B0EC0">
        <w:t xml:space="preserve"> parvenions au fait que les bruits </w:t>
      </w:r>
      <w:r w:rsidR="00DD6340">
        <w:t>blancs</w:t>
      </w:r>
      <w:r w:rsidR="008B0EC0">
        <w:t xml:space="preserve"> de </w:t>
      </w:r>
      <w:r w:rsidR="008B0EC0">
        <w:lastRenderedPageBreak/>
        <w:t xml:space="preserve">notre processus </w:t>
      </w:r>
      <w:r w:rsidR="00DD6340">
        <w:t>ont une importance décroissante à mesure qu’évolue</w:t>
      </w:r>
      <w:r w:rsidR="008B0EC0">
        <w:t xml:space="preserve"> le </w:t>
      </w:r>
      <w:r w:rsidR="00DD6340">
        <w:t>temps. La mémoire du processus représentée par la fonction d’autocorrélation baisse donc de manière significative jusqu’ à ce que les chocs  n’aient</w:t>
      </w:r>
      <w:r w:rsidR="008B0EC0">
        <w:t xml:space="preserve"> </w:t>
      </w:r>
      <w:r w:rsidR="00DD6340">
        <w:t xml:space="preserve">plus d’importance (ou soient nulles dans le cadre de la figure). Ces chocs </w:t>
      </w:r>
      <w:r w:rsidR="00DD6340">
        <w:rPr>
          <w:noProof/>
          <w:lang w:eastAsia="fr-FR"/>
        </w:rPr>
        <w:drawing>
          <wp:anchor distT="0" distB="0" distL="114300" distR="114300" simplePos="0" relativeHeight="251675648" behindDoc="0" locked="0" layoutInCell="1" allowOverlap="1" wp14:anchorId="3BE89B0E" wp14:editId="65914C0A">
            <wp:simplePos x="0" y="0"/>
            <wp:positionH relativeFrom="margin">
              <wp:align>left</wp:align>
            </wp:positionH>
            <wp:positionV relativeFrom="paragraph">
              <wp:posOffset>991417</wp:posOffset>
            </wp:positionV>
            <wp:extent cx="5448300" cy="3426460"/>
            <wp:effectExtent l="0" t="0" r="0" b="254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 correl adj close.png"/>
                    <pic:cNvPicPr/>
                  </pic:nvPicPr>
                  <pic:blipFill>
                    <a:blip r:embed="rId22">
                      <a:extLst>
                        <a:ext uri="{28A0092B-C50C-407E-A947-70E740481C1C}">
                          <a14:useLocalDpi xmlns:a14="http://schemas.microsoft.com/office/drawing/2010/main" val="0"/>
                        </a:ext>
                      </a:extLst>
                    </a:blip>
                    <a:stretch>
                      <a:fillRect/>
                    </a:stretch>
                  </pic:blipFill>
                  <pic:spPr>
                    <a:xfrm>
                      <a:off x="0" y="0"/>
                      <a:ext cx="5448300" cy="3426460"/>
                    </a:xfrm>
                    <a:prstGeom prst="rect">
                      <a:avLst/>
                    </a:prstGeom>
                  </pic:spPr>
                </pic:pic>
              </a:graphicData>
            </a:graphic>
            <wp14:sizeRelV relativeFrom="margin">
              <wp14:pctHeight>0</wp14:pctHeight>
            </wp14:sizeRelV>
          </wp:anchor>
        </w:drawing>
      </w:r>
      <w:r w:rsidR="00DD6340">
        <w:t>sont dits temporaires ou transitoires.</w:t>
      </w:r>
    </w:p>
    <w:p w14:paraId="2F613ABC" w14:textId="77777777" w:rsidR="0084653A" w:rsidRDefault="00DD6340">
      <w:r>
        <w:rPr>
          <w:u w:val="single"/>
        </w:rPr>
        <w:t xml:space="preserve">Figure 5 : </w:t>
      </w:r>
      <w:r>
        <w:t>Fonction d’autocorrélation de la série de cours.</w:t>
      </w:r>
    </w:p>
    <w:p w14:paraId="401705C7" w14:textId="77777777" w:rsidR="00DD6340" w:rsidRDefault="00DD6340" w:rsidP="00890D91">
      <w:r>
        <w:t>Nous observons bel et bien que la fonction ne chute pas de manière exponentielle vers zéro, se ramenant à la supposition que les chocs gardent une importance significative bien qu’inferieurs à ceux qui les précèdent. Notre série</w:t>
      </w:r>
      <w:r w:rsidR="00890D91">
        <w:t xml:space="preserve"> n’est</w:t>
      </w:r>
      <w:r>
        <w:t xml:space="preserve"> par </w:t>
      </w:r>
      <w:r w:rsidR="00890D91">
        <w:t>conséquent</w:t>
      </w:r>
      <w:r>
        <w:t xml:space="preserve"> pas </w:t>
      </w:r>
      <w:r w:rsidR="00890D91">
        <w:t>stationnaire, sur</w:t>
      </w:r>
      <w:r>
        <w:t xml:space="preserve"> la base de cette observation.</w:t>
      </w:r>
    </w:p>
    <w:p w14:paraId="4E458812" w14:textId="77777777" w:rsidR="00890D91" w:rsidRDefault="00890D91" w:rsidP="00890D91"/>
    <w:p w14:paraId="5C820024" w14:textId="77777777" w:rsidR="00890D91" w:rsidRDefault="00890D91" w:rsidP="00890D91">
      <w:r>
        <w:t xml:space="preserve">Pour parvenir à donner un caractère vérace à nos </w:t>
      </w:r>
      <w:r w:rsidR="00AE6F87">
        <w:t>hypothèses,</w:t>
      </w:r>
      <w:r>
        <w:t xml:space="preserve"> nous utiliserons des statistiques descriptives et des tests </w:t>
      </w:r>
      <w:r w:rsidR="00AE6F87">
        <w:t>statistiques,</w:t>
      </w:r>
      <w:r>
        <w:t xml:space="preserve"> ce qui fera l’objet de la deuxième partie de notre analyse exploratoire.</w:t>
      </w:r>
    </w:p>
    <w:p w14:paraId="024C4A9C" w14:textId="77777777" w:rsidR="00890D91" w:rsidRDefault="00890D91" w:rsidP="00890D91"/>
    <w:p w14:paraId="43D6FADE" w14:textId="77777777" w:rsidR="00890D91" w:rsidRPr="00DD6340" w:rsidRDefault="00890D91" w:rsidP="00890D91"/>
    <w:p w14:paraId="2962F955" w14:textId="77777777" w:rsidR="0084653A" w:rsidRDefault="0084653A">
      <w:r>
        <w:br w:type="page"/>
      </w:r>
    </w:p>
    <w:p w14:paraId="550404D3" w14:textId="77777777" w:rsidR="0084653A" w:rsidRDefault="00890D91">
      <w:pPr>
        <w:rPr>
          <w:u w:val="single"/>
        </w:rPr>
      </w:pPr>
      <w:r>
        <w:lastRenderedPageBreak/>
        <w:t xml:space="preserve">II.2 </w:t>
      </w:r>
      <w:r w:rsidRPr="00890D91">
        <w:rPr>
          <w:u w:val="single"/>
        </w:rPr>
        <w:t>Statistiques descriptives et tests statistiques</w:t>
      </w:r>
    </w:p>
    <w:p w14:paraId="1639EF6B" w14:textId="77777777" w:rsidR="00890D91" w:rsidRDefault="00302206">
      <w:r>
        <w:t>Nous nous servirons dans ce cas des tests de jarque-bera et aussi de Kolmogorov-Smirnov pour la normalité et celui de Dickey-Fuller pour la stationnarité.</w:t>
      </w:r>
    </w:p>
    <w:p w14:paraId="47A28A67" w14:textId="77777777" w:rsidR="00302206" w:rsidRDefault="00302206">
      <w:pPr>
        <w:rPr>
          <w:u w:val="single"/>
        </w:rPr>
      </w:pPr>
      <w:r>
        <w:rPr>
          <w:noProof/>
          <w:u w:val="single"/>
          <w:lang w:eastAsia="fr-FR"/>
        </w:rPr>
        <w:drawing>
          <wp:anchor distT="0" distB="0" distL="114300" distR="114300" simplePos="0" relativeHeight="251709440" behindDoc="0" locked="0" layoutInCell="1" allowOverlap="1" wp14:anchorId="121F0150" wp14:editId="4A822032">
            <wp:simplePos x="0" y="0"/>
            <wp:positionH relativeFrom="margin">
              <wp:align>left</wp:align>
            </wp:positionH>
            <wp:positionV relativeFrom="paragraph">
              <wp:posOffset>84060</wp:posOffset>
            </wp:positionV>
            <wp:extent cx="2529840" cy="3474720"/>
            <wp:effectExtent l="0" t="0" r="381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at des adj close.png"/>
                    <pic:cNvPicPr/>
                  </pic:nvPicPr>
                  <pic:blipFill>
                    <a:blip r:embed="rId23">
                      <a:extLst>
                        <a:ext uri="{28A0092B-C50C-407E-A947-70E740481C1C}">
                          <a14:useLocalDpi xmlns:a14="http://schemas.microsoft.com/office/drawing/2010/main" val="0"/>
                        </a:ext>
                      </a:extLst>
                    </a:blip>
                    <a:stretch>
                      <a:fillRect/>
                    </a:stretch>
                  </pic:blipFill>
                  <pic:spPr>
                    <a:xfrm>
                      <a:off x="0" y="0"/>
                      <a:ext cx="2529840" cy="3474720"/>
                    </a:xfrm>
                    <a:prstGeom prst="rect">
                      <a:avLst/>
                    </a:prstGeom>
                  </pic:spPr>
                </pic:pic>
              </a:graphicData>
            </a:graphic>
          </wp:anchor>
        </w:drawing>
      </w:r>
    </w:p>
    <w:p w14:paraId="41A4638A" w14:textId="77777777" w:rsidR="00890D91" w:rsidRDefault="00890D91">
      <w:pPr>
        <w:rPr>
          <w:u w:val="single"/>
        </w:rPr>
      </w:pPr>
    </w:p>
    <w:p w14:paraId="5A8B81F8" w14:textId="77777777" w:rsidR="00890D91" w:rsidRDefault="00890D91">
      <w:pPr>
        <w:rPr>
          <w:u w:val="single"/>
        </w:rPr>
      </w:pPr>
    </w:p>
    <w:p w14:paraId="3505E2F5" w14:textId="77777777" w:rsidR="00890D91" w:rsidRDefault="00890D91">
      <w:pPr>
        <w:rPr>
          <w:u w:val="single"/>
        </w:rPr>
      </w:pPr>
    </w:p>
    <w:p w14:paraId="3DE09F01" w14:textId="77777777" w:rsidR="00890D91" w:rsidRDefault="00890D91">
      <w:pPr>
        <w:rPr>
          <w:u w:val="single"/>
        </w:rPr>
      </w:pPr>
    </w:p>
    <w:p w14:paraId="6D40C692" w14:textId="77777777" w:rsidR="00302206" w:rsidRDefault="00302206">
      <w:pPr>
        <w:rPr>
          <w:u w:val="single"/>
        </w:rPr>
      </w:pPr>
    </w:p>
    <w:p w14:paraId="690ECDBE" w14:textId="77777777" w:rsidR="00302206" w:rsidRDefault="00302206">
      <w:pPr>
        <w:rPr>
          <w:u w:val="single"/>
        </w:rPr>
      </w:pPr>
    </w:p>
    <w:p w14:paraId="77F7D1DB" w14:textId="77777777" w:rsidR="00302206" w:rsidRDefault="00302206">
      <w:pPr>
        <w:rPr>
          <w:u w:val="single"/>
        </w:rPr>
      </w:pPr>
    </w:p>
    <w:p w14:paraId="793AA49C" w14:textId="77777777" w:rsidR="00302206" w:rsidRDefault="00302206">
      <w:pPr>
        <w:rPr>
          <w:u w:val="single"/>
        </w:rPr>
      </w:pPr>
    </w:p>
    <w:p w14:paraId="59C9DDCC" w14:textId="77777777" w:rsidR="00302206" w:rsidRDefault="00302206">
      <w:pPr>
        <w:rPr>
          <w:u w:val="single"/>
        </w:rPr>
      </w:pPr>
    </w:p>
    <w:p w14:paraId="304EAEF5" w14:textId="77777777" w:rsidR="00302206" w:rsidRDefault="00302206">
      <w:pPr>
        <w:rPr>
          <w:u w:val="single"/>
        </w:rPr>
      </w:pPr>
    </w:p>
    <w:p w14:paraId="559AAA4B" w14:textId="77777777" w:rsidR="00302206" w:rsidRDefault="00302206">
      <w:pPr>
        <w:rPr>
          <w:u w:val="single"/>
        </w:rPr>
      </w:pPr>
    </w:p>
    <w:p w14:paraId="2983EF6A" w14:textId="77777777" w:rsidR="00302206" w:rsidRDefault="00302206">
      <w:pPr>
        <w:rPr>
          <w:u w:val="single"/>
        </w:rPr>
      </w:pPr>
    </w:p>
    <w:p w14:paraId="45848C20" w14:textId="77777777" w:rsidR="00DA5CE2" w:rsidRDefault="00302206" w:rsidP="00DA5CE2">
      <w:r>
        <w:t>Les fonctions skew et kurt</w:t>
      </w:r>
      <w:r w:rsidR="00DA5CE2">
        <w:t xml:space="preserve"> renvoient les valeurs des coefficients de skewness (coefficient d’asymétrie) et kurtosis (</w:t>
      </w:r>
      <w:r w:rsidR="0082655C">
        <w:t>coefficient d’aplatissement</w:t>
      </w:r>
      <w:r w:rsidR="00DA5CE2">
        <w:t>).</w:t>
      </w:r>
    </w:p>
    <w:p w14:paraId="09008092" w14:textId="77777777" w:rsidR="00DA5CE2" w:rsidRDefault="00DA5CE2" w:rsidP="00DA5CE2">
      <w:r>
        <w:t xml:space="preserve">Il est </w:t>
      </w:r>
      <w:r w:rsidR="0082655C">
        <w:t>nécessaire</w:t>
      </w:r>
      <w:r>
        <w:t xml:space="preserve"> de rappeler </w:t>
      </w:r>
      <w:r w:rsidR="0082655C">
        <w:t>qu’</w:t>
      </w:r>
      <w:r>
        <w:t xml:space="preserve">une </w:t>
      </w:r>
      <w:r w:rsidR="0082655C">
        <w:t>distribution</w:t>
      </w:r>
      <w:r>
        <w:t xml:space="preserve"> normale a les </w:t>
      </w:r>
      <w:r w:rsidR="0082655C">
        <w:t>propriétés</w:t>
      </w:r>
      <w:r>
        <w:t xml:space="preserve"> suivantes :</w:t>
      </w:r>
    </w:p>
    <w:p w14:paraId="73510574" w14:textId="77777777" w:rsidR="00DA5CE2" w:rsidRDefault="00DA5CE2" w:rsidP="00DA5CE2">
      <w:r>
        <w:t>Skewness</w:t>
      </w:r>
      <w:r w:rsidR="0082655C">
        <w:t>=0 se référant à une parfaite symétrie de la distribution(les valeurs présentent à gauche de la distribution sont autant que celles présentes à droite de la distribution)</w:t>
      </w:r>
    </w:p>
    <w:p w14:paraId="064B17A0" w14:textId="77777777" w:rsidR="00DA5CE2" w:rsidRDefault="00DA5CE2" w:rsidP="00DA5CE2">
      <w:r>
        <w:t>Kurtosis</w:t>
      </w:r>
      <w:r w:rsidR="0082655C">
        <w:t>=3, la distribution n’est ni très arrondie ni très pointue, les queues ne sont donc ni trop épaisses ni trop resserrées par rapport à la moyenne de la distribution. </w:t>
      </w:r>
    </w:p>
    <w:p w14:paraId="09D5F892" w14:textId="77777777" w:rsidR="0082655C" w:rsidRDefault="0082655C" w:rsidP="00DA5CE2">
      <w:r>
        <w:t xml:space="preserve">Dans notre </w:t>
      </w:r>
      <w:r w:rsidR="007E1286">
        <w:t>cas, le</w:t>
      </w:r>
      <w:r>
        <w:t xml:space="preserve"> skewness=2,46 par </w:t>
      </w:r>
      <w:r w:rsidR="007E1286">
        <w:t>arrondi, ce qui signifie que notre distribution est skewed sur la dr</w:t>
      </w:r>
      <w:r w:rsidR="00041BED">
        <w:t>oite</w:t>
      </w:r>
      <w:r w:rsidR="00517E20">
        <w:t> ; ce qui signifie que les cours supérieurs à la moyenne(44) sur toute la période d’étude  sont plus fréquents que ceux inferieurs a la moyenne</w:t>
      </w:r>
      <w:r w:rsidR="007E1286">
        <w:t>.</w:t>
      </w:r>
    </w:p>
    <w:p w14:paraId="70ADA94A" w14:textId="77777777" w:rsidR="007E1286" w:rsidRDefault="007E1286" w:rsidP="00DA5CE2">
      <w:r>
        <w:t xml:space="preserve">Parallement le kurtosis est positif et est égal </w:t>
      </w:r>
      <w:r w:rsidR="006B244A">
        <w:t>à</w:t>
      </w:r>
      <w:r>
        <w:t xml:space="preserve"> 5,15 ; ce qui signifie que la </w:t>
      </w:r>
      <w:r w:rsidR="006B244A">
        <w:t>distribution</w:t>
      </w:r>
      <w:r>
        <w:t xml:space="preserve"> </w:t>
      </w:r>
      <w:r w:rsidR="006B244A">
        <w:t>n’admet</w:t>
      </w:r>
      <w:r>
        <w:t xml:space="preserve"> pas de queues </w:t>
      </w:r>
      <w:r w:rsidR="006B244A">
        <w:t>très</w:t>
      </w:r>
      <w:r>
        <w:t xml:space="preserve"> </w:t>
      </w:r>
      <w:r w:rsidR="006B244A">
        <w:t>épaisses</w:t>
      </w:r>
      <w:r>
        <w:t xml:space="preserve"> mais elle demeure toutefois leptokurtique</w:t>
      </w:r>
      <w:r w:rsidR="006B244A">
        <w:t> ; la courbe da la distribution est moins aplatie que la normale.</w:t>
      </w:r>
    </w:p>
    <w:p w14:paraId="51447B2F" w14:textId="77777777" w:rsidR="006B244A" w:rsidRPr="00DA5CE2" w:rsidRDefault="006B244A" w:rsidP="00DA5CE2">
      <w:r>
        <w:t>Nous pouvons également nous servir des tests susmentionnés, en observant la valeur de la p-value associée à la t-statistique, si cette dernière sous un seuil précis de 5% à la valeur de ce seuil, nous rejetterons l’hypothèse nulle qui est celle de la normalité et nous accepterons l’hypothèse alternative qui est celle de la non normalité de la distribution.</w:t>
      </w:r>
    </w:p>
    <w:p w14:paraId="4B36AB4A" w14:textId="77777777" w:rsidR="00302206" w:rsidRDefault="00302206">
      <w:pPr>
        <w:rPr>
          <w:u w:val="single"/>
        </w:rPr>
      </w:pPr>
    </w:p>
    <w:p w14:paraId="0B562155" w14:textId="77777777" w:rsidR="00302206" w:rsidRDefault="00302206">
      <w:pPr>
        <w:rPr>
          <w:u w:val="single"/>
        </w:rPr>
      </w:pPr>
    </w:p>
    <w:p w14:paraId="02497F7E" w14:textId="77777777" w:rsidR="00302206" w:rsidRPr="006B244A" w:rsidRDefault="006B244A">
      <w:r>
        <w:rPr>
          <w:noProof/>
          <w:lang w:eastAsia="fr-FR"/>
        </w:rPr>
        <w:lastRenderedPageBreak/>
        <w:drawing>
          <wp:anchor distT="0" distB="0" distL="114300" distR="114300" simplePos="0" relativeHeight="251710464" behindDoc="0" locked="0" layoutInCell="1" allowOverlap="1" wp14:anchorId="7D19F899" wp14:editId="68630F00">
            <wp:simplePos x="0" y="0"/>
            <wp:positionH relativeFrom="column">
              <wp:posOffset>-763</wp:posOffset>
            </wp:positionH>
            <wp:positionV relativeFrom="paragraph">
              <wp:posOffset>507</wp:posOffset>
            </wp:positionV>
            <wp:extent cx="5760720" cy="2508885"/>
            <wp:effectExtent l="0" t="0" r="0" b="571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est nomal adj clos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508885"/>
                    </a:xfrm>
                    <a:prstGeom prst="rect">
                      <a:avLst/>
                    </a:prstGeom>
                  </pic:spPr>
                </pic:pic>
              </a:graphicData>
            </a:graphic>
          </wp:anchor>
        </w:drawing>
      </w:r>
    </w:p>
    <w:p w14:paraId="58ACAE6F" w14:textId="77777777" w:rsidR="00302206" w:rsidRDefault="006B244A">
      <w:r>
        <w:t xml:space="preserve">Les </w:t>
      </w:r>
      <w:r w:rsidR="00485BEE">
        <w:t>résultats</w:t>
      </w:r>
      <w:r>
        <w:t xml:space="preserve"> des deux test</w:t>
      </w:r>
      <w:r w:rsidR="00485BEE">
        <w:t>s</w:t>
      </w:r>
      <w:r>
        <w:t xml:space="preserve"> pris ensemble traduisent une non </w:t>
      </w:r>
      <w:r w:rsidR="00485BEE">
        <w:t>normalité</w:t>
      </w:r>
      <w:r>
        <w:t xml:space="preserve"> de notre</w:t>
      </w:r>
      <w:r w:rsidR="00485BEE">
        <w:t xml:space="preserve"> distribution de cours ajustés à</w:t>
      </w:r>
      <w:r>
        <w:t xml:space="preserve"> la </w:t>
      </w:r>
      <w:r w:rsidR="00485BEE">
        <w:t>clôture</w:t>
      </w:r>
      <w:r>
        <w:t xml:space="preserve"> </w:t>
      </w:r>
      <w:r w:rsidR="00485BEE">
        <w:t>due au fait que les p-value associées aux valeurs des t-statistic fournis par les deux tests sont toutes les deux inferieures à la valeur du seuil de significativité (5 %).</w:t>
      </w:r>
    </w:p>
    <w:p w14:paraId="73ACB1DD" w14:textId="77777777" w:rsidR="00485BEE" w:rsidRDefault="00485BEE">
      <w:r>
        <w:t>En dernier lieu ; nous allons confirmer l’hypothèse de non stationnarité émise plus haut par le test ADF (Augmented Dickey Fuller).En admettant le même seuil de significativité, l’hypothèse nulle de ce test est la présence d’une racine unitaire</w:t>
      </w:r>
      <w:r>
        <w:rPr>
          <w:rStyle w:val="Appelnotedebasdep"/>
        </w:rPr>
        <w:footnoteReference w:id="7"/>
      </w:r>
      <w:r>
        <w:t xml:space="preserve"> (correspondant à une non stationnarité) tandis que </w:t>
      </w:r>
      <w:r w:rsidR="0089338D">
        <w:t>l’hypothèse</w:t>
      </w:r>
      <w:r>
        <w:t xml:space="preserve"> alternative suppose l’option contraire.</w:t>
      </w:r>
    </w:p>
    <w:p w14:paraId="43305E73" w14:textId="77777777" w:rsidR="0089338D" w:rsidRPr="006B244A" w:rsidRDefault="0089338D">
      <w:r>
        <w:rPr>
          <w:noProof/>
          <w:lang w:eastAsia="fr-FR"/>
        </w:rPr>
        <w:drawing>
          <wp:anchor distT="0" distB="0" distL="114300" distR="114300" simplePos="0" relativeHeight="251711488" behindDoc="0" locked="0" layoutInCell="1" allowOverlap="1" wp14:anchorId="3B4351EF" wp14:editId="20AB1CFC">
            <wp:simplePos x="0" y="0"/>
            <wp:positionH relativeFrom="column">
              <wp:posOffset>-763</wp:posOffset>
            </wp:positionH>
            <wp:positionV relativeFrom="paragraph">
              <wp:posOffset>2647</wp:posOffset>
            </wp:positionV>
            <wp:extent cx="3924640" cy="2690093"/>
            <wp:effectExtent l="0" t="0" r="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DF adj close.png"/>
                    <pic:cNvPicPr/>
                  </pic:nvPicPr>
                  <pic:blipFill>
                    <a:blip r:embed="rId25">
                      <a:extLst>
                        <a:ext uri="{28A0092B-C50C-407E-A947-70E740481C1C}">
                          <a14:useLocalDpi xmlns:a14="http://schemas.microsoft.com/office/drawing/2010/main" val="0"/>
                        </a:ext>
                      </a:extLst>
                    </a:blip>
                    <a:stretch>
                      <a:fillRect/>
                    </a:stretch>
                  </pic:blipFill>
                  <pic:spPr>
                    <a:xfrm>
                      <a:off x="0" y="0"/>
                      <a:ext cx="3924640" cy="2690093"/>
                    </a:xfrm>
                    <a:prstGeom prst="rect">
                      <a:avLst/>
                    </a:prstGeom>
                  </pic:spPr>
                </pic:pic>
              </a:graphicData>
            </a:graphic>
          </wp:anchor>
        </w:drawing>
      </w:r>
    </w:p>
    <w:p w14:paraId="31A442A9" w14:textId="77777777" w:rsidR="00302206" w:rsidRDefault="00302206">
      <w:pPr>
        <w:rPr>
          <w:u w:val="single"/>
        </w:rPr>
      </w:pPr>
    </w:p>
    <w:p w14:paraId="059E21EB" w14:textId="77777777" w:rsidR="00302206" w:rsidRDefault="00302206">
      <w:pPr>
        <w:rPr>
          <w:u w:val="single"/>
        </w:rPr>
      </w:pPr>
    </w:p>
    <w:p w14:paraId="1E87E3A7" w14:textId="77777777" w:rsidR="0089338D" w:rsidRDefault="0089338D">
      <w:pPr>
        <w:rPr>
          <w:u w:val="single"/>
        </w:rPr>
      </w:pPr>
    </w:p>
    <w:p w14:paraId="5E3548BF" w14:textId="77777777" w:rsidR="0089338D" w:rsidRDefault="0089338D">
      <w:pPr>
        <w:rPr>
          <w:u w:val="single"/>
        </w:rPr>
      </w:pPr>
    </w:p>
    <w:p w14:paraId="3D34A160" w14:textId="77777777" w:rsidR="0089338D" w:rsidRDefault="0089338D">
      <w:pPr>
        <w:rPr>
          <w:u w:val="single"/>
        </w:rPr>
      </w:pPr>
    </w:p>
    <w:p w14:paraId="271FBF7C" w14:textId="77777777" w:rsidR="0089338D" w:rsidRDefault="0089338D">
      <w:pPr>
        <w:rPr>
          <w:u w:val="single"/>
        </w:rPr>
      </w:pPr>
    </w:p>
    <w:p w14:paraId="0801C933" w14:textId="77777777" w:rsidR="0089338D" w:rsidRDefault="0089338D">
      <w:pPr>
        <w:rPr>
          <w:u w:val="single"/>
        </w:rPr>
      </w:pPr>
    </w:p>
    <w:p w14:paraId="47905223" w14:textId="77777777" w:rsidR="0089338D" w:rsidRDefault="0089338D">
      <w:pPr>
        <w:rPr>
          <w:u w:val="single"/>
        </w:rPr>
      </w:pPr>
    </w:p>
    <w:p w14:paraId="06ABF3CB" w14:textId="77777777" w:rsidR="0089338D" w:rsidRDefault="0089338D">
      <w:pPr>
        <w:rPr>
          <w:u w:val="single"/>
        </w:rPr>
      </w:pPr>
    </w:p>
    <w:p w14:paraId="0DB45584" w14:textId="77777777" w:rsidR="0089338D" w:rsidRPr="0089338D" w:rsidRDefault="0089338D">
      <w:r>
        <w:t>Nous constatons que la p-value associée à la valeur de la t statistique est supérieure au seuil de significativités , nous ne pouvons donc pas rejeter l’hypothèse nulle ; le processus contient donc une racine unitaire et est par conséquent non stationnaire.</w:t>
      </w:r>
    </w:p>
    <w:p w14:paraId="5A416738" w14:textId="77777777" w:rsidR="0089338D" w:rsidRDefault="0089338D">
      <w:pPr>
        <w:rPr>
          <w:u w:val="single"/>
        </w:rPr>
      </w:pPr>
    </w:p>
    <w:p w14:paraId="1A21A703" w14:textId="77777777" w:rsidR="0089338D" w:rsidRDefault="0089338D">
      <w:pPr>
        <w:rPr>
          <w:u w:val="single"/>
        </w:rPr>
      </w:pPr>
    </w:p>
    <w:p w14:paraId="1810E580" w14:textId="77777777" w:rsidR="0089338D" w:rsidRDefault="0089338D">
      <w:r>
        <w:lastRenderedPageBreak/>
        <w:t>Afin de rendre la série stationnaire, nous allons employer une méthode fréquemment utilisée dans le cas des séries temporelles qui est celle de la différenciation.</w:t>
      </w:r>
    </w:p>
    <w:p w14:paraId="5B4116F2" w14:textId="77777777" w:rsidR="0089338D" w:rsidRDefault="0089338D">
      <w:r>
        <w:t>Nous allons donc transformer notre série de cours en série de rentabilités et mener également la même analyse exploratoire.</w:t>
      </w:r>
    </w:p>
    <w:p w14:paraId="6B1A2BA3" w14:textId="77777777" w:rsidR="0089338D" w:rsidRDefault="0089338D"/>
    <w:p w14:paraId="6608F15E" w14:textId="77777777" w:rsidR="0089338D" w:rsidRDefault="0089338D"/>
    <w:p w14:paraId="00208562" w14:textId="77777777" w:rsidR="0089338D" w:rsidRDefault="0089338D"/>
    <w:p w14:paraId="7AA9B918" w14:textId="77777777" w:rsidR="0089338D" w:rsidRDefault="0089338D"/>
    <w:p w14:paraId="5C2ECC46" w14:textId="77777777" w:rsidR="0089338D" w:rsidRDefault="0089338D"/>
    <w:p w14:paraId="0A5F79B7" w14:textId="77777777" w:rsidR="0089338D" w:rsidRDefault="0089338D"/>
    <w:p w14:paraId="0BCD249F" w14:textId="77777777" w:rsidR="0089338D" w:rsidRDefault="0089338D"/>
    <w:p w14:paraId="580291A5" w14:textId="77777777" w:rsidR="0089338D" w:rsidRDefault="0089338D"/>
    <w:p w14:paraId="759A5562" w14:textId="77777777" w:rsidR="0089338D" w:rsidRDefault="0089338D"/>
    <w:p w14:paraId="3CCA86C4" w14:textId="77777777" w:rsidR="0089338D" w:rsidRDefault="0089338D"/>
    <w:p w14:paraId="40A0D1EA" w14:textId="77777777" w:rsidR="0089338D" w:rsidRDefault="0089338D"/>
    <w:p w14:paraId="74A1C723" w14:textId="77777777" w:rsidR="0089338D" w:rsidRDefault="0089338D"/>
    <w:p w14:paraId="7D616E57" w14:textId="77777777" w:rsidR="0089338D" w:rsidRDefault="0089338D"/>
    <w:p w14:paraId="1DD2FDB6" w14:textId="77777777" w:rsidR="0089338D" w:rsidRDefault="0089338D"/>
    <w:p w14:paraId="425BFD91" w14:textId="77777777" w:rsidR="0089338D" w:rsidRDefault="0089338D"/>
    <w:p w14:paraId="5E1B8455" w14:textId="77777777" w:rsidR="0089338D" w:rsidRDefault="0089338D"/>
    <w:p w14:paraId="60B096DB" w14:textId="77777777" w:rsidR="0089338D" w:rsidRDefault="0089338D"/>
    <w:p w14:paraId="71983190" w14:textId="77777777" w:rsidR="0089338D" w:rsidRDefault="0089338D"/>
    <w:p w14:paraId="76B251A1" w14:textId="77777777" w:rsidR="0089338D" w:rsidRDefault="0089338D"/>
    <w:p w14:paraId="31F2721E" w14:textId="77777777" w:rsidR="0089338D" w:rsidRDefault="0089338D"/>
    <w:p w14:paraId="3D10C0A4" w14:textId="77777777" w:rsidR="0089338D" w:rsidRDefault="0089338D"/>
    <w:p w14:paraId="46BB21F4" w14:textId="77777777" w:rsidR="0089338D" w:rsidRDefault="0089338D"/>
    <w:p w14:paraId="14126755" w14:textId="77777777" w:rsidR="0089338D" w:rsidRDefault="0089338D"/>
    <w:p w14:paraId="2112EB9E" w14:textId="77777777" w:rsidR="0089338D" w:rsidRDefault="0089338D"/>
    <w:p w14:paraId="6DE5C7AA" w14:textId="77777777" w:rsidR="0089338D" w:rsidRDefault="0089338D"/>
    <w:p w14:paraId="2329B899" w14:textId="77777777" w:rsidR="0089338D" w:rsidRDefault="0089338D"/>
    <w:p w14:paraId="129B9888" w14:textId="77777777" w:rsidR="0089338D" w:rsidRDefault="0089338D"/>
    <w:p w14:paraId="76374FCD" w14:textId="77777777" w:rsidR="0089338D" w:rsidRPr="0089338D" w:rsidRDefault="0089338D"/>
    <w:p w14:paraId="42FD66BB" w14:textId="77777777" w:rsidR="00890D91" w:rsidRDefault="00E306B5">
      <w:r>
        <w:rPr>
          <w:u w:val="single"/>
        </w:rPr>
        <w:lastRenderedPageBreak/>
        <w:t xml:space="preserve">CHAPITRE III : </w:t>
      </w:r>
      <w:r>
        <w:t>Analyse des rentabilités de MICROSOFT</w:t>
      </w:r>
    </w:p>
    <w:p w14:paraId="0E5AE622" w14:textId="77777777" w:rsidR="00E306B5" w:rsidRDefault="00E306B5">
      <w:r>
        <w:t>Il est primordial de préciser que le type de rentabilités que nous allons utiliser est les log-rentabilités.</w:t>
      </w:r>
    </w:p>
    <w:p w14:paraId="503B63CB" w14:textId="77777777" w:rsidR="00107F6A" w:rsidRDefault="00107F6A">
      <w:r>
        <w:t>Nous allons parfaire la même analyse que celle des cours et appuyer nos hypothèses par des statistiques descriptives et des tests d’hypothèses.</w:t>
      </w:r>
    </w:p>
    <w:p w14:paraId="11703A7E" w14:textId="77777777" w:rsidR="00E306B5" w:rsidRDefault="00E306B5"/>
    <w:p w14:paraId="19809BCA" w14:textId="77777777" w:rsidR="00E306B5" w:rsidRDefault="00E306B5">
      <w:pPr>
        <w:rPr>
          <w:u w:val="single"/>
        </w:rPr>
      </w:pPr>
      <w:r>
        <w:t xml:space="preserve">III.1 </w:t>
      </w:r>
      <w:r w:rsidRPr="00E306B5">
        <w:rPr>
          <w:u w:val="single"/>
        </w:rPr>
        <w:t>Analyse graphique</w:t>
      </w:r>
    </w:p>
    <w:p w14:paraId="75E547B5" w14:textId="77777777" w:rsidR="00107F6A" w:rsidRDefault="00304913">
      <w:r>
        <w:t>Nous allons dans un premier temps vérifier la présence de valeurs manquantes (à l’aide du même code source).</w:t>
      </w:r>
    </w:p>
    <w:p w14:paraId="77FCD4D9" w14:textId="77777777" w:rsidR="00304913" w:rsidRDefault="00304913">
      <w:r>
        <w:rPr>
          <w:noProof/>
          <w:lang w:eastAsia="fr-FR"/>
        </w:rPr>
        <w:drawing>
          <wp:anchor distT="0" distB="0" distL="114300" distR="114300" simplePos="0" relativeHeight="251689984" behindDoc="0" locked="0" layoutInCell="1" allowOverlap="1" wp14:anchorId="5F83BD3F" wp14:editId="5C000196">
            <wp:simplePos x="0" y="0"/>
            <wp:positionH relativeFrom="column">
              <wp:posOffset>-763</wp:posOffset>
            </wp:positionH>
            <wp:positionV relativeFrom="paragraph">
              <wp:posOffset>-880</wp:posOffset>
            </wp:positionV>
            <wp:extent cx="2248095" cy="3673158"/>
            <wp:effectExtent l="0" t="0" r="0" b="381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eurs manquantes.png"/>
                    <pic:cNvPicPr/>
                  </pic:nvPicPr>
                  <pic:blipFill>
                    <a:blip r:embed="rId26">
                      <a:extLst>
                        <a:ext uri="{28A0092B-C50C-407E-A947-70E740481C1C}">
                          <a14:useLocalDpi xmlns:a14="http://schemas.microsoft.com/office/drawing/2010/main" val="0"/>
                        </a:ext>
                      </a:extLst>
                    </a:blip>
                    <a:stretch>
                      <a:fillRect/>
                    </a:stretch>
                  </pic:blipFill>
                  <pic:spPr>
                    <a:xfrm>
                      <a:off x="0" y="0"/>
                      <a:ext cx="2248095" cy="3673158"/>
                    </a:xfrm>
                    <a:prstGeom prst="rect">
                      <a:avLst/>
                    </a:prstGeom>
                  </pic:spPr>
                </pic:pic>
              </a:graphicData>
            </a:graphic>
          </wp:anchor>
        </w:drawing>
      </w:r>
    </w:p>
    <w:p w14:paraId="397E90D4" w14:textId="77777777" w:rsidR="00304913" w:rsidRPr="00304913" w:rsidRDefault="00304913"/>
    <w:p w14:paraId="4786E291" w14:textId="77777777" w:rsidR="00304913" w:rsidRDefault="00304913"/>
    <w:p w14:paraId="1CAEAE71" w14:textId="77777777" w:rsidR="00304913" w:rsidRDefault="00304913"/>
    <w:p w14:paraId="7466EFC0" w14:textId="77777777" w:rsidR="00304913" w:rsidRDefault="00304913"/>
    <w:p w14:paraId="2C089CA0" w14:textId="77777777" w:rsidR="00304913" w:rsidRDefault="00304913"/>
    <w:p w14:paraId="616D73F9" w14:textId="77777777" w:rsidR="00304913" w:rsidRDefault="00304913"/>
    <w:p w14:paraId="3F070D18" w14:textId="77777777" w:rsidR="00304913" w:rsidRDefault="00304913"/>
    <w:p w14:paraId="0C8E324E" w14:textId="77777777" w:rsidR="00304913" w:rsidRDefault="00304913"/>
    <w:p w14:paraId="462C92FB" w14:textId="77777777" w:rsidR="00304913" w:rsidRDefault="00304913"/>
    <w:p w14:paraId="370F8D50" w14:textId="77777777" w:rsidR="00304913" w:rsidRDefault="00304913"/>
    <w:p w14:paraId="6AACFFA4" w14:textId="77777777" w:rsidR="00304913" w:rsidRDefault="00304913"/>
    <w:p w14:paraId="09D81EA8" w14:textId="77777777" w:rsidR="00304913" w:rsidRDefault="00304913"/>
    <w:p w14:paraId="431CD1F9" w14:textId="77777777" w:rsidR="00304913" w:rsidRDefault="00304913">
      <w:r>
        <w:t xml:space="preserve">Au regard de ce résultat, nous avons une valeur manquante dans notre série de données. Pour traiter cette donnée </w:t>
      </w:r>
      <w:r w:rsidR="00BD13A5">
        <w:t>manquante, nous</w:t>
      </w:r>
      <w:r>
        <w:t xml:space="preserve"> allons utiliser une </w:t>
      </w:r>
      <w:r w:rsidR="00BD13A5">
        <w:t>méthode appropriée pour une série temporelle</w:t>
      </w:r>
      <w:r>
        <w:t xml:space="preserve"> dite </w:t>
      </w:r>
      <w:r w:rsidR="00BD13A5">
        <w:t>‘’backfill’’ qui remplace la donnée manquante par celle qui la précède.</w:t>
      </w:r>
    </w:p>
    <w:p w14:paraId="43B0071D" w14:textId="77777777" w:rsidR="00BD13A5" w:rsidRDefault="00BD13A5">
      <w:r>
        <w:t>Ainsi, nous obtenons le résultat suivant :</w:t>
      </w:r>
    </w:p>
    <w:p w14:paraId="530DAC37" w14:textId="77777777" w:rsidR="00BD13A5" w:rsidRDefault="00BD13A5"/>
    <w:p w14:paraId="4E949B29" w14:textId="77777777" w:rsidR="00BD13A5" w:rsidRDefault="00BD13A5">
      <w:r>
        <w:rPr>
          <w:noProof/>
          <w:lang w:eastAsia="fr-FR"/>
        </w:rPr>
        <w:lastRenderedPageBreak/>
        <w:drawing>
          <wp:anchor distT="0" distB="0" distL="114300" distR="114300" simplePos="0" relativeHeight="251691008" behindDoc="0" locked="0" layoutInCell="1" allowOverlap="1" wp14:anchorId="0749C052" wp14:editId="3363C1B0">
            <wp:simplePos x="0" y="0"/>
            <wp:positionH relativeFrom="column">
              <wp:posOffset>-763</wp:posOffset>
            </wp:positionH>
            <wp:positionV relativeFrom="paragraph">
              <wp:posOffset>507</wp:posOffset>
            </wp:positionV>
            <wp:extent cx="2880610" cy="2796782"/>
            <wp:effectExtent l="0" t="0" r="0" b="381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place missing values.png"/>
                    <pic:cNvPicPr/>
                  </pic:nvPicPr>
                  <pic:blipFill>
                    <a:blip r:embed="rId27">
                      <a:extLst>
                        <a:ext uri="{28A0092B-C50C-407E-A947-70E740481C1C}">
                          <a14:useLocalDpi xmlns:a14="http://schemas.microsoft.com/office/drawing/2010/main" val="0"/>
                        </a:ext>
                      </a:extLst>
                    </a:blip>
                    <a:stretch>
                      <a:fillRect/>
                    </a:stretch>
                  </pic:blipFill>
                  <pic:spPr>
                    <a:xfrm>
                      <a:off x="0" y="0"/>
                      <a:ext cx="2880610" cy="2796782"/>
                    </a:xfrm>
                    <a:prstGeom prst="rect">
                      <a:avLst/>
                    </a:prstGeom>
                  </pic:spPr>
                </pic:pic>
              </a:graphicData>
            </a:graphic>
          </wp:anchor>
        </w:drawing>
      </w:r>
    </w:p>
    <w:p w14:paraId="3611644A" w14:textId="77777777" w:rsidR="00BD13A5" w:rsidRDefault="00BD13A5"/>
    <w:p w14:paraId="5441300A" w14:textId="77777777" w:rsidR="00304913" w:rsidRDefault="00304913"/>
    <w:p w14:paraId="63DCE292" w14:textId="77777777" w:rsidR="00BD13A5" w:rsidRDefault="00BD13A5"/>
    <w:p w14:paraId="2BECED4E" w14:textId="77777777" w:rsidR="00BD13A5" w:rsidRDefault="00BD13A5"/>
    <w:p w14:paraId="3B58A340" w14:textId="77777777" w:rsidR="00BD13A5" w:rsidRDefault="00BD13A5"/>
    <w:p w14:paraId="527BA6E4" w14:textId="77777777" w:rsidR="00BD13A5" w:rsidRDefault="00BD13A5"/>
    <w:p w14:paraId="6CBE4E18" w14:textId="77777777" w:rsidR="00BD13A5" w:rsidRDefault="00BD13A5"/>
    <w:p w14:paraId="5BC6E3AE" w14:textId="77777777" w:rsidR="00BD13A5" w:rsidRDefault="00BD13A5"/>
    <w:p w14:paraId="781978E0" w14:textId="77777777" w:rsidR="00BD13A5" w:rsidRDefault="00BD13A5"/>
    <w:p w14:paraId="043F3472" w14:textId="77777777" w:rsidR="0043272A" w:rsidRDefault="0043272A"/>
    <w:p w14:paraId="07CBB1B0" w14:textId="77777777" w:rsidR="00BD13A5" w:rsidRDefault="00BD13A5">
      <w:r>
        <w:t xml:space="preserve">Dans un second </w:t>
      </w:r>
      <w:r w:rsidR="0043272A">
        <w:t>temps,</w:t>
      </w:r>
      <w:r>
        <w:t xml:space="preserve"> nous allons visualiser un box plot pour vérifier la </w:t>
      </w:r>
      <w:r w:rsidR="0043272A">
        <w:t>présence</w:t>
      </w:r>
      <w:r>
        <w:t xml:space="preserve"> de valeurs </w:t>
      </w:r>
      <w:r w:rsidR="0043272A">
        <w:t>extrêmes</w:t>
      </w:r>
      <w:r>
        <w:t>.</w:t>
      </w:r>
    </w:p>
    <w:p w14:paraId="2C6C703A" w14:textId="77777777" w:rsidR="0043272A" w:rsidRDefault="0043272A">
      <w:r>
        <w:rPr>
          <w:noProof/>
          <w:lang w:eastAsia="fr-FR"/>
        </w:rPr>
        <w:drawing>
          <wp:anchor distT="0" distB="0" distL="114300" distR="114300" simplePos="0" relativeHeight="251692032" behindDoc="0" locked="0" layoutInCell="1" allowOverlap="1" wp14:anchorId="150A43BF" wp14:editId="45D5C2D0">
            <wp:simplePos x="0" y="0"/>
            <wp:positionH relativeFrom="margin">
              <wp:align>left</wp:align>
            </wp:positionH>
            <wp:positionV relativeFrom="paragraph">
              <wp:posOffset>-1270</wp:posOffset>
            </wp:positionV>
            <wp:extent cx="5349240" cy="2973705"/>
            <wp:effectExtent l="0" t="0" r="381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ox plot log return.png"/>
                    <pic:cNvPicPr/>
                  </pic:nvPicPr>
                  <pic:blipFill>
                    <a:blip r:embed="rId28">
                      <a:extLst>
                        <a:ext uri="{28A0092B-C50C-407E-A947-70E740481C1C}">
                          <a14:useLocalDpi xmlns:a14="http://schemas.microsoft.com/office/drawing/2010/main" val="0"/>
                        </a:ext>
                      </a:extLst>
                    </a:blip>
                    <a:stretch>
                      <a:fillRect/>
                    </a:stretch>
                  </pic:blipFill>
                  <pic:spPr>
                    <a:xfrm>
                      <a:off x="0" y="0"/>
                      <a:ext cx="5349240" cy="2973705"/>
                    </a:xfrm>
                    <a:prstGeom prst="rect">
                      <a:avLst/>
                    </a:prstGeom>
                  </pic:spPr>
                </pic:pic>
              </a:graphicData>
            </a:graphic>
            <wp14:sizeRelV relativeFrom="margin">
              <wp14:pctHeight>0</wp14:pctHeight>
            </wp14:sizeRelV>
          </wp:anchor>
        </w:drawing>
      </w:r>
    </w:p>
    <w:p w14:paraId="571A18E4" w14:textId="77777777" w:rsidR="0043272A" w:rsidRDefault="0043272A"/>
    <w:p w14:paraId="1F39C908" w14:textId="77777777" w:rsidR="0043272A" w:rsidRDefault="0043272A"/>
    <w:p w14:paraId="06E20875" w14:textId="77777777" w:rsidR="0043272A" w:rsidRDefault="0043272A"/>
    <w:p w14:paraId="286B2E19" w14:textId="77777777" w:rsidR="0043272A" w:rsidRDefault="0043272A"/>
    <w:p w14:paraId="32D43466" w14:textId="77777777" w:rsidR="0043272A" w:rsidRDefault="0043272A"/>
    <w:p w14:paraId="11EAF331" w14:textId="77777777" w:rsidR="0043272A" w:rsidRDefault="0043272A"/>
    <w:p w14:paraId="7D8052DF" w14:textId="77777777" w:rsidR="0043272A" w:rsidRDefault="0043272A"/>
    <w:p w14:paraId="3EF83E6E" w14:textId="77777777" w:rsidR="0043272A" w:rsidRDefault="0043272A"/>
    <w:p w14:paraId="547FE0E5" w14:textId="77777777" w:rsidR="0043272A" w:rsidRDefault="0043272A"/>
    <w:p w14:paraId="48E3905A" w14:textId="77777777" w:rsidR="0043272A" w:rsidRDefault="0043272A"/>
    <w:p w14:paraId="5D259A65" w14:textId="77777777" w:rsidR="0043272A" w:rsidRDefault="0043272A">
      <w:r w:rsidRPr="0043272A">
        <w:rPr>
          <w:u w:val="single"/>
        </w:rPr>
        <w:t>Figure 6</w:t>
      </w:r>
      <w:r>
        <w:rPr>
          <w:u w:val="single"/>
        </w:rPr>
        <w:t xml:space="preserve"> : </w:t>
      </w:r>
      <w:r>
        <w:t>Box plot des rentabilités logarithmiques.</w:t>
      </w:r>
    </w:p>
    <w:p w14:paraId="06A0FC65" w14:textId="77777777" w:rsidR="0043272A" w:rsidRDefault="0043272A">
      <w:r>
        <w:t>Nous pouvons observer des valeurs extrêmes non seulement positives mais également négatives.</w:t>
      </w:r>
    </w:p>
    <w:p w14:paraId="68FF7127" w14:textId="77777777" w:rsidR="0043272A" w:rsidRDefault="0043272A">
      <w:r>
        <w:t xml:space="preserve">Apres cela, nous vérifierons la normalité de la distribution à l’aide d’un graphique nommé ’’kernel density ’’.L’objectif est de pouvoir faire une comparaison entre la représentation graphique d’une distribution normale et celle  </w:t>
      </w:r>
      <w:r w:rsidR="007D1BAE">
        <w:t>de notre distribution.</w:t>
      </w:r>
    </w:p>
    <w:p w14:paraId="2AA4C36E" w14:textId="77777777" w:rsidR="007D1BAE" w:rsidRDefault="007D1BAE"/>
    <w:p w14:paraId="0DEA19C6" w14:textId="77777777" w:rsidR="007D1BAE" w:rsidRDefault="007D1BAE"/>
    <w:p w14:paraId="68EB66FE" w14:textId="77777777" w:rsidR="007D1BAE" w:rsidRDefault="007D1BAE"/>
    <w:p w14:paraId="29DB029B" w14:textId="77777777" w:rsidR="007D1BAE" w:rsidRPr="0043272A" w:rsidRDefault="007D1BAE">
      <w:r w:rsidRPr="00041BED">
        <w:rPr>
          <w:noProof/>
          <w:u w:val="single"/>
          <w:lang w:eastAsia="fr-FR"/>
        </w:rPr>
        <w:lastRenderedPageBreak/>
        <w:drawing>
          <wp:anchor distT="0" distB="0" distL="114300" distR="114300" simplePos="0" relativeHeight="251693056" behindDoc="0" locked="0" layoutInCell="1" allowOverlap="1" wp14:anchorId="349F89E4" wp14:editId="6779D1FB">
            <wp:simplePos x="0" y="0"/>
            <wp:positionH relativeFrom="margin">
              <wp:align>left</wp:align>
            </wp:positionH>
            <wp:positionV relativeFrom="paragraph">
              <wp:posOffset>0</wp:posOffset>
            </wp:positionV>
            <wp:extent cx="5455920" cy="4179570"/>
            <wp:effectExtent l="0" t="0" r="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ernel density.png"/>
                    <pic:cNvPicPr/>
                  </pic:nvPicPr>
                  <pic:blipFill>
                    <a:blip r:embed="rId29">
                      <a:extLst>
                        <a:ext uri="{28A0092B-C50C-407E-A947-70E740481C1C}">
                          <a14:useLocalDpi xmlns:a14="http://schemas.microsoft.com/office/drawing/2010/main" val="0"/>
                        </a:ext>
                      </a:extLst>
                    </a:blip>
                    <a:stretch>
                      <a:fillRect/>
                    </a:stretch>
                  </pic:blipFill>
                  <pic:spPr>
                    <a:xfrm>
                      <a:off x="0" y="0"/>
                      <a:ext cx="5455920" cy="4179570"/>
                    </a:xfrm>
                    <a:prstGeom prst="rect">
                      <a:avLst/>
                    </a:prstGeom>
                  </pic:spPr>
                </pic:pic>
              </a:graphicData>
            </a:graphic>
            <wp14:sizeRelV relativeFrom="margin">
              <wp14:pctHeight>0</wp14:pctHeight>
            </wp14:sizeRelV>
          </wp:anchor>
        </w:drawing>
      </w:r>
      <w:r w:rsidR="00041BED" w:rsidRPr="00041BED">
        <w:rPr>
          <w:u w:val="single"/>
        </w:rPr>
        <w:t>Figure 7</w:t>
      </w:r>
      <w:r w:rsidR="00041BED">
        <w:t> : Kernel density des rentabilités logarithmique</w:t>
      </w:r>
    </w:p>
    <w:p w14:paraId="51FFB01A" w14:textId="77777777" w:rsidR="0043272A" w:rsidRDefault="007D1BAE">
      <w:r>
        <w:t>Nous pouvons remarquer que la forme de la forme de la courbe est plus pointue , ce qui pourrait supposer un kurtosis supérieure à 0(pour une distribution normale) et donc qualifier notre distribution de leptokutique.</w:t>
      </w:r>
    </w:p>
    <w:p w14:paraId="5913AD56" w14:textId="77777777" w:rsidR="007D1BAE" w:rsidRDefault="007D1BAE">
      <w:r>
        <w:rPr>
          <w:noProof/>
          <w:lang w:eastAsia="fr-FR"/>
        </w:rPr>
        <w:drawing>
          <wp:anchor distT="0" distB="0" distL="114300" distR="114300" simplePos="0" relativeHeight="251696128" behindDoc="0" locked="0" layoutInCell="1" allowOverlap="1" wp14:anchorId="47798870" wp14:editId="1C740D00">
            <wp:simplePos x="0" y="0"/>
            <wp:positionH relativeFrom="margin">
              <wp:align>left</wp:align>
            </wp:positionH>
            <wp:positionV relativeFrom="paragraph">
              <wp:posOffset>584141</wp:posOffset>
            </wp:positionV>
            <wp:extent cx="5654040" cy="2927350"/>
            <wp:effectExtent l="0" t="0" r="3810" b="635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alk of log return.png"/>
                    <pic:cNvPicPr/>
                  </pic:nvPicPr>
                  <pic:blipFill>
                    <a:blip r:embed="rId30">
                      <a:extLst>
                        <a:ext uri="{28A0092B-C50C-407E-A947-70E740481C1C}">
                          <a14:useLocalDpi xmlns:a14="http://schemas.microsoft.com/office/drawing/2010/main" val="0"/>
                        </a:ext>
                      </a:extLst>
                    </a:blip>
                    <a:stretch>
                      <a:fillRect/>
                    </a:stretch>
                  </pic:blipFill>
                  <pic:spPr>
                    <a:xfrm>
                      <a:off x="0" y="0"/>
                      <a:ext cx="5654040" cy="2927350"/>
                    </a:xfrm>
                    <a:prstGeom prst="rect">
                      <a:avLst/>
                    </a:prstGeom>
                  </pic:spPr>
                </pic:pic>
              </a:graphicData>
            </a:graphic>
            <wp14:sizeRelV relativeFrom="margin">
              <wp14:pctHeight>0</wp14:pctHeight>
            </wp14:sizeRelV>
          </wp:anchor>
        </w:drawing>
      </w:r>
      <w:r>
        <w:t>En dernier lieu, nous allons vérifier la stationnarité du processus par le tracé de sa trajectoire et sa fonction d’autocorrélation.</w:t>
      </w:r>
    </w:p>
    <w:p w14:paraId="62ED988D" w14:textId="77777777" w:rsidR="007D1BAE" w:rsidRDefault="007D1BAE">
      <w:r w:rsidRPr="00FF4D6B">
        <w:rPr>
          <w:u w:val="single"/>
        </w:rPr>
        <w:t xml:space="preserve">Figure </w:t>
      </w:r>
      <w:r w:rsidR="00041BED">
        <w:rPr>
          <w:u w:val="single"/>
        </w:rPr>
        <w:t>8</w:t>
      </w:r>
      <w:r w:rsidR="00FF4D6B" w:rsidRPr="00FF4D6B">
        <w:rPr>
          <w:u w:val="single"/>
        </w:rPr>
        <w:t> :</w:t>
      </w:r>
      <w:r w:rsidR="00FF4D6B">
        <w:rPr>
          <w:u w:val="single"/>
        </w:rPr>
        <w:t xml:space="preserve"> </w:t>
      </w:r>
      <w:r w:rsidR="00FF4D6B">
        <w:t>Trajectoire des rentabilités logarithmiques</w:t>
      </w:r>
    </w:p>
    <w:p w14:paraId="50025108" w14:textId="77777777" w:rsidR="00FF4D6B" w:rsidRPr="00FF4D6B" w:rsidRDefault="00FF4D6B">
      <w:r>
        <w:lastRenderedPageBreak/>
        <w:t>Nous observons que la trajectoire fluctue autour de sa moyenne (égale à 0) et dans un couloir assez précis, avec toutefois quelques clusters de volatilité</w:t>
      </w:r>
      <w:r>
        <w:rPr>
          <w:rStyle w:val="Appelnotedebasdep"/>
        </w:rPr>
        <w:footnoteReference w:id="8"/>
      </w:r>
      <w:r>
        <w:t>. Ce qui peut nous laisser supposer que la série est stationnaire.</w:t>
      </w:r>
    </w:p>
    <w:p w14:paraId="03EB8AC2" w14:textId="77777777" w:rsidR="007D1BAE" w:rsidRDefault="007D1BAE">
      <w:r w:rsidRPr="00FF4D6B">
        <w:rPr>
          <w:noProof/>
          <w:u w:val="single"/>
          <w:lang w:eastAsia="fr-FR"/>
        </w:rPr>
        <w:drawing>
          <wp:anchor distT="0" distB="0" distL="114300" distR="114300" simplePos="0" relativeHeight="251694080" behindDoc="0" locked="0" layoutInCell="1" allowOverlap="1" wp14:anchorId="2B238A73" wp14:editId="0D832244">
            <wp:simplePos x="0" y="0"/>
            <wp:positionH relativeFrom="column">
              <wp:posOffset>-763</wp:posOffset>
            </wp:positionH>
            <wp:positionV relativeFrom="paragraph">
              <wp:posOffset>507</wp:posOffset>
            </wp:positionV>
            <wp:extent cx="5456393" cy="4198984"/>
            <wp:effectExtent l="0" t="0" r="0"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uto correlation log return.png"/>
                    <pic:cNvPicPr/>
                  </pic:nvPicPr>
                  <pic:blipFill>
                    <a:blip r:embed="rId31">
                      <a:extLst>
                        <a:ext uri="{28A0092B-C50C-407E-A947-70E740481C1C}">
                          <a14:useLocalDpi xmlns:a14="http://schemas.microsoft.com/office/drawing/2010/main" val="0"/>
                        </a:ext>
                      </a:extLst>
                    </a:blip>
                    <a:stretch>
                      <a:fillRect/>
                    </a:stretch>
                  </pic:blipFill>
                  <pic:spPr>
                    <a:xfrm>
                      <a:off x="0" y="0"/>
                      <a:ext cx="5456393" cy="4198984"/>
                    </a:xfrm>
                    <a:prstGeom prst="rect">
                      <a:avLst/>
                    </a:prstGeom>
                  </pic:spPr>
                </pic:pic>
              </a:graphicData>
            </a:graphic>
          </wp:anchor>
        </w:drawing>
      </w:r>
      <w:r w:rsidR="00041BED">
        <w:rPr>
          <w:u w:val="single"/>
        </w:rPr>
        <w:t>Figure 9</w:t>
      </w:r>
      <w:r w:rsidR="00FF4D6B" w:rsidRPr="00FF4D6B">
        <w:rPr>
          <w:u w:val="single"/>
        </w:rPr>
        <w:t> </w:t>
      </w:r>
      <w:r w:rsidR="00FF4D6B">
        <w:t>: Fonction d’auto corrélation des rentabilités logarithmiques</w:t>
      </w:r>
    </w:p>
    <w:p w14:paraId="7E36E8B3" w14:textId="77777777" w:rsidR="00FF4D6B" w:rsidRDefault="00FF4D6B">
      <w:r>
        <w:t>Au regard de cette chute exponentielle de la fonction d’auto corrélation ; nous pouvons déduire que la série est stationnaire.</w:t>
      </w:r>
    </w:p>
    <w:p w14:paraId="1B8A0C06" w14:textId="77777777" w:rsidR="00FF4D6B" w:rsidRDefault="00FF4D6B"/>
    <w:p w14:paraId="19FBF25C" w14:textId="77777777" w:rsidR="00FF4D6B" w:rsidRDefault="00FF4D6B">
      <w:r>
        <w:t>Nous allons maintenant confirmer ou infirmer ces hypothèses par des statistiques descriptives et des tests d’hypothèses.</w:t>
      </w:r>
    </w:p>
    <w:p w14:paraId="718D8564" w14:textId="77777777" w:rsidR="0043272A" w:rsidRDefault="0043272A"/>
    <w:p w14:paraId="5D434297" w14:textId="77777777" w:rsidR="00E306B5" w:rsidRDefault="00E306B5">
      <w:pPr>
        <w:rPr>
          <w:u w:val="single"/>
        </w:rPr>
      </w:pPr>
      <w:r w:rsidRPr="00E306B5">
        <w:t>III</w:t>
      </w:r>
      <w:r>
        <w:t xml:space="preserve">.2 </w:t>
      </w:r>
      <w:r w:rsidRPr="00E306B5">
        <w:rPr>
          <w:u w:val="single"/>
        </w:rPr>
        <w:t>Statistiques descriptives et tests statistiques</w:t>
      </w:r>
    </w:p>
    <w:p w14:paraId="785E7F08" w14:textId="77777777" w:rsidR="00E306B5" w:rsidRPr="00302206" w:rsidRDefault="00302206">
      <w:r>
        <w:t>Nous nous servirons dans ce cas du test de jarque-bera pour la normalité et celui de Dickey-Fuller pour la stationnarité.</w:t>
      </w:r>
    </w:p>
    <w:p w14:paraId="5C3C507D" w14:textId="77777777" w:rsidR="00E306B5" w:rsidRDefault="00E306B5">
      <w:pPr>
        <w:rPr>
          <w:u w:val="single"/>
        </w:rPr>
      </w:pPr>
    </w:p>
    <w:p w14:paraId="10E8AB8C" w14:textId="77777777" w:rsidR="00E306B5" w:rsidRDefault="00E306B5">
      <w:pPr>
        <w:rPr>
          <w:u w:val="single"/>
        </w:rPr>
      </w:pPr>
    </w:p>
    <w:p w14:paraId="4909CF0F" w14:textId="77777777" w:rsidR="00E306B5" w:rsidRDefault="00E306B5">
      <w:pPr>
        <w:rPr>
          <w:u w:val="single"/>
        </w:rPr>
      </w:pPr>
    </w:p>
    <w:p w14:paraId="18594AF1" w14:textId="77777777" w:rsidR="00E306B5" w:rsidRDefault="00E306B5">
      <w:pPr>
        <w:rPr>
          <w:u w:val="single"/>
        </w:rPr>
      </w:pPr>
    </w:p>
    <w:p w14:paraId="349CC6E2" w14:textId="77777777" w:rsidR="00304913" w:rsidRDefault="00302206">
      <w:pPr>
        <w:rPr>
          <w:u w:val="single"/>
        </w:rPr>
      </w:pPr>
      <w:r>
        <w:rPr>
          <w:noProof/>
          <w:u w:val="single"/>
          <w:lang w:eastAsia="fr-FR"/>
        </w:rPr>
        <w:drawing>
          <wp:anchor distT="0" distB="0" distL="114300" distR="114300" simplePos="0" relativeHeight="251701248" behindDoc="0" locked="0" layoutInCell="1" allowOverlap="1" wp14:anchorId="7AC63EED" wp14:editId="2268FB17">
            <wp:simplePos x="0" y="0"/>
            <wp:positionH relativeFrom="margin">
              <wp:align>left</wp:align>
            </wp:positionH>
            <wp:positionV relativeFrom="paragraph">
              <wp:posOffset>171</wp:posOffset>
            </wp:positionV>
            <wp:extent cx="2476500" cy="3749040"/>
            <wp:effectExtent l="0" t="0" r="0" b="381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at des log return.png"/>
                    <pic:cNvPicPr/>
                  </pic:nvPicPr>
                  <pic:blipFill>
                    <a:blip r:embed="rId32">
                      <a:extLst>
                        <a:ext uri="{28A0092B-C50C-407E-A947-70E740481C1C}">
                          <a14:useLocalDpi xmlns:a14="http://schemas.microsoft.com/office/drawing/2010/main" val="0"/>
                        </a:ext>
                      </a:extLst>
                    </a:blip>
                    <a:stretch>
                      <a:fillRect/>
                    </a:stretch>
                  </pic:blipFill>
                  <pic:spPr>
                    <a:xfrm>
                      <a:off x="0" y="0"/>
                      <a:ext cx="2476500" cy="3749040"/>
                    </a:xfrm>
                    <a:prstGeom prst="rect">
                      <a:avLst/>
                    </a:prstGeom>
                  </pic:spPr>
                </pic:pic>
              </a:graphicData>
            </a:graphic>
          </wp:anchor>
        </w:drawing>
      </w:r>
    </w:p>
    <w:p w14:paraId="7D86A2F1" w14:textId="77777777" w:rsidR="00304913" w:rsidRDefault="00304913">
      <w:pPr>
        <w:rPr>
          <w:u w:val="single"/>
        </w:rPr>
      </w:pPr>
    </w:p>
    <w:p w14:paraId="3125E566" w14:textId="77777777" w:rsidR="00304913" w:rsidRDefault="00304913">
      <w:pPr>
        <w:rPr>
          <w:u w:val="single"/>
        </w:rPr>
      </w:pPr>
    </w:p>
    <w:p w14:paraId="15DE389F" w14:textId="77777777" w:rsidR="00304913" w:rsidRDefault="00304913">
      <w:pPr>
        <w:rPr>
          <w:u w:val="single"/>
        </w:rPr>
      </w:pPr>
    </w:p>
    <w:p w14:paraId="092EF8F1" w14:textId="77777777" w:rsidR="00304913" w:rsidRDefault="00304913">
      <w:pPr>
        <w:rPr>
          <w:u w:val="single"/>
        </w:rPr>
      </w:pPr>
    </w:p>
    <w:p w14:paraId="6A10EC79" w14:textId="77777777" w:rsidR="00302206" w:rsidRDefault="00302206">
      <w:pPr>
        <w:rPr>
          <w:u w:val="single"/>
        </w:rPr>
      </w:pPr>
    </w:p>
    <w:p w14:paraId="264CBD45" w14:textId="77777777" w:rsidR="00302206" w:rsidRDefault="00302206">
      <w:pPr>
        <w:rPr>
          <w:u w:val="single"/>
        </w:rPr>
      </w:pPr>
    </w:p>
    <w:p w14:paraId="6905B557" w14:textId="77777777" w:rsidR="00302206" w:rsidRDefault="00302206">
      <w:pPr>
        <w:rPr>
          <w:u w:val="single"/>
        </w:rPr>
      </w:pPr>
    </w:p>
    <w:p w14:paraId="1B0AAA11" w14:textId="77777777" w:rsidR="00302206" w:rsidRDefault="00302206">
      <w:pPr>
        <w:rPr>
          <w:u w:val="single"/>
        </w:rPr>
      </w:pPr>
    </w:p>
    <w:p w14:paraId="032B1164" w14:textId="77777777" w:rsidR="00302206" w:rsidRDefault="00302206">
      <w:pPr>
        <w:rPr>
          <w:u w:val="single"/>
        </w:rPr>
      </w:pPr>
    </w:p>
    <w:p w14:paraId="2646DA2F" w14:textId="77777777" w:rsidR="00302206" w:rsidRDefault="00302206">
      <w:pPr>
        <w:rPr>
          <w:u w:val="single"/>
        </w:rPr>
      </w:pPr>
    </w:p>
    <w:p w14:paraId="072D010A" w14:textId="77777777" w:rsidR="00302206" w:rsidRDefault="00302206">
      <w:pPr>
        <w:rPr>
          <w:u w:val="single"/>
        </w:rPr>
      </w:pPr>
    </w:p>
    <w:p w14:paraId="648D9D72" w14:textId="77777777" w:rsidR="00302206" w:rsidRDefault="00302206">
      <w:pPr>
        <w:rPr>
          <w:u w:val="single"/>
        </w:rPr>
      </w:pPr>
    </w:p>
    <w:p w14:paraId="27DDFCD3" w14:textId="77777777" w:rsidR="00041BED" w:rsidRDefault="00041BED">
      <w:pPr>
        <w:rPr>
          <w:u w:val="single"/>
        </w:rPr>
      </w:pPr>
    </w:p>
    <w:p w14:paraId="0A38FF66" w14:textId="77777777" w:rsidR="00041BED" w:rsidRDefault="00041BED">
      <w:r>
        <w:t>Avec un skewness négatif égal à – 0,56 ; ce qui traduit une asymétrie à gauche de notre distribution</w:t>
      </w:r>
      <w:r w:rsidR="00517E20">
        <w:t> ; ce qui signifie que les rentabilités logarithmiques supérieures à la moyenne(0,000927) sont moins fréquents que ceux qui inferieures à cette dernière</w:t>
      </w:r>
      <w:r>
        <w:t>.</w:t>
      </w:r>
    </w:p>
    <w:p w14:paraId="47AAB03D" w14:textId="77777777" w:rsidR="00517E20" w:rsidRDefault="00517E20"/>
    <w:p w14:paraId="7A37F93C" w14:textId="77777777" w:rsidR="00517E20" w:rsidRDefault="00517E20">
      <w:r>
        <w:t>Nous constatons entre autres que la valeur du kurtosis est largement supérieure à 3 ; ce qui signifie que les queues de la distribution sont épaisses et la distribution est leptokurtique.</w:t>
      </w:r>
    </w:p>
    <w:p w14:paraId="50617446" w14:textId="77777777" w:rsidR="00517E20" w:rsidRDefault="00517E20"/>
    <w:p w14:paraId="45B67679" w14:textId="77777777" w:rsidR="00517E20" w:rsidRDefault="00517E20">
      <w:r>
        <w:t>Nous pouvons également utiliser le test de jarque-bera.</w:t>
      </w:r>
    </w:p>
    <w:p w14:paraId="03EBE005" w14:textId="77777777" w:rsidR="00302206" w:rsidRDefault="00517E20">
      <w:pPr>
        <w:rPr>
          <w:u w:val="single"/>
        </w:rPr>
      </w:pPr>
      <w:r>
        <w:rPr>
          <w:noProof/>
          <w:u w:val="single"/>
          <w:lang w:eastAsia="fr-FR"/>
        </w:rPr>
        <w:drawing>
          <wp:anchor distT="0" distB="0" distL="114300" distR="114300" simplePos="0" relativeHeight="251713536" behindDoc="0" locked="0" layoutInCell="1" allowOverlap="1" wp14:anchorId="307577E6" wp14:editId="25858487">
            <wp:simplePos x="0" y="0"/>
            <wp:positionH relativeFrom="margin">
              <wp:align>left</wp:align>
            </wp:positionH>
            <wp:positionV relativeFrom="paragraph">
              <wp:posOffset>22588</wp:posOffset>
            </wp:positionV>
            <wp:extent cx="3665220" cy="176022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jarque bera test log return.png"/>
                    <pic:cNvPicPr/>
                  </pic:nvPicPr>
                  <pic:blipFill>
                    <a:blip r:embed="rId33">
                      <a:extLst>
                        <a:ext uri="{28A0092B-C50C-407E-A947-70E740481C1C}">
                          <a14:useLocalDpi xmlns:a14="http://schemas.microsoft.com/office/drawing/2010/main" val="0"/>
                        </a:ext>
                      </a:extLst>
                    </a:blip>
                    <a:stretch>
                      <a:fillRect/>
                    </a:stretch>
                  </pic:blipFill>
                  <pic:spPr>
                    <a:xfrm>
                      <a:off x="0" y="0"/>
                      <a:ext cx="3665220" cy="1760220"/>
                    </a:xfrm>
                    <a:prstGeom prst="rect">
                      <a:avLst/>
                    </a:prstGeom>
                  </pic:spPr>
                </pic:pic>
              </a:graphicData>
            </a:graphic>
          </wp:anchor>
        </w:drawing>
      </w:r>
      <w:r w:rsidR="00041BED">
        <w:t xml:space="preserve"> </w:t>
      </w:r>
    </w:p>
    <w:p w14:paraId="0AFDCE0D" w14:textId="77777777" w:rsidR="00302206" w:rsidRDefault="00302206">
      <w:pPr>
        <w:rPr>
          <w:u w:val="single"/>
        </w:rPr>
      </w:pPr>
    </w:p>
    <w:p w14:paraId="45D67EF9" w14:textId="77777777" w:rsidR="00302206" w:rsidRDefault="00302206">
      <w:pPr>
        <w:rPr>
          <w:u w:val="single"/>
        </w:rPr>
      </w:pPr>
    </w:p>
    <w:p w14:paraId="50D1DD6A" w14:textId="77777777" w:rsidR="00302206" w:rsidRDefault="00302206">
      <w:pPr>
        <w:rPr>
          <w:u w:val="single"/>
        </w:rPr>
      </w:pPr>
    </w:p>
    <w:p w14:paraId="1E2805E0" w14:textId="77777777" w:rsidR="00302206" w:rsidRDefault="00302206">
      <w:pPr>
        <w:rPr>
          <w:u w:val="single"/>
        </w:rPr>
      </w:pPr>
    </w:p>
    <w:p w14:paraId="0076181A" w14:textId="77777777" w:rsidR="00302206" w:rsidRDefault="00302206">
      <w:pPr>
        <w:rPr>
          <w:u w:val="single"/>
        </w:rPr>
      </w:pPr>
    </w:p>
    <w:p w14:paraId="4D8759FD" w14:textId="77777777" w:rsidR="00302206" w:rsidRDefault="00302206">
      <w:pPr>
        <w:rPr>
          <w:u w:val="single"/>
        </w:rPr>
      </w:pPr>
    </w:p>
    <w:p w14:paraId="5C940FC2" w14:textId="77777777" w:rsidR="00302206" w:rsidRPr="00517E20" w:rsidRDefault="00517E20">
      <w:r>
        <w:t>Nous remarquons que la p-value associée à la t-statistique fourni par le processus est nulle ; on ne peut donc pas confirmer la normalité de la distribution.</w:t>
      </w:r>
    </w:p>
    <w:p w14:paraId="372D6A68" w14:textId="77777777" w:rsidR="00302206" w:rsidRDefault="00517E20">
      <w:pPr>
        <w:rPr>
          <w:u w:val="single"/>
        </w:rPr>
      </w:pPr>
      <w:r>
        <w:rPr>
          <w:noProof/>
          <w:u w:val="single"/>
          <w:lang w:eastAsia="fr-FR"/>
        </w:rPr>
        <w:lastRenderedPageBreak/>
        <w:drawing>
          <wp:anchor distT="0" distB="0" distL="114300" distR="114300" simplePos="0" relativeHeight="251705344" behindDoc="0" locked="0" layoutInCell="1" allowOverlap="1" wp14:anchorId="0E39FDF2" wp14:editId="61CFEAA7">
            <wp:simplePos x="0" y="0"/>
            <wp:positionH relativeFrom="margin">
              <wp:align>left</wp:align>
            </wp:positionH>
            <wp:positionV relativeFrom="paragraph">
              <wp:posOffset>4135</wp:posOffset>
            </wp:positionV>
            <wp:extent cx="4823460" cy="2758440"/>
            <wp:effectExtent l="0" t="0" r="0" b="381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F log return.png"/>
                    <pic:cNvPicPr/>
                  </pic:nvPicPr>
                  <pic:blipFill>
                    <a:blip r:embed="rId34">
                      <a:extLst>
                        <a:ext uri="{28A0092B-C50C-407E-A947-70E740481C1C}">
                          <a14:useLocalDpi xmlns:a14="http://schemas.microsoft.com/office/drawing/2010/main" val="0"/>
                        </a:ext>
                      </a:extLst>
                    </a:blip>
                    <a:stretch>
                      <a:fillRect/>
                    </a:stretch>
                  </pic:blipFill>
                  <pic:spPr>
                    <a:xfrm>
                      <a:off x="0" y="0"/>
                      <a:ext cx="4823460" cy="2758440"/>
                    </a:xfrm>
                    <a:prstGeom prst="rect">
                      <a:avLst/>
                    </a:prstGeom>
                  </pic:spPr>
                </pic:pic>
              </a:graphicData>
            </a:graphic>
          </wp:anchor>
        </w:drawing>
      </w:r>
    </w:p>
    <w:p w14:paraId="6457E4F5" w14:textId="77777777" w:rsidR="00302206" w:rsidRDefault="00302206">
      <w:pPr>
        <w:rPr>
          <w:u w:val="single"/>
        </w:rPr>
      </w:pPr>
    </w:p>
    <w:p w14:paraId="1AF7684B" w14:textId="77777777" w:rsidR="00302206" w:rsidRDefault="00302206">
      <w:pPr>
        <w:rPr>
          <w:u w:val="single"/>
        </w:rPr>
      </w:pPr>
    </w:p>
    <w:p w14:paraId="2068BE32" w14:textId="77777777" w:rsidR="00302206" w:rsidRDefault="00302206">
      <w:pPr>
        <w:rPr>
          <w:u w:val="single"/>
        </w:rPr>
      </w:pPr>
    </w:p>
    <w:p w14:paraId="6D553970" w14:textId="77777777" w:rsidR="00302206" w:rsidRDefault="00302206">
      <w:pPr>
        <w:rPr>
          <w:u w:val="single"/>
        </w:rPr>
      </w:pPr>
    </w:p>
    <w:p w14:paraId="79895D25" w14:textId="77777777" w:rsidR="00302206" w:rsidRDefault="00302206">
      <w:pPr>
        <w:rPr>
          <w:u w:val="single"/>
        </w:rPr>
      </w:pPr>
    </w:p>
    <w:p w14:paraId="25C73E2B" w14:textId="77777777" w:rsidR="00302206" w:rsidRDefault="00302206">
      <w:pPr>
        <w:rPr>
          <w:u w:val="single"/>
        </w:rPr>
      </w:pPr>
    </w:p>
    <w:p w14:paraId="67A8B67C" w14:textId="77777777" w:rsidR="00302206" w:rsidRDefault="00302206">
      <w:pPr>
        <w:rPr>
          <w:u w:val="single"/>
        </w:rPr>
      </w:pPr>
    </w:p>
    <w:p w14:paraId="4E6D9C19" w14:textId="77777777" w:rsidR="00302206" w:rsidRDefault="00302206">
      <w:pPr>
        <w:rPr>
          <w:u w:val="single"/>
        </w:rPr>
      </w:pPr>
    </w:p>
    <w:p w14:paraId="5E0A37E2" w14:textId="77777777" w:rsidR="00302206" w:rsidRDefault="00302206">
      <w:pPr>
        <w:rPr>
          <w:u w:val="single"/>
        </w:rPr>
      </w:pPr>
    </w:p>
    <w:p w14:paraId="490EB9E9" w14:textId="77777777" w:rsidR="00302206" w:rsidRDefault="00517E20">
      <w:r>
        <w:t>Nous terminerons par le test de Dickey Fuller pour la stationnarité.</w:t>
      </w:r>
    </w:p>
    <w:p w14:paraId="54FEED32" w14:textId="77777777" w:rsidR="00302206" w:rsidRDefault="00517E20">
      <w:r>
        <w:t>Nous constatons que la p-value associée à la t-statistique fourni par le processus est nulle ; ce qui nous conduit à rejeter l’hypothèse nulle de la présence d’une racine unitaire et d’accepter l’hypothèse alternative de la stationnarité de notre série.</w:t>
      </w:r>
    </w:p>
    <w:p w14:paraId="52DE70ED" w14:textId="77777777" w:rsidR="00517E20" w:rsidRDefault="00517E20"/>
    <w:p w14:paraId="3A9F252A" w14:textId="77777777" w:rsidR="00517E20" w:rsidRDefault="00517E20">
      <w:pPr>
        <w:rPr>
          <w:u w:val="single"/>
        </w:rPr>
      </w:pPr>
      <w:r>
        <w:t xml:space="preserve">La condition de stationnarité étant </w:t>
      </w:r>
      <w:proofErr w:type="gramStart"/>
      <w:r>
        <w:t>vérifiée ,</w:t>
      </w:r>
      <w:proofErr w:type="gramEnd"/>
      <w:r>
        <w:t xml:space="preserve"> nous pourrons de ce fait user d’un des modèles de la famille ARMA .</w:t>
      </w:r>
    </w:p>
    <w:p w14:paraId="066199C6" w14:textId="77777777" w:rsidR="00302206" w:rsidRDefault="00302206">
      <w:pPr>
        <w:rPr>
          <w:u w:val="single"/>
        </w:rPr>
      </w:pPr>
    </w:p>
    <w:p w14:paraId="6954E86A" w14:textId="77777777" w:rsidR="00302206" w:rsidRDefault="00302206">
      <w:pPr>
        <w:rPr>
          <w:u w:val="single"/>
        </w:rPr>
      </w:pPr>
    </w:p>
    <w:p w14:paraId="79652024" w14:textId="77777777" w:rsidR="00302206" w:rsidRDefault="00302206">
      <w:pPr>
        <w:rPr>
          <w:u w:val="single"/>
        </w:rPr>
      </w:pPr>
    </w:p>
    <w:p w14:paraId="378F0C06" w14:textId="77777777" w:rsidR="00302206" w:rsidRDefault="00302206">
      <w:pPr>
        <w:rPr>
          <w:u w:val="single"/>
        </w:rPr>
      </w:pPr>
    </w:p>
    <w:p w14:paraId="05CD2144" w14:textId="77777777" w:rsidR="00302206" w:rsidRDefault="00302206">
      <w:pPr>
        <w:rPr>
          <w:u w:val="single"/>
        </w:rPr>
      </w:pPr>
    </w:p>
    <w:p w14:paraId="2981F470" w14:textId="77777777" w:rsidR="00302206" w:rsidRDefault="00302206">
      <w:pPr>
        <w:rPr>
          <w:u w:val="single"/>
        </w:rPr>
      </w:pPr>
    </w:p>
    <w:p w14:paraId="798B3225" w14:textId="77777777" w:rsidR="00302206" w:rsidRDefault="00302206">
      <w:pPr>
        <w:rPr>
          <w:u w:val="single"/>
        </w:rPr>
      </w:pPr>
    </w:p>
    <w:p w14:paraId="6C0F9DE4" w14:textId="77777777" w:rsidR="00302206" w:rsidRDefault="00302206">
      <w:pPr>
        <w:rPr>
          <w:u w:val="single"/>
        </w:rPr>
      </w:pPr>
    </w:p>
    <w:p w14:paraId="2E2915C3" w14:textId="77777777" w:rsidR="00302206" w:rsidRDefault="00302206">
      <w:pPr>
        <w:rPr>
          <w:u w:val="single"/>
        </w:rPr>
      </w:pPr>
    </w:p>
    <w:p w14:paraId="79349CE6" w14:textId="77777777" w:rsidR="00302206" w:rsidRDefault="00302206">
      <w:pPr>
        <w:rPr>
          <w:u w:val="single"/>
        </w:rPr>
      </w:pPr>
    </w:p>
    <w:p w14:paraId="72741332" w14:textId="77777777" w:rsidR="00302206" w:rsidRDefault="00302206">
      <w:pPr>
        <w:rPr>
          <w:u w:val="single"/>
        </w:rPr>
      </w:pPr>
    </w:p>
    <w:p w14:paraId="6A1157E1" w14:textId="77777777" w:rsidR="00517E20" w:rsidRDefault="00517E20">
      <w:pPr>
        <w:rPr>
          <w:u w:val="single"/>
        </w:rPr>
      </w:pPr>
    </w:p>
    <w:p w14:paraId="3665302D" w14:textId="77777777" w:rsidR="00517E20" w:rsidRDefault="00517E20">
      <w:pPr>
        <w:rPr>
          <w:u w:val="single"/>
        </w:rPr>
      </w:pPr>
    </w:p>
    <w:p w14:paraId="62F5F53A" w14:textId="77777777" w:rsidR="00517E20" w:rsidRDefault="00517E20">
      <w:pPr>
        <w:rPr>
          <w:u w:val="single"/>
        </w:rPr>
      </w:pPr>
    </w:p>
    <w:p w14:paraId="10CDABD5" w14:textId="77777777" w:rsidR="00E306B5" w:rsidRDefault="00E306B5">
      <w:r>
        <w:rPr>
          <w:u w:val="single"/>
        </w:rPr>
        <w:lastRenderedPageBreak/>
        <w:t xml:space="preserve">CHAPITRE IV : </w:t>
      </w:r>
      <w:r>
        <w:t>Modélisation des log-rentabilités à l’aide de la famille ARMA</w:t>
      </w:r>
      <w:r>
        <w:rPr>
          <w:rStyle w:val="Appelnotedebasdep"/>
        </w:rPr>
        <w:footnoteReference w:id="9"/>
      </w:r>
    </w:p>
    <w:p w14:paraId="3D45C439" w14:textId="77777777" w:rsidR="00E306B5" w:rsidRDefault="00E306B5">
      <w:r>
        <w:t>Cette section est le cœur de notre projet, elle fait ressortir l’importance de la stationnarité en ce sens que cette dernière constitue une condition indispensable à l’usage de la famille ARMA. Ainsi, nous présenterons dans un premier temps le modèle ARMA, puis nous déboucherons sur la modélisation des log-rentabilités de MICROSOFT.</w:t>
      </w:r>
    </w:p>
    <w:p w14:paraId="3885A13D" w14:textId="77777777" w:rsidR="000B3A94" w:rsidRDefault="000B3A94"/>
    <w:p w14:paraId="79877587" w14:textId="77777777" w:rsidR="000B3A94" w:rsidRDefault="000B3A94">
      <w:pPr>
        <w:rPr>
          <w:u w:val="single"/>
        </w:rPr>
      </w:pPr>
      <w:r>
        <w:t xml:space="preserve">IV.1 </w:t>
      </w:r>
      <w:r w:rsidRPr="000B3A94">
        <w:rPr>
          <w:u w:val="single"/>
        </w:rPr>
        <w:t>Présentation de la famille ARMA</w:t>
      </w:r>
    </w:p>
    <w:p w14:paraId="5CB4AA1C" w14:textId="77777777" w:rsidR="00AC5981" w:rsidRDefault="00AC5981">
      <w:r>
        <w:t xml:space="preserve">La famille ARMA est beaucoup utilisée en statistique pour la modélisation de séries chronologiques. Elle se décompose en deux modèles distincts : le modèle AR(AutoRegressive) qui permet de régresser le processus sur ce dernier  ainsi que le modèle MA (Mooving Average) qui lui permet de </w:t>
      </w:r>
      <w:r w:rsidR="00F4112D">
        <w:t>régresser</w:t>
      </w:r>
      <w:r>
        <w:t xml:space="preserve"> sur les chocs du processus. </w:t>
      </w:r>
      <w:r w:rsidR="00F4112D">
        <w:t>Nous pouvons obtenir de ce fait le modèle suivant :</w:t>
      </w:r>
    </w:p>
    <w:p w14:paraId="19EEEDEF" w14:textId="77777777" w:rsidR="00F4112D" w:rsidRPr="00AC5981" w:rsidRDefault="00F4112D">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52"/>
      </w:tblGrid>
      <w:tr w:rsidR="00F4112D" w:rsidRPr="00F4112D" w14:paraId="44D5B9A7" w14:textId="77777777" w:rsidTr="00F4112D">
        <w:tc>
          <w:tcPr>
            <w:tcW w:w="5352" w:type="dxa"/>
            <w:tcBorders>
              <w:top w:val="single" w:sz="4" w:space="0" w:color="auto"/>
              <w:left w:val="single" w:sz="4" w:space="0" w:color="auto"/>
              <w:bottom w:val="single" w:sz="4" w:space="0" w:color="auto"/>
              <w:right w:val="single" w:sz="4" w:space="0" w:color="auto"/>
            </w:tcBorders>
            <w:vAlign w:val="center"/>
            <w:hideMark/>
          </w:tcPr>
          <w:p w14:paraId="7E2AA3AA" w14:textId="77777777" w:rsidR="00F4112D" w:rsidRPr="00F4112D" w:rsidRDefault="00F4112D" w:rsidP="00F4112D">
            <w:r w:rsidRPr="00F4112D">
              <w:rPr>
                <w:i/>
                <w:iCs/>
              </w:rPr>
              <w:t xml:space="preserve">yt </w:t>
            </w:r>
            <w:r w:rsidRPr="00F4112D">
              <w:t xml:space="preserve">= </w:t>
            </w:r>
            <w:r w:rsidRPr="00F4112D">
              <w:rPr>
                <w:i/>
                <w:iCs/>
              </w:rPr>
              <w:t xml:space="preserve">θ </w:t>
            </w:r>
            <w:r w:rsidRPr="00F4112D">
              <w:t xml:space="preserve">+ </w:t>
            </w:r>
            <w:r w:rsidRPr="00F4112D">
              <w:rPr>
                <w:i/>
                <w:iCs/>
              </w:rPr>
              <w:t>α</w:t>
            </w:r>
            <w:r w:rsidRPr="00F4112D">
              <w:t>1</w:t>
            </w:r>
            <w:r w:rsidRPr="00F4112D">
              <w:rPr>
                <w:i/>
                <w:iCs/>
              </w:rPr>
              <w:t>yt-</w:t>
            </w:r>
            <w:r w:rsidRPr="00F4112D">
              <w:t xml:space="preserve">1 + </w:t>
            </w:r>
            <w:r w:rsidRPr="00F4112D">
              <w:rPr>
                <w:i/>
                <w:iCs/>
              </w:rPr>
              <w:t>β</w:t>
            </w:r>
            <w:r w:rsidRPr="00F4112D">
              <w:t>1</w:t>
            </w:r>
            <w:r>
              <w:rPr>
                <w:rFonts w:cstheme="minorHAnsi"/>
              </w:rPr>
              <w:t xml:space="preserve"> ϵ</w:t>
            </w:r>
            <w:r w:rsidRPr="00F4112D">
              <w:rPr>
                <w:i/>
                <w:iCs/>
              </w:rPr>
              <w:t>t-</w:t>
            </w:r>
            <w:r w:rsidRPr="00F4112D">
              <w:t xml:space="preserve">1 + </w:t>
            </w:r>
            <w:r>
              <w:rPr>
                <w:rFonts w:cstheme="minorHAnsi"/>
              </w:rPr>
              <w:t>ϵ</w:t>
            </w:r>
            <w:r w:rsidRPr="00F4112D">
              <w:rPr>
                <w:i/>
                <w:iCs/>
              </w:rPr>
              <w:t>t</w:t>
            </w:r>
          </w:p>
        </w:tc>
      </w:tr>
    </w:tbl>
    <w:p w14:paraId="5640101C" w14:textId="77777777" w:rsidR="00F4112D" w:rsidRDefault="00F4112D">
      <w:r>
        <w:t>Nous avons ici une mise en relations des valeurs retardées du processus ainsi que de ses chocs dans le cas d’un ARMA (1,1). En outre se rajoutent au modèle une constante (valeur à laquelle sera réduit le processus si les paramètres</w:t>
      </w:r>
      <w:r w:rsidR="00107F6A">
        <w:t xml:space="preserve"> du modèle</w:t>
      </w:r>
      <w:r>
        <w:t xml:space="preserve"> sont nuls) et un </w:t>
      </w:r>
      <w:r w:rsidR="00107F6A">
        <w:t>choc (qui constitue la partie non prévisible du modèle).</w:t>
      </w:r>
    </w:p>
    <w:p w14:paraId="72B6F735" w14:textId="77777777" w:rsidR="00107F6A" w:rsidRDefault="00107F6A">
      <w:r>
        <w:t>Seulement,</w:t>
      </w:r>
      <w:r w:rsidR="00F4112D">
        <w:t xml:space="preserve"> l’utilisation de ces modèles joints ensemble suppose la stationnarité de la série temporelle. Ce qui nous conduit à mieux expliquer cette notion.</w:t>
      </w:r>
    </w:p>
    <w:p w14:paraId="7036A1D0" w14:textId="77777777" w:rsidR="00F4112D" w:rsidRDefault="00107F6A">
      <w:r>
        <w:t>On peut qualifier un processus stochastique de stationnaire au sens faible, si ce dernier répond aux exigences suivantes :</w:t>
      </w:r>
      <w:r w:rsidR="00F4112D">
        <w:t xml:space="preserve"> </w:t>
      </w:r>
    </w:p>
    <w:p w14:paraId="7AEAA89D" w14:textId="77777777" w:rsidR="00107F6A" w:rsidRPr="00AC5981" w:rsidRDefault="00107F6A">
      <w:r>
        <w:rPr>
          <w:noProof/>
          <w:lang w:eastAsia="fr-FR"/>
        </w:rPr>
        <w:drawing>
          <wp:anchor distT="0" distB="0" distL="114300" distR="114300" simplePos="0" relativeHeight="251688960" behindDoc="0" locked="0" layoutInCell="1" allowOverlap="1" wp14:anchorId="0069FC49" wp14:editId="7D003A68">
            <wp:simplePos x="0" y="0"/>
            <wp:positionH relativeFrom="column">
              <wp:posOffset>-763</wp:posOffset>
            </wp:positionH>
            <wp:positionV relativeFrom="paragraph">
              <wp:posOffset>-3111</wp:posOffset>
            </wp:positionV>
            <wp:extent cx="5760720" cy="1210310"/>
            <wp:effectExtent l="0" t="0" r="0" b="889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tionnarite conditions.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1210310"/>
                    </a:xfrm>
                    <a:prstGeom prst="rect">
                      <a:avLst/>
                    </a:prstGeom>
                  </pic:spPr>
                </pic:pic>
              </a:graphicData>
            </a:graphic>
          </wp:anchor>
        </w:drawing>
      </w:r>
    </w:p>
    <w:p w14:paraId="17537936" w14:textId="77777777" w:rsidR="000B3A94" w:rsidRDefault="000B3A94">
      <w:pPr>
        <w:rPr>
          <w:u w:val="single"/>
        </w:rPr>
      </w:pPr>
      <w:r>
        <w:t xml:space="preserve">IV.2 </w:t>
      </w:r>
      <w:r w:rsidRPr="000B3A94">
        <w:rPr>
          <w:u w:val="single"/>
        </w:rPr>
        <w:t>Modélisation des log-rentabilités de MICROSOFT</w:t>
      </w:r>
    </w:p>
    <w:p w14:paraId="785DCEED" w14:textId="77777777" w:rsidR="000B3A94" w:rsidRDefault="000B3A94">
      <w:r>
        <w:t>Cette partie s’axe autour de deux actions principales : la première concerne la recherche du modèle adéquat de la famille ARMA permettant de modéliser notre distribution ; la seconde constitue l’application du modèle trouvé à nos données afin de ressortir le modèle pouvant servir à des fins  de prévisions.</w:t>
      </w:r>
    </w:p>
    <w:p w14:paraId="41D850C9" w14:textId="77777777" w:rsidR="000B3A94" w:rsidRDefault="000B3A94">
      <w:r>
        <w:t xml:space="preserve">Pour parfaire les deux actions énoncées, nous partitionnerons nos données en deux : une partie qui se constituera de données d’entrainement </w:t>
      </w:r>
      <w:r w:rsidR="00157807">
        <w:t>(90%) et</w:t>
      </w:r>
      <w:r>
        <w:t xml:space="preserve"> une autre dédiée aux données de </w:t>
      </w:r>
      <w:r w:rsidR="00157807">
        <w:t>test</w:t>
      </w:r>
      <w:r>
        <w:rPr>
          <w:rStyle w:val="Appelnotedebasdep"/>
        </w:rPr>
        <w:footnoteReference w:id="10"/>
      </w:r>
      <w:r w:rsidR="00157807">
        <w:t xml:space="preserve"> (10%)</w:t>
      </w:r>
      <w:r>
        <w:t>.</w:t>
      </w:r>
    </w:p>
    <w:p w14:paraId="229FFE12" w14:textId="77777777" w:rsidR="00157807" w:rsidRDefault="00157807">
      <w:r>
        <w:lastRenderedPageBreak/>
        <w:t>Visuellement, nous avons ceci :</w:t>
      </w:r>
    </w:p>
    <w:p w14:paraId="6EE2C437" w14:textId="77777777" w:rsidR="00157807" w:rsidRPr="001B5BED" w:rsidRDefault="00157807">
      <w:r w:rsidRPr="00AE6F87">
        <w:rPr>
          <w:noProof/>
          <w:u w:val="single"/>
          <w:lang w:eastAsia="fr-FR"/>
        </w:rPr>
        <w:drawing>
          <wp:anchor distT="0" distB="0" distL="114300" distR="114300" simplePos="0" relativeHeight="251676672" behindDoc="0" locked="0" layoutInCell="1" allowOverlap="1" wp14:anchorId="0CCDA956" wp14:editId="48E60C5A">
            <wp:simplePos x="0" y="0"/>
            <wp:positionH relativeFrom="column">
              <wp:posOffset>-763</wp:posOffset>
            </wp:positionH>
            <wp:positionV relativeFrom="paragraph">
              <wp:posOffset>507</wp:posOffset>
            </wp:positionV>
            <wp:extent cx="5760720" cy="338010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 test train.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380105"/>
                    </a:xfrm>
                    <a:prstGeom prst="rect">
                      <a:avLst/>
                    </a:prstGeom>
                  </pic:spPr>
                </pic:pic>
              </a:graphicData>
            </a:graphic>
          </wp:anchor>
        </w:drawing>
      </w:r>
      <w:r w:rsidR="00041BED" w:rsidRPr="001B5BED">
        <w:rPr>
          <w:u w:val="single"/>
        </w:rPr>
        <w:t>Figure 10</w:t>
      </w:r>
      <w:r w:rsidR="00AE6F87" w:rsidRPr="001B5BED">
        <w:rPr>
          <w:u w:val="single"/>
        </w:rPr>
        <w:t xml:space="preserve">: </w:t>
      </w:r>
      <w:r w:rsidR="00AE6F87" w:rsidRPr="001B5BED">
        <w:t>Train data vs test data</w:t>
      </w:r>
    </w:p>
    <w:p w14:paraId="0C8E5D5B" w14:textId="77777777" w:rsidR="00107F6A" w:rsidRPr="001B5BED" w:rsidRDefault="00107F6A"/>
    <w:p w14:paraId="4CA02AC6" w14:textId="77777777" w:rsidR="000B3A94" w:rsidRDefault="000B3A94">
      <w:pPr>
        <w:rPr>
          <w:u w:val="single"/>
        </w:rPr>
      </w:pPr>
      <w:r>
        <w:t xml:space="preserve">IV.2.1 </w:t>
      </w:r>
      <w:r w:rsidRPr="000B3A94">
        <w:rPr>
          <w:u w:val="single"/>
        </w:rPr>
        <w:t>Recherche du modèle</w:t>
      </w:r>
    </w:p>
    <w:p w14:paraId="3795C90B" w14:textId="77777777" w:rsidR="00AE6F87" w:rsidRDefault="00157807">
      <w:r>
        <w:t xml:space="preserve">Afin de parfaire cette </w:t>
      </w:r>
      <w:r w:rsidR="00AE6F87">
        <w:t xml:space="preserve">tâche, nous avons utilisé les packages statsmodels et pmdarima. </w:t>
      </w:r>
    </w:p>
    <w:p w14:paraId="084E800B" w14:textId="77777777" w:rsidR="00157807" w:rsidRPr="00157807" w:rsidRDefault="001F6D4F">
      <w:r>
        <w:rPr>
          <w:noProof/>
          <w:lang w:eastAsia="fr-FR"/>
        </w:rPr>
        <w:drawing>
          <wp:anchor distT="0" distB="0" distL="114300" distR="114300" simplePos="0" relativeHeight="251677696" behindDoc="0" locked="0" layoutInCell="1" allowOverlap="1" wp14:anchorId="3C74B6CE" wp14:editId="6495DC11">
            <wp:simplePos x="0" y="0"/>
            <wp:positionH relativeFrom="margin">
              <wp:posOffset>-1270</wp:posOffset>
            </wp:positionH>
            <wp:positionV relativeFrom="paragraph">
              <wp:posOffset>363</wp:posOffset>
            </wp:positionV>
            <wp:extent cx="5760720" cy="297561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 research.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975610"/>
                    </a:xfrm>
                    <a:prstGeom prst="rect">
                      <a:avLst/>
                    </a:prstGeom>
                  </pic:spPr>
                </pic:pic>
              </a:graphicData>
            </a:graphic>
            <wp14:sizeRelV relativeFrom="margin">
              <wp14:pctHeight>0</wp14:pctHeight>
            </wp14:sizeRelV>
          </wp:anchor>
        </w:drawing>
      </w:r>
      <w:r w:rsidR="00AE6F87">
        <w:t xml:space="preserve"> </w:t>
      </w:r>
      <w:r>
        <w:t xml:space="preserve">Le code qui précède nous a permis de trouver le meilleur modèle de la famille ARMA permettant de modéliser nos </w:t>
      </w:r>
      <w:r w:rsidR="00F8697C">
        <w:t>données, sur la base d’un critère d’information, qui dans notre cas est le AIC</w:t>
      </w:r>
      <w:r w:rsidR="00F8697C">
        <w:rPr>
          <w:rStyle w:val="Appelnotedebasdep"/>
        </w:rPr>
        <w:footnoteReference w:id="11"/>
      </w:r>
      <w:r>
        <w:t xml:space="preserve">. Ayant </w:t>
      </w:r>
      <w:r>
        <w:lastRenderedPageBreak/>
        <w:t>dans un premier temps différencier la série, nous aurons un ARIMA (p</w:t>
      </w:r>
      <w:r w:rsidR="00F8697C">
        <w:t>, 0, q</w:t>
      </w:r>
      <w:r>
        <w:t>) qui correspond à ARMA (</w:t>
      </w:r>
      <w:proofErr w:type="gramStart"/>
      <w:r>
        <w:t>p,q</w:t>
      </w:r>
      <w:proofErr w:type="gramEnd"/>
      <w:r>
        <w:t>).En outre ; nous avons indiqué le maximum d’ordre pour p(ordre de la partie AR) et q(ordre de la partie MA).</w:t>
      </w:r>
      <w:r w:rsidR="00F8697C">
        <w:t>Nous avons fait abstraction de la présence d’une quelconque saisonnalité dans notre série . Et, en finalité nous avons opté pour la méthode stepwise pour le choix du modèle. Cette dernière est dite progressive, car elle essaie un modèle et si ce dernier ne s’avère  pas l’idéal, elle l’élimine et en essaie un autre jusqu’ à trouver le modèle optimal.</w:t>
      </w:r>
    </w:p>
    <w:p w14:paraId="4692DFB1" w14:textId="77777777" w:rsidR="001F6D4F" w:rsidRPr="00F8697C" w:rsidRDefault="00F8697C">
      <w:r>
        <w:t xml:space="preserve">Le </w:t>
      </w:r>
      <w:r w:rsidR="00E43011">
        <w:t>résultat</w:t>
      </w:r>
      <w:r>
        <w:t xml:space="preserve"> est le suivant</w:t>
      </w:r>
      <w:r w:rsidR="00E43011">
        <w:t> :</w:t>
      </w:r>
    </w:p>
    <w:p w14:paraId="0B9C5DE6" w14:textId="77777777" w:rsidR="001F6D4F" w:rsidRDefault="00E43011">
      <w:pPr>
        <w:rPr>
          <w:u w:val="single"/>
        </w:rPr>
      </w:pPr>
      <w:r>
        <w:rPr>
          <w:noProof/>
          <w:lang w:eastAsia="fr-FR"/>
        </w:rPr>
        <w:drawing>
          <wp:anchor distT="0" distB="0" distL="114300" distR="114300" simplePos="0" relativeHeight="251681792" behindDoc="0" locked="0" layoutInCell="1" allowOverlap="1" wp14:anchorId="64287335" wp14:editId="7ED89BD5">
            <wp:simplePos x="0" y="0"/>
            <wp:positionH relativeFrom="margin">
              <wp:align>left</wp:align>
            </wp:positionH>
            <wp:positionV relativeFrom="paragraph">
              <wp:posOffset>19552</wp:posOffset>
            </wp:positionV>
            <wp:extent cx="3512820" cy="396240"/>
            <wp:effectExtent l="0" t="0" r="0" b="381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 results.png"/>
                    <pic:cNvPicPr/>
                  </pic:nvPicPr>
                  <pic:blipFill>
                    <a:blip r:embed="rId38">
                      <a:extLst>
                        <a:ext uri="{28A0092B-C50C-407E-A947-70E740481C1C}">
                          <a14:useLocalDpi xmlns:a14="http://schemas.microsoft.com/office/drawing/2010/main" val="0"/>
                        </a:ext>
                      </a:extLst>
                    </a:blip>
                    <a:stretch>
                      <a:fillRect/>
                    </a:stretch>
                  </pic:blipFill>
                  <pic:spPr>
                    <a:xfrm>
                      <a:off x="0" y="0"/>
                      <a:ext cx="3512820" cy="396240"/>
                    </a:xfrm>
                    <a:prstGeom prst="rect">
                      <a:avLst/>
                    </a:prstGeom>
                  </pic:spPr>
                </pic:pic>
              </a:graphicData>
            </a:graphic>
          </wp:anchor>
        </w:drawing>
      </w:r>
    </w:p>
    <w:p w14:paraId="08CAF6CE" w14:textId="77777777" w:rsidR="001F6D4F" w:rsidRDefault="001F6D4F">
      <w:pPr>
        <w:rPr>
          <w:u w:val="single"/>
        </w:rPr>
      </w:pPr>
    </w:p>
    <w:p w14:paraId="6D6B03CA" w14:textId="77777777" w:rsidR="001F6D4F" w:rsidRDefault="00E43011">
      <w:r>
        <w:t>Au regard du résultat ; il s’avère que le modèle adéquat de la famille ARMA permettant de modéliser nos données est le ARMA(1,2).</w:t>
      </w:r>
    </w:p>
    <w:p w14:paraId="3D7D5D1C" w14:textId="77777777" w:rsidR="00E43011" w:rsidRDefault="00E43011"/>
    <w:p w14:paraId="0D69D769" w14:textId="77777777" w:rsidR="00E43011" w:rsidRDefault="00E43011">
      <w:pPr>
        <w:rPr>
          <w:u w:val="single"/>
        </w:rPr>
      </w:pPr>
      <w:r>
        <w:t>IV.2.2</w:t>
      </w:r>
      <w:r w:rsidR="00490796">
        <w:t xml:space="preserve"> </w:t>
      </w:r>
      <w:r w:rsidRPr="00490796">
        <w:rPr>
          <w:u w:val="single"/>
        </w:rPr>
        <w:t xml:space="preserve">Construction du </w:t>
      </w:r>
      <w:r w:rsidR="00490796" w:rsidRPr="00490796">
        <w:rPr>
          <w:u w:val="single"/>
        </w:rPr>
        <w:t>modèle à</w:t>
      </w:r>
      <w:r w:rsidRPr="00490796">
        <w:rPr>
          <w:u w:val="single"/>
        </w:rPr>
        <w:t xml:space="preserve"> </w:t>
      </w:r>
      <w:r w:rsidR="00490796" w:rsidRPr="00490796">
        <w:rPr>
          <w:u w:val="single"/>
        </w:rPr>
        <w:t>l’aide</w:t>
      </w:r>
      <w:r w:rsidRPr="00490796">
        <w:rPr>
          <w:u w:val="single"/>
        </w:rPr>
        <w:t xml:space="preserve"> du ARMA(1</w:t>
      </w:r>
      <w:r w:rsidR="00490796" w:rsidRPr="00490796">
        <w:rPr>
          <w:u w:val="single"/>
        </w:rPr>
        <w:t>,2)</w:t>
      </w:r>
    </w:p>
    <w:p w14:paraId="3079A1A0" w14:textId="77777777" w:rsidR="00490796" w:rsidRDefault="00490796">
      <w:r>
        <w:t xml:space="preserve">Nous allons donc appliquer notre modèle aux données d’entrainement. </w:t>
      </w:r>
    </w:p>
    <w:p w14:paraId="453A3FBB" w14:textId="77777777" w:rsidR="00490796" w:rsidRDefault="00490796">
      <w:r>
        <w:rPr>
          <w:noProof/>
          <w:lang w:eastAsia="fr-FR"/>
        </w:rPr>
        <w:drawing>
          <wp:anchor distT="0" distB="0" distL="114300" distR="114300" simplePos="0" relativeHeight="251682816" behindDoc="0" locked="0" layoutInCell="1" allowOverlap="1" wp14:anchorId="56DF2394" wp14:editId="4964BF81">
            <wp:simplePos x="0" y="0"/>
            <wp:positionH relativeFrom="margin">
              <wp:posOffset>-635</wp:posOffset>
            </wp:positionH>
            <wp:positionV relativeFrom="paragraph">
              <wp:posOffset>220468</wp:posOffset>
            </wp:positionV>
            <wp:extent cx="3177540" cy="624840"/>
            <wp:effectExtent l="0" t="0" r="3810" b="381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IMA model.png"/>
                    <pic:cNvPicPr/>
                  </pic:nvPicPr>
                  <pic:blipFill>
                    <a:blip r:embed="rId39">
                      <a:extLst>
                        <a:ext uri="{28A0092B-C50C-407E-A947-70E740481C1C}">
                          <a14:useLocalDpi xmlns:a14="http://schemas.microsoft.com/office/drawing/2010/main" val="0"/>
                        </a:ext>
                      </a:extLst>
                    </a:blip>
                    <a:stretch>
                      <a:fillRect/>
                    </a:stretch>
                  </pic:blipFill>
                  <pic:spPr>
                    <a:xfrm>
                      <a:off x="0" y="0"/>
                      <a:ext cx="3177540" cy="624840"/>
                    </a:xfrm>
                    <a:prstGeom prst="rect">
                      <a:avLst/>
                    </a:prstGeom>
                  </pic:spPr>
                </pic:pic>
              </a:graphicData>
            </a:graphic>
          </wp:anchor>
        </w:drawing>
      </w:r>
    </w:p>
    <w:p w14:paraId="66ABC325" w14:textId="77777777" w:rsidR="00490796" w:rsidRDefault="00490796"/>
    <w:p w14:paraId="666A56F4" w14:textId="77777777" w:rsidR="001F6D4F" w:rsidRDefault="001F6D4F"/>
    <w:p w14:paraId="1896B9CA" w14:textId="77777777" w:rsidR="001F6D4F" w:rsidRDefault="00490796">
      <w:r>
        <w:rPr>
          <w:noProof/>
          <w:lang w:eastAsia="fr-FR"/>
        </w:rPr>
        <w:drawing>
          <wp:anchor distT="0" distB="0" distL="114300" distR="114300" simplePos="0" relativeHeight="251683840" behindDoc="0" locked="0" layoutInCell="1" allowOverlap="1" wp14:anchorId="3913906E" wp14:editId="3E989A43">
            <wp:simplePos x="0" y="0"/>
            <wp:positionH relativeFrom="margin">
              <wp:align>right</wp:align>
            </wp:positionH>
            <wp:positionV relativeFrom="paragraph">
              <wp:posOffset>193163</wp:posOffset>
            </wp:positionV>
            <wp:extent cx="5760720" cy="3259455"/>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bleau recapitulatif.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259455"/>
                    </a:xfrm>
                    <a:prstGeom prst="rect">
                      <a:avLst/>
                    </a:prstGeom>
                  </pic:spPr>
                </pic:pic>
              </a:graphicData>
            </a:graphic>
          </wp:anchor>
        </w:drawing>
      </w:r>
    </w:p>
    <w:p w14:paraId="69624A7B" w14:textId="77777777" w:rsidR="001F6D4F" w:rsidRDefault="00490796">
      <w:r w:rsidRPr="00490796">
        <w:rPr>
          <w:u w:val="single"/>
        </w:rPr>
        <w:t>Tableau 3 :</w:t>
      </w:r>
      <w:r>
        <w:rPr>
          <w:u w:val="single"/>
        </w:rPr>
        <w:t xml:space="preserve"> </w:t>
      </w:r>
      <w:r>
        <w:t>Tableau récapitulatif ressortant le modèle.</w:t>
      </w:r>
    </w:p>
    <w:p w14:paraId="7AD03130" w14:textId="77777777" w:rsidR="00490796" w:rsidRDefault="00490796">
      <w:r>
        <w:t>Ainsi, sur la base du AIC, le modèle</w:t>
      </w:r>
      <w:r w:rsidR="004E238E">
        <w:t xml:space="preserve"> présentant les valeurs des paramètres qui nous étaient jusqu’ ici inconnus</w:t>
      </w:r>
      <w:r>
        <w:t xml:space="preserve"> est le suivant :</w:t>
      </w:r>
    </w:p>
    <w:p w14:paraId="1FFBFCD8" w14:textId="77777777" w:rsidR="00490796" w:rsidRDefault="004E238E">
      <w:proofErr w:type="gramStart"/>
      <w:r w:rsidRPr="0084653A">
        <w:t>y</w:t>
      </w:r>
      <w:r w:rsidRPr="0084653A">
        <w:rPr>
          <w:vertAlign w:val="subscript"/>
        </w:rPr>
        <w:t>t</w:t>
      </w:r>
      <w:proofErr w:type="gramEnd"/>
      <w:r w:rsidRPr="0084653A">
        <w:t> </w:t>
      </w:r>
      <w:r>
        <w:t>= 0,0009 + 0,5132Y(t-1) – 0,5141</w:t>
      </w:r>
      <w:r>
        <w:rPr>
          <w:rFonts w:cstheme="minorHAnsi"/>
        </w:rPr>
        <w:t>ϵ(t-1)-0,0482ϵ(t-2) +ϵ(t).</w:t>
      </w:r>
    </w:p>
    <w:p w14:paraId="211FAE6E" w14:textId="77777777" w:rsidR="00490796" w:rsidRPr="00490796" w:rsidRDefault="00490796"/>
    <w:p w14:paraId="57738222" w14:textId="77777777" w:rsidR="004E238E" w:rsidRDefault="004E238E"/>
    <w:p w14:paraId="055439D5" w14:textId="77777777" w:rsidR="005571ED" w:rsidRDefault="005571ED">
      <w:pPr>
        <w:rPr>
          <w:u w:val="single"/>
        </w:rPr>
      </w:pPr>
    </w:p>
    <w:p w14:paraId="0B3B4DF0" w14:textId="77777777" w:rsidR="005571ED" w:rsidRDefault="005571ED">
      <w:pPr>
        <w:rPr>
          <w:u w:val="single"/>
        </w:rPr>
      </w:pPr>
    </w:p>
    <w:p w14:paraId="7D29B472" w14:textId="77777777" w:rsidR="005571ED" w:rsidRDefault="005571ED">
      <w:pPr>
        <w:rPr>
          <w:u w:val="single"/>
        </w:rPr>
      </w:pPr>
    </w:p>
    <w:p w14:paraId="43FC6576" w14:textId="77777777" w:rsidR="005571ED" w:rsidRDefault="005571ED">
      <w:pPr>
        <w:rPr>
          <w:u w:val="single"/>
        </w:rPr>
      </w:pPr>
    </w:p>
    <w:p w14:paraId="44CD3702" w14:textId="77777777" w:rsidR="005571ED" w:rsidRDefault="005571ED">
      <w:pPr>
        <w:rPr>
          <w:u w:val="single"/>
        </w:rPr>
      </w:pPr>
    </w:p>
    <w:p w14:paraId="0FC42B16" w14:textId="77777777" w:rsidR="005571ED" w:rsidRDefault="005571ED">
      <w:pPr>
        <w:rPr>
          <w:u w:val="single"/>
        </w:rPr>
      </w:pPr>
    </w:p>
    <w:p w14:paraId="73B598EC" w14:textId="77777777" w:rsidR="005571ED" w:rsidRDefault="005571ED">
      <w:pPr>
        <w:rPr>
          <w:u w:val="single"/>
        </w:rPr>
      </w:pPr>
    </w:p>
    <w:p w14:paraId="18B87CD7" w14:textId="77777777" w:rsidR="005571ED" w:rsidRDefault="005571ED">
      <w:pPr>
        <w:rPr>
          <w:u w:val="single"/>
        </w:rPr>
      </w:pPr>
    </w:p>
    <w:p w14:paraId="7899F52E" w14:textId="77777777" w:rsidR="005571ED" w:rsidRDefault="005571ED">
      <w:pPr>
        <w:rPr>
          <w:u w:val="single"/>
        </w:rPr>
      </w:pPr>
    </w:p>
    <w:p w14:paraId="455FE4F0" w14:textId="77777777" w:rsidR="005571ED" w:rsidRDefault="005571ED">
      <w:pPr>
        <w:rPr>
          <w:u w:val="single"/>
        </w:rPr>
      </w:pPr>
    </w:p>
    <w:p w14:paraId="0ADEB584" w14:textId="77777777" w:rsidR="000B3A94" w:rsidRDefault="00CA5733">
      <w:r w:rsidRPr="00CA5733">
        <w:rPr>
          <w:u w:val="single"/>
        </w:rPr>
        <w:t>CHAPITRE V</w:t>
      </w:r>
      <w:r>
        <w:t>-Contraintes de travail</w:t>
      </w:r>
    </w:p>
    <w:p w14:paraId="1CE632C4" w14:textId="77777777" w:rsidR="004E238E" w:rsidRDefault="004E238E">
      <w:r>
        <w:t xml:space="preserve">Dans le cadre de ce </w:t>
      </w:r>
      <w:r w:rsidR="00294B02">
        <w:t>projet, nous</w:t>
      </w:r>
      <w:r>
        <w:t xml:space="preserve"> avons été </w:t>
      </w:r>
      <w:r w:rsidR="00294B02">
        <w:t>confrontés</w:t>
      </w:r>
      <w:r>
        <w:t xml:space="preserve"> </w:t>
      </w:r>
      <w:r w:rsidR="00294B02">
        <w:t>particulièrement</w:t>
      </w:r>
      <w:r>
        <w:t xml:space="preserve"> </w:t>
      </w:r>
      <w:r w:rsidR="00294B02">
        <w:t>à</w:t>
      </w:r>
      <w:r>
        <w:t xml:space="preserve"> la</w:t>
      </w:r>
      <w:r w:rsidR="00294B02">
        <w:t xml:space="preserve"> difficulté pour interpréter certains</w:t>
      </w:r>
      <w:r>
        <w:t xml:space="preserve"> graphiques</w:t>
      </w:r>
      <w:r w:rsidR="00294B02">
        <w:t xml:space="preserve"> tels que des box plots ou encore des plots</w:t>
      </w:r>
      <w:r>
        <w:t xml:space="preserve"> </w:t>
      </w:r>
      <w:r w:rsidR="00294B02">
        <w:t>se référant à nos analyses. En outre, nous avons découvert de profondes lacunes concernant l’interprétation de statistiques descriptives découlant de la distribution de nos données.</w:t>
      </w:r>
    </w:p>
    <w:p w14:paraId="46364A51" w14:textId="77777777" w:rsidR="00294B02" w:rsidRDefault="00294B02">
      <w:r>
        <w:t xml:space="preserve">En dépit de ces difficultés, nous avons appris énormément concernant l’analyse de séries temporelles et ses implications. </w:t>
      </w:r>
    </w:p>
    <w:p w14:paraId="2BCDD959" w14:textId="77777777" w:rsidR="00CA5733" w:rsidRDefault="00CA5733"/>
    <w:p w14:paraId="1317EF98" w14:textId="77777777" w:rsidR="00CA5733" w:rsidRDefault="00CA5733"/>
    <w:p w14:paraId="184F5FE8" w14:textId="77777777" w:rsidR="00CA5733" w:rsidRDefault="00CA5733">
      <w:pPr>
        <w:rPr>
          <w:u w:val="single"/>
        </w:rPr>
      </w:pPr>
    </w:p>
    <w:p w14:paraId="381EF7E9" w14:textId="77777777" w:rsidR="00CA5733" w:rsidRDefault="00CA5733">
      <w:pPr>
        <w:rPr>
          <w:u w:val="single"/>
        </w:rPr>
      </w:pPr>
    </w:p>
    <w:p w14:paraId="17197B11" w14:textId="77777777" w:rsidR="00CA5733" w:rsidRDefault="00CA5733">
      <w:pPr>
        <w:rPr>
          <w:u w:val="single"/>
        </w:rPr>
      </w:pPr>
    </w:p>
    <w:p w14:paraId="4792F159" w14:textId="77777777" w:rsidR="00CA5733" w:rsidRDefault="00CA5733">
      <w:pPr>
        <w:rPr>
          <w:u w:val="single"/>
        </w:rPr>
      </w:pPr>
    </w:p>
    <w:p w14:paraId="6B41C9AF" w14:textId="77777777" w:rsidR="00CA5733" w:rsidRDefault="00CA5733">
      <w:pPr>
        <w:rPr>
          <w:u w:val="single"/>
        </w:rPr>
      </w:pPr>
    </w:p>
    <w:p w14:paraId="55E31D0F" w14:textId="77777777" w:rsidR="00CA5733" w:rsidRDefault="00CA5733">
      <w:pPr>
        <w:rPr>
          <w:u w:val="single"/>
        </w:rPr>
      </w:pPr>
    </w:p>
    <w:p w14:paraId="04DEA43E" w14:textId="77777777" w:rsidR="00CA5733" w:rsidRDefault="00CA5733">
      <w:pPr>
        <w:rPr>
          <w:u w:val="single"/>
        </w:rPr>
      </w:pPr>
    </w:p>
    <w:p w14:paraId="6C4F7F31" w14:textId="77777777" w:rsidR="00CA5733" w:rsidRDefault="00CA5733">
      <w:pPr>
        <w:rPr>
          <w:u w:val="single"/>
        </w:rPr>
      </w:pPr>
    </w:p>
    <w:p w14:paraId="40CF5C22" w14:textId="77777777" w:rsidR="00CA5733" w:rsidRDefault="00CA5733">
      <w:pPr>
        <w:rPr>
          <w:u w:val="single"/>
        </w:rPr>
      </w:pPr>
    </w:p>
    <w:p w14:paraId="6E0E5C64" w14:textId="77777777" w:rsidR="00CA5733" w:rsidRDefault="00CA5733">
      <w:pPr>
        <w:rPr>
          <w:u w:val="single"/>
        </w:rPr>
      </w:pPr>
    </w:p>
    <w:p w14:paraId="37FB5294" w14:textId="77777777" w:rsidR="00CA5733" w:rsidRDefault="00CA5733">
      <w:pPr>
        <w:rPr>
          <w:u w:val="single"/>
        </w:rPr>
      </w:pPr>
    </w:p>
    <w:p w14:paraId="3F9BC11F" w14:textId="77777777" w:rsidR="00CA5733" w:rsidRDefault="00CA5733">
      <w:pPr>
        <w:rPr>
          <w:u w:val="single"/>
        </w:rPr>
      </w:pPr>
    </w:p>
    <w:p w14:paraId="554C956E" w14:textId="77777777" w:rsidR="00CA5733" w:rsidRDefault="00CA5733">
      <w:pPr>
        <w:rPr>
          <w:u w:val="single"/>
        </w:rPr>
      </w:pPr>
    </w:p>
    <w:p w14:paraId="760D8EA0" w14:textId="77777777" w:rsidR="00CA5733" w:rsidRDefault="00CA5733">
      <w:pPr>
        <w:rPr>
          <w:u w:val="single"/>
        </w:rPr>
      </w:pPr>
      <w:r w:rsidRPr="00CA5733">
        <w:rPr>
          <w:u w:val="single"/>
        </w:rPr>
        <w:t>CONCLUSION</w:t>
      </w:r>
    </w:p>
    <w:p w14:paraId="01257F06" w14:textId="77777777" w:rsidR="00CA5733" w:rsidRDefault="00215C6D">
      <w:r>
        <w:t>En définitive, la finalité de notre travail étant de modéliser une série temporelle avec un modèle adéquat de la famille ARMA, il en va de rappeler les étapes par lesquelles nous sommes passées avant que d’aborder les conclusions relatives à cette modélisation.</w:t>
      </w:r>
    </w:p>
    <w:p w14:paraId="1686B611" w14:textId="77777777" w:rsidR="00215C6D" w:rsidRDefault="00215C6D">
      <w:r>
        <w:t xml:space="preserve">Dans un premier </w:t>
      </w:r>
      <w:r w:rsidR="00BD64C4">
        <w:t>temps, nous avons analysé</w:t>
      </w:r>
      <w:r>
        <w:t xml:space="preserve"> une série temporelle</w:t>
      </w:r>
      <w:r w:rsidR="00BD64C4">
        <w:t xml:space="preserve"> de cours ajusté</w:t>
      </w:r>
      <w:r>
        <w:t xml:space="preserve">s à la clôture de l’action </w:t>
      </w:r>
      <w:r w:rsidR="00BD64C4">
        <w:t>MICROSOFT,</w:t>
      </w:r>
      <w:r>
        <w:t xml:space="preserve"> obten</w:t>
      </w:r>
      <w:r w:rsidR="00BD64C4">
        <w:t>ue</w:t>
      </w:r>
      <w:r>
        <w:t xml:space="preserve"> via le site Yahoo </w:t>
      </w:r>
      <w:r w:rsidR="00BD64C4">
        <w:t>finance. Nous</w:t>
      </w:r>
      <w:r>
        <w:t xml:space="preserve"> avons </w:t>
      </w:r>
      <w:r w:rsidR="00BD64C4">
        <w:t>mené</w:t>
      </w:r>
      <w:r>
        <w:t xml:space="preserve"> une analyse </w:t>
      </w:r>
      <w:r w:rsidR="00BD64C4">
        <w:t>exploratoire de cette dernière à l’issue de laquelle nous avons conclu qu’elle n’était pas stationnaire.</w:t>
      </w:r>
    </w:p>
    <w:p w14:paraId="49035616" w14:textId="77777777" w:rsidR="00BD64C4" w:rsidRDefault="00BD64C4">
      <w:r>
        <w:t>Compte tenu de cela, nous avons employé une méthode de différenciation pour la rendre stationnaire, nous avons donc transformé les cours en rentabilités, et plus précisément en log rentabilités. Ayant performé également une analyse exploratoire de ces log-rentabilités, nous avons pu déboucher sur la stationnarité de cette série et entamé la modélisation avec ARMA.</w:t>
      </w:r>
    </w:p>
    <w:p w14:paraId="200A59E8" w14:textId="77777777" w:rsidR="00BD64C4" w:rsidRDefault="00BD64C4">
      <w:r>
        <w:t xml:space="preserve">Cette dernière étape s’est effectuée en deux sections différentes : d’une part la recherche du modèle ARMA optimal, et d’autre par l’application de ce modèle ARMA  à nos </w:t>
      </w:r>
      <w:r w:rsidR="00DA0489">
        <w:t>données</w:t>
      </w:r>
      <w:r>
        <w:t xml:space="preserve"> afin de trouver les paramètres inconnus de notre modèle de log-rentabilités.</w:t>
      </w:r>
    </w:p>
    <w:p w14:paraId="4827D539" w14:textId="77777777" w:rsidR="00DA0489" w:rsidRDefault="00DA0489">
      <w:r>
        <w:t>En définitive, le modèle adéquat permettant de modéliser notre série de données  était le ARMA(1,2).</w:t>
      </w:r>
    </w:p>
    <w:p w14:paraId="3B2BD189" w14:textId="77777777" w:rsidR="00DA0489" w:rsidRDefault="00DA0489" w:rsidP="00DA0489">
      <w:r>
        <w:t>Au travers de cette étude, nous avons pu relever particulièrement l’importance de la stationnarité d’un processus nécessaire à l’usage de la famille ARMA, mais également mieux approcher plusieurs notions soulevées dans le cadre d’une analyse de série chronologiques, tels que le test de Dickey-Fuller ou encore la fonction d’auto corrélation.</w:t>
      </w:r>
    </w:p>
    <w:p w14:paraId="1B1248D7" w14:textId="77777777" w:rsidR="00DA0489" w:rsidRDefault="00DA0489" w:rsidP="00DA0489"/>
    <w:p w14:paraId="2781324E" w14:textId="77777777" w:rsidR="00DA0489" w:rsidRPr="00215C6D" w:rsidRDefault="00DA0489" w:rsidP="00DA0489">
      <w:r>
        <w:t xml:space="preserve">Toutefois, au-delà de la famille ARMA, nous avons également des familles telles que </w:t>
      </w:r>
      <w:r w:rsidR="005571ED">
        <w:t>SARIMAX (</w:t>
      </w:r>
      <w:r w:rsidR="005571ED" w:rsidRPr="005571ED">
        <w:t>Seasonal Auto-Regressive Integrated Moving Average with eXogenous factors</w:t>
      </w:r>
      <w:r w:rsidR="005571ED">
        <w:t>)</w:t>
      </w:r>
      <w:r>
        <w:t xml:space="preserve"> ou encore ARCH</w:t>
      </w:r>
      <w:r w:rsidR="005571ED">
        <w:t xml:space="preserve"> (</w:t>
      </w:r>
      <w:r w:rsidR="005571ED" w:rsidRPr="005571ED">
        <w:t>AutoRegressive Conditional Heteroskedasticity</w:t>
      </w:r>
      <w:r w:rsidR="005571ED">
        <w:t>)</w:t>
      </w:r>
      <w:r>
        <w:t>, qui pourraient faire l’objet d’une</w:t>
      </w:r>
      <w:r w:rsidR="005571ED">
        <w:t xml:space="preserve"> prochaine</w:t>
      </w:r>
      <w:r>
        <w:t xml:space="preserve"> analyse.</w:t>
      </w:r>
    </w:p>
    <w:p w14:paraId="227397C7" w14:textId="77777777" w:rsidR="00CA5733" w:rsidRDefault="00CA5733">
      <w:pPr>
        <w:rPr>
          <w:u w:val="single"/>
        </w:rPr>
      </w:pPr>
    </w:p>
    <w:p w14:paraId="47928509" w14:textId="77777777" w:rsidR="00CA5733" w:rsidRDefault="00CA5733">
      <w:pPr>
        <w:rPr>
          <w:u w:val="single"/>
        </w:rPr>
      </w:pPr>
    </w:p>
    <w:p w14:paraId="5B0678A5" w14:textId="77777777" w:rsidR="00CA5733" w:rsidRDefault="00CA5733">
      <w:pPr>
        <w:rPr>
          <w:u w:val="single"/>
        </w:rPr>
      </w:pPr>
    </w:p>
    <w:p w14:paraId="224F2BA2" w14:textId="77777777" w:rsidR="00CA5733" w:rsidRDefault="00CA5733">
      <w:pPr>
        <w:rPr>
          <w:u w:val="single"/>
        </w:rPr>
      </w:pPr>
    </w:p>
    <w:p w14:paraId="5249A996" w14:textId="77777777" w:rsidR="00CA5733" w:rsidRDefault="00CA5733">
      <w:pPr>
        <w:rPr>
          <w:u w:val="single"/>
        </w:rPr>
      </w:pPr>
    </w:p>
    <w:p w14:paraId="6EFBC11F" w14:textId="77777777" w:rsidR="00CA5733" w:rsidRDefault="00CA5733">
      <w:pPr>
        <w:rPr>
          <w:u w:val="single"/>
        </w:rPr>
      </w:pPr>
    </w:p>
    <w:p w14:paraId="4B2CB61A" w14:textId="77777777" w:rsidR="00CA5733" w:rsidRDefault="00CA5733">
      <w:pPr>
        <w:rPr>
          <w:u w:val="single"/>
        </w:rPr>
      </w:pPr>
    </w:p>
    <w:p w14:paraId="0D52D665" w14:textId="77777777" w:rsidR="00CA5733" w:rsidRDefault="00CA5733">
      <w:pPr>
        <w:rPr>
          <w:u w:val="single"/>
        </w:rPr>
      </w:pPr>
    </w:p>
    <w:p w14:paraId="3DF79717" w14:textId="77777777" w:rsidR="00CA5733" w:rsidRDefault="00CA5733">
      <w:pPr>
        <w:rPr>
          <w:u w:val="single"/>
        </w:rPr>
      </w:pPr>
    </w:p>
    <w:p w14:paraId="5E6C223F" w14:textId="77777777" w:rsidR="00CA5733" w:rsidRDefault="00CA5733">
      <w:pPr>
        <w:rPr>
          <w:u w:val="single"/>
        </w:rPr>
      </w:pPr>
    </w:p>
    <w:p w14:paraId="756AC35E" w14:textId="77777777" w:rsidR="00CA5733" w:rsidRDefault="00CA5733">
      <w:pPr>
        <w:rPr>
          <w:u w:val="single"/>
        </w:rPr>
      </w:pPr>
    </w:p>
    <w:p w14:paraId="1BD5F05A" w14:textId="77777777" w:rsidR="00CA5733" w:rsidRDefault="00CA5733">
      <w:pPr>
        <w:rPr>
          <w:u w:val="single"/>
        </w:rPr>
      </w:pPr>
    </w:p>
    <w:p w14:paraId="79726244" w14:textId="77777777" w:rsidR="00DA0489" w:rsidRDefault="00DA0489">
      <w:pPr>
        <w:rPr>
          <w:u w:val="single"/>
        </w:rPr>
      </w:pPr>
    </w:p>
    <w:p w14:paraId="3430C609" w14:textId="77777777" w:rsidR="00CA5733" w:rsidRDefault="00CA5733">
      <w:pPr>
        <w:rPr>
          <w:u w:val="single"/>
        </w:rPr>
      </w:pPr>
      <w:r>
        <w:rPr>
          <w:u w:val="single"/>
        </w:rPr>
        <w:t>WEBOGRAPHIE :</w:t>
      </w:r>
    </w:p>
    <w:p w14:paraId="4E2A2082" w14:textId="77777777" w:rsidR="00215C6D" w:rsidRDefault="00215C6D">
      <w:pPr>
        <w:rPr>
          <w:u w:val="single"/>
        </w:rPr>
      </w:pPr>
    </w:p>
    <w:p w14:paraId="412E01E1" w14:textId="77777777" w:rsidR="00CA5733" w:rsidRDefault="00D5715D">
      <w:pPr>
        <w:rPr>
          <w:u w:val="single"/>
        </w:rPr>
      </w:pPr>
      <w:hyperlink r:id="rId41" w:history="1">
        <w:r w:rsidR="005571ED" w:rsidRPr="00C96736">
          <w:rPr>
            <w:rStyle w:val="Lienhypertexte"/>
          </w:rPr>
          <w:t>https://www.codecademy.com/article/visualizing-time-series-data-with-python</w:t>
        </w:r>
      </w:hyperlink>
      <w:r w:rsidR="005571ED">
        <w:rPr>
          <w:u w:val="single"/>
        </w:rPr>
        <w:t xml:space="preserve"> </w:t>
      </w:r>
    </w:p>
    <w:p w14:paraId="1D0AE8BC" w14:textId="77777777" w:rsidR="005571ED" w:rsidRDefault="00D5715D">
      <w:pPr>
        <w:rPr>
          <w:u w:val="single"/>
        </w:rPr>
      </w:pPr>
      <w:hyperlink r:id="rId42" w:history="1">
        <w:r w:rsidR="005571ED" w:rsidRPr="00C96736">
          <w:rPr>
            <w:rStyle w:val="Lienhypertexte"/>
          </w:rPr>
          <w:t>https://mlforanalytics.com/2019/09/25/financial-analytics-log-returns-using-python/</w:t>
        </w:r>
      </w:hyperlink>
      <w:r w:rsidR="005571ED">
        <w:rPr>
          <w:u w:val="single"/>
        </w:rPr>
        <w:t xml:space="preserve"> </w:t>
      </w:r>
    </w:p>
    <w:p w14:paraId="468F3F86" w14:textId="77777777" w:rsidR="005571ED" w:rsidRDefault="00D5715D">
      <w:pPr>
        <w:rPr>
          <w:u w:val="single"/>
        </w:rPr>
      </w:pPr>
      <w:hyperlink r:id="rId43" w:history="1">
        <w:r w:rsidR="005571ED" w:rsidRPr="00C96736">
          <w:rPr>
            <w:rStyle w:val="Lienhypertexte"/>
          </w:rPr>
          <w:t>https://medium.com/codex/what-is-stationarity-in-time-series-how-it-can-be-detected-7e5dfa7b5f6b</w:t>
        </w:r>
      </w:hyperlink>
      <w:r w:rsidR="005571ED">
        <w:rPr>
          <w:u w:val="single"/>
        </w:rPr>
        <w:t xml:space="preserve"> </w:t>
      </w:r>
    </w:p>
    <w:p w14:paraId="0084DF9C" w14:textId="77777777" w:rsidR="005571ED" w:rsidRDefault="00D5715D">
      <w:pPr>
        <w:rPr>
          <w:u w:val="single"/>
        </w:rPr>
      </w:pPr>
      <w:hyperlink r:id="rId44" w:history="1">
        <w:r w:rsidR="005571ED" w:rsidRPr="00C96736">
          <w:rPr>
            <w:rStyle w:val="Lienhypertexte"/>
          </w:rPr>
          <w:t>https://note.nkmk.me/en/python-pandas-nan-judge-count/</w:t>
        </w:r>
      </w:hyperlink>
      <w:r w:rsidR="005571ED">
        <w:rPr>
          <w:u w:val="single"/>
        </w:rPr>
        <w:t xml:space="preserve"> </w:t>
      </w:r>
    </w:p>
    <w:p w14:paraId="048314AE" w14:textId="77777777" w:rsidR="005571ED" w:rsidRDefault="00D5715D">
      <w:pPr>
        <w:rPr>
          <w:u w:val="single"/>
        </w:rPr>
      </w:pPr>
      <w:hyperlink r:id="rId45" w:history="1">
        <w:r w:rsidR="005571ED" w:rsidRPr="00C96736">
          <w:rPr>
            <w:rStyle w:val="Lienhypertexte"/>
          </w:rPr>
          <w:t>https://plotly.com/python/time-series/</w:t>
        </w:r>
      </w:hyperlink>
      <w:r w:rsidR="005571ED">
        <w:rPr>
          <w:u w:val="single"/>
        </w:rPr>
        <w:t xml:space="preserve"> </w:t>
      </w:r>
    </w:p>
    <w:p w14:paraId="33BD02BF" w14:textId="77777777" w:rsidR="005571ED" w:rsidRDefault="00D5715D">
      <w:pPr>
        <w:rPr>
          <w:u w:val="single"/>
        </w:rPr>
      </w:pPr>
      <w:hyperlink r:id="rId46" w:history="1">
        <w:r w:rsidR="005571ED" w:rsidRPr="00C96736">
          <w:rPr>
            <w:rStyle w:val="Lienhypertexte"/>
          </w:rPr>
          <w:t>https://www.askpython.com/python/examples/calculate-summary-statistics</w:t>
        </w:r>
      </w:hyperlink>
      <w:r w:rsidR="005571ED">
        <w:rPr>
          <w:u w:val="single"/>
        </w:rPr>
        <w:t xml:space="preserve"> </w:t>
      </w:r>
    </w:p>
    <w:p w14:paraId="751F2CD0" w14:textId="77777777" w:rsidR="005571ED" w:rsidRDefault="00D5715D">
      <w:pPr>
        <w:rPr>
          <w:u w:val="single"/>
        </w:rPr>
      </w:pPr>
      <w:hyperlink r:id="rId47" w:history="1">
        <w:r w:rsidR="005571ED" w:rsidRPr="00C96736">
          <w:rPr>
            <w:rStyle w:val="Lienhypertexte"/>
          </w:rPr>
          <w:t>https://www.statology.org/kolmogorov-smirnov-test-python/</w:t>
        </w:r>
      </w:hyperlink>
      <w:r w:rsidR="005571ED">
        <w:rPr>
          <w:u w:val="single"/>
        </w:rPr>
        <w:t xml:space="preserve"> </w:t>
      </w:r>
    </w:p>
    <w:p w14:paraId="480716CB" w14:textId="77777777" w:rsidR="005571ED" w:rsidRDefault="00D5715D">
      <w:pPr>
        <w:rPr>
          <w:u w:val="single"/>
        </w:rPr>
      </w:pPr>
      <w:hyperlink r:id="rId48" w:history="1">
        <w:r w:rsidR="005571ED" w:rsidRPr="00C96736">
          <w:rPr>
            <w:rStyle w:val="Lienhypertexte"/>
          </w:rPr>
          <w:t>https://www.statology.org/dickey-fuller-test-python/</w:t>
        </w:r>
      </w:hyperlink>
      <w:r w:rsidR="005571ED">
        <w:rPr>
          <w:u w:val="single"/>
        </w:rPr>
        <w:t xml:space="preserve"> </w:t>
      </w:r>
    </w:p>
    <w:p w14:paraId="53024947" w14:textId="77777777" w:rsidR="005571ED" w:rsidRDefault="00D5715D">
      <w:pPr>
        <w:rPr>
          <w:u w:val="single"/>
        </w:rPr>
      </w:pPr>
      <w:hyperlink r:id="rId49" w:history="1">
        <w:r w:rsidR="005571ED" w:rsidRPr="00C96736">
          <w:rPr>
            <w:rStyle w:val="Lienhypertexte"/>
          </w:rPr>
          <w:t>https://www.projectpro.io/recipes/deal-with-missing-values-in-timeseries-in-python</w:t>
        </w:r>
      </w:hyperlink>
      <w:r w:rsidR="005571ED">
        <w:rPr>
          <w:u w:val="single"/>
        </w:rPr>
        <w:t xml:space="preserve"> </w:t>
      </w:r>
    </w:p>
    <w:p w14:paraId="19C21957" w14:textId="77777777" w:rsidR="005571ED" w:rsidRPr="00CA5733" w:rsidRDefault="00D5715D">
      <w:pPr>
        <w:rPr>
          <w:u w:val="single"/>
        </w:rPr>
      </w:pPr>
      <w:hyperlink r:id="rId50" w:history="1">
        <w:r w:rsidR="005571ED" w:rsidRPr="00C96736">
          <w:rPr>
            <w:rStyle w:val="Lienhypertexte"/>
          </w:rPr>
          <w:t>https://www.analyticsvidhya.com/blog/2021/07/stock-market-forecasting-using-time-series-analysis-with-arima-model/</w:t>
        </w:r>
      </w:hyperlink>
      <w:r w:rsidR="005571ED">
        <w:rPr>
          <w:u w:val="single"/>
        </w:rPr>
        <w:t xml:space="preserve"> </w:t>
      </w:r>
    </w:p>
    <w:p w14:paraId="4652CB56" w14:textId="77777777" w:rsidR="00E306B5" w:rsidRDefault="00E306B5"/>
    <w:p w14:paraId="714F8CF0" w14:textId="77777777" w:rsidR="00E306B5" w:rsidRPr="00E306B5" w:rsidRDefault="00E306B5"/>
    <w:p w14:paraId="13DEC635" w14:textId="77777777" w:rsidR="008A67F4" w:rsidRPr="006E3B3B" w:rsidRDefault="008A67F4" w:rsidP="00043098"/>
    <w:sectPr w:rsidR="008A67F4" w:rsidRPr="006E3B3B" w:rsidSect="0089338D">
      <w:footerReference w:type="default" r:id="rId51"/>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3C78" w14:textId="77777777" w:rsidR="00D5715D" w:rsidRDefault="00D5715D" w:rsidP="00AF39D6">
      <w:pPr>
        <w:spacing w:after="0" w:line="240" w:lineRule="auto"/>
      </w:pPr>
      <w:r>
        <w:separator/>
      </w:r>
    </w:p>
  </w:endnote>
  <w:endnote w:type="continuationSeparator" w:id="0">
    <w:p w14:paraId="2B84802F" w14:textId="77777777" w:rsidR="00D5715D" w:rsidRDefault="00D5715D" w:rsidP="00AF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604030"/>
      <w:docPartObj>
        <w:docPartGallery w:val="Page Numbers (Bottom of Page)"/>
        <w:docPartUnique/>
      </w:docPartObj>
    </w:sdtPr>
    <w:sdtEndPr/>
    <w:sdtContent>
      <w:p w14:paraId="07BDAEDF" w14:textId="77777777" w:rsidR="0089338D" w:rsidRDefault="0089338D">
        <w:pPr>
          <w:pStyle w:val="Pieddepage"/>
        </w:pPr>
        <w:r>
          <w:rPr>
            <w:noProof/>
            <w:lang w:eastAsia="fr-FR"/>
          </w:rPr>
          <mc:AlternateContent>
            <mc:Choice Requires="wpg">
              <w:drawing>
                <wp:anchor distT="0" distB="0" distL="114300" distR="114300" simplePos="0" relativeHeight="251659264" behindDoc="0" locked="0" layoutInCell="1" allowOverlap="1" wp14:anchorId="6B86BB28" wp14:editId="2AC6D083">
                  <wp:simplePos x="0" y="0"/>
                  <wp:positionH relativeFrom="margin">
                    <wp:align>left</wp:align>
                  </wp:positionH>
                  <wp:positionV relativeFrom="page">
                    <wp:align>bottom</wp:align>
                  </wp:positionV>
                  <wp:extent cx="436880" cy="716915"/>
                  <wp:effectExtent l="9525" t="9525" r="10795" b="6985"/>
                  <wp:wrapNone/>
                  <wp:docPr id="2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EECA6DE" w14:textId="77777777" w:rsidR="0089338D" w:rsidRDefault="0089338D">
                                <w:pPr>
                                  <w:pStyle w:val="Pieddepage"/>
                                  <w:jc w:val="center"/>
                                  <w:rPr>
                                    <w:sz w:val="16"/>
                                    <w:szCs w:val="16"/>
                                  </w:rPr>
                                </w:pPr>
                                <w:r>
                                  <w:fldChar w:fldCharType="begin"/>
                                </w:r>
                                <w:r>
                                  <w:instrText>PAGE    \* MERGEFORMAT</w:instrText>
                                </w:r>
                                <w:r>
                                  <w:fldChar w:fldCharType="separate"/>
                                </w:r>
                                <w:r w:rsidR="00043098" w:rsidRPr="00043098">
                                  <w:rPr>
                                    <w:noProof/>
                                    <w:sz w:val="16"/>
                                    <w:szCs w:val="16"/>
                                  </w:rPr>
                                  <w:t>21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6BB28" id="Groupe 24" o:spid="_x0000_s1026"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fqDY&#10;w/gCAAB7BwAADgAAAAAAAAAAAAAAAAAuAgAAZHJzL2Uyb0RvYy54bWxQSwECLQAUAAYACAAAACEA&#10;0pdrB9sAAAAEAQAADwAAAAAAAAAAAAAAAABSBQAAZHJzL2Rvd25yZXYueG1sUEsFBgAAAAAEAAQA&#10;8wAAAFo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" filled="f" strokecolor="#7f7f7f">
                    <v:textbox>
                      <w:txbxContent>
                        <w:p w14:paraId="2EECA6DE" w14:textId="77777777" w:rsidR="0089338D" w:rsidRDefault="0089338D">
                          <w:pPr>
                            <w:pStyle w:val="Pieddepage"/>
                            <w:jc w:val="center"/>
                            <w:rPr>
                              <w:sz w:val="16"/>
                              <w:szCs w:val="16"/>
                            </w:rPr>
                          </w:pPr>
                          <w:r>
                            <w:fldChar w:fldCharType="begin"/>
                          </w:r>
                          <w:r>
                            <w:instrText>PAGE    \* MERGEFORMAT</w:instrText>
                          </w:r>
                          <w:r>
                            <w:fldChar w:fldCharType="separate"/>
                          </w:r>
                          <w:r w:rsidR="00043098" w:rsidRPr="00043098">
                            <w:rPr>
                              <w:noProof/>
                              <w:sz w:val="16"/>
                              <w:szCs w:val="16"/>
                            </w:rPr>
                            <w:t>21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B381" w14:textId="77777777" w:rsidR="00D5715D" w:rsidRDefault="00D5715D" w:rsidP="00AF39D6">
      <w:pPr>
        <w:spacing w:after="0" w:line="240" w:lineRule="auto"/>
      </w:pPr>
      <w:r>
        <w:separator/>
      </w:r>
    </w:p>
  </w:footnote>
  <w:footnote w:type="continuationSeparator" w:id="0">
    <w:p w14:paraId="744E7F21" w14:textId="77777777" w:rsidR="00D5715D" w:rsidRDefault="00D5715D" w:rsidP="00AF39D6">
      <w:pPr>
        <w:spacing w:after="0" w:line="240" w:lineRule="auto"/>
      </w:pPr>
      <w:r>
        <w:continuationSeparator/>
      </w:r>
    </w:p>
  </w:footnote>
  <w:footnote w:id="1">
    <w:p w14:paraId="283A097C" w14:textId="77777777" w:rsidR="0089338D" w:rsidRDefault="0089338D" w:rsidP="00D10F05">
      <w:pPr>
        <w:pStyle w:val="Notedebasdepage"/>
      </w:pPr>
      <w:r>
        <w:rPr>
          <w:rStyle w:val="Appelnotedebasdep"/>
        </w:rPr>
        <w:footnoteRef/>
      </w:r>
      <w:r>
        <w:t xml:space="preserve"> Principalement en statistiques, nous abordons la notion de valeurs ou données manquantes lorsque nous n’avons pas d’observations pour une variable donnée, pour un individu donné.</w:t>
      </w:r>
    </w:p>
  </w:footnote>
  <w:footnote w:id="2">
    <w:p w14:paraId="558A8FFF" w14:textId="77777777" w:rsidR="0089338D" w:rsidRDefault="0089338D" w:rsidP="00D10F05">
      <w:pPr>
        <w:pStyle w:val="Notedebasdepage"/>
      </w:pPr>
      <w:r>
        <w:rPr>
          <w:rStyle w:val="Appelnotedebasdep"/>
        </w:rPr>
        <w:footnoteRef/>
      </w:r>
      <w:r>
        <w:t xml:space="preserve"> Les valeurs aberrantes sont également appelées valeurs extrêmes ou encore ‘’outlier’’ en anglais .Ce sont des valeurs qui s’éloignent fortement des valeurs des autres observations, anormalement faibles ou élevées.</w:t>
      </w:r>
    </w:p>
  </w:footnote>
  <w:footnote w:id="3">
    <w:p w14:paraId="3FC2FB16" w14:textId="77777777" w:rsidR="0089338D" w:rsidRDefault="0089338D">
      <w:pPr>
        <w:pStyle w:val="Notedebasdepage"/>
      </w:pPr>
      <w:r>
        <w:rPr>
          <w:rStyle w:val="Appelnotedebasdep"/>
        </w:rPr>
        <w:footnoteRef/>
      </w:r>
      <w:r>
        <w:t xml:space="preserve"> Une distribution normale fait référence à la loi de probabilité que suivent les données, en l’occurrence la loi de Gauss, qui se caractérise par deux paramètres principaux : son espérance mathématique qui est un nombre réel noté ‘’</w:t>
      </w:r>
      <w:r>
        <w:rPr>
          <w:rFonts w:cstheme="minorHAnsi"/>
        </w:rPr>
        <w:t>µ’’</w:t>
      </w:r>
      <w:r>
        <w:t xml:space="preserve"> et son écart-type qui est un nombre réel positif noté </w:t>
      </w:r>
      <w:r>
        <w:rPr>
          <w:rFonts w:cstheme="minorHAnsi"/>
        </w:rPr>
        <w:t>σ.</w:t>
      </w:r>
    </w:p>
  </w:footnote>
  <w:footnote w:id="4">
    <w:p w14:paraId="36273F7A" w14:textId="77777777" w:rsidR="0089338D" w:rsidRDefault="0089338D">
      <w:pPr>
        <w:pStyle w:val="Notedebasdepage"/>
      </w:pPr>
      <w:r>
        <w:rPr>
          <w:rStyle w:val="Appelnotedebasdep"/>
        </w:rPr>
        <w:footnoteRef/>
      </w:r>
      <w:r>
        <w:t xml:space="preserve"> Quantile-Quantile</w:t>
      </w:r>
    </w:p>
  </w:footnote>
  <w:footnote w:id="5">
    <w:p w14:paraId="1ABB05E9" w14:textId="77777777" w:rsidR="0089338D" w:rsidRDefault="0089338D" w:rsidP="0084653A">
      <w:pPr>
        <w:pStyle w:val="Notedebasdepage"/>
      </w:pPr>
      <w:r>
        <w:rPr>
          <w:rStyle w:val="Appelnotedebasdep"/>
        </w:rPr>
        <w:footnoteRef/>
      </w:r>
      <w:r>
        <w:t xml:space="preserve"> La fonction d’autocorrélation se réfère à la mémoire du processus ou encore de la série chronologique. En d’autres termes ; elle mesure la corrélation entre des observations d’une série temporelle séparées par k unités de temps</w:t>
      </w:r>
      <w:r w:rsidRPr="0084653A">
        <w:rPr>
          <w:rFonts w:ascii="Segoe UI" w:hAnsi="Segoe UI" w:cs="Segoe UI"/>
          <w:color w:val="333333"/>
          <w:sz w:val="23"/>
          <w:szCs w:val="23"/>
        </w:rPr>
        <w:t xml:space="preserve"> </w:t>
      </w:r>
      <w:r w:rsidRPr="0084653A">
        <w:t>(y</w:t>
      </w:r>
      <w:r w:rsidRPr="0084653A">
        <w:rPr>
          <w:vertAlign w:val="subscript"/>
        </w:rPr>
        <w:t>t</w:t>
      </w:r>
      <w:r w:rsidRPr="0084653A">
        <w:t> et y</w:t>
      </w:r>
      <w:r w:rsidRPr="0084653A">
        <w:rPr>
          <w:vertAlign w:val="subscript"/>
        </w:rPr>
        <w:t>t–k</w:t>
      </w:r>
      <w:r w:rsidRPr="0084653A">
        <w:t>)</w:t>
      </w:r>
      <w:r>
        <w:t>. Elle est une alternative nous permettant de confirmer une des conditions d’un processus stationnaire concernant sa fonction d’auto covariance. Ne pouvant la visualiser via un graphique, nous la transformons en fonction d’autocorrélation et traçons ‘’l’auto correlogramme function’’.</w:t>
      </w:r>
    </w:p>
  </w:footnote>
  <w:footnote w:id="6">
    <w:p w14:paraId="13DE8647" w14:textId="77777777" w:rsidR="0089338D" w:rsidRDefault="0089338D">
      <w:pPr>
        <w:pStyle w:val="Notedebasdepage"/>
      </w:pPr>
      <w:r>
        <w:rPr>
          <w:rStyle w:val="Appelnotedebasdep"/>
        </w:rPr>
        <w:footnoteRef/>
      </w:r>
      <w:r>
        <w:t xml:space="preserve"> </w:t>
      </w:r>
    </w:p>
  </w:footnote>
  <w:footnote w:id="7">
    <w:p w14:paraId="5AD201F8" w14:textId="77777777" w:rsidR="0089338D" w:rsidRDefault="0089338D">
      <w:pPr>
        <w:pStyle w:val="Notedebasdepage"/>
      </w:pPr>
      <w:r>
        <w:rPr>
          <w:rStyle w:val="Appelnotedebasdep"/>
        </w:rPr>
        <w:footnoteRef/>
      </w:r>
      <w:r>
        <w:t xml:space="preserve"> Résultante de l’équation caractéristique associée au processus ; sa présence traduit une non stationnarité de ce dernier.</w:t>
      </w:r>
    </w:p>
  </w:footnote>
  <w:footnote w:id="8">
    <w:p w14:paraId="45A27F6E" w14:textId="77777777" w:rsidR="0089338D" w:rsidRDefault="0089338D">
      <w:pPr>
        <w:pStyle w:val="Notedebasdepage"/>
      </w:pPr>
      <w:r>
        <w:rPr>
          <w:rStyle w:val="Appelnotedebasdep"/>
        </w:rPr>
        <w:footnoteRef/>
      </w:r>
      <w:r>
        <w:t xml:space="preserve"> Ceci fait référence à une uniformité de volatilités  pouvant laisser supposer la présence d’une heteroscedasticité qui n’a pas été vérifiée dans le cadre de ce projet.</w:t>
      </w:r>
    </w:p>
  </w:footnote>
  <w:footnote w:id="9">
    <w:p w14:paraId="05FF6DDD" w14:textId="77777777" w:rsidR="0089338D" w:rsidRDefault="0089338D">
      <w:pPr>
        <w:pStyle w:val="Notedebasdepage"/>
      </w:pPr>
      <w:r>
        <w:rPr>
          <w:rStyle w:val="Appelnotedebasdep"/>
        </w:rPr>
        <w:footnoteRef/>
      </w:r>
      <w:r>
        <w:t xml:space="preserve"> Auto Regressive Mooving Average.</w:t>
      </w:r>
    </w:p>
  </w:footnote>
  <w:footnote w:id="10">
    <w:p w14:paraId="33267507" w14:textId="77777777" w:rsidR="0089338D" w:rsidRDefault="0089338D">
      <w:pPr>
        <w:pStyle w:val="Notedebasdepage"/>
      </w:pPr>
      <w:r>
        <w:rPr>
          <w:rStyle w:val="Appelnotedebasdep"/>
        </w:rPr>
        <w:footnoteRef/>
      </w:r>
      <w:r>
        <w:t xml:space="preserve"> Dans le cadre de ce projet, nous n’avons pas poursuivi jusqu’au test du modèle. Nous avons simplement usé des données d’entrainement qui représentaient une large partie de la distribution.</w:t>
      </w:r>
    </w:p>
  </w:footnote>
  <w:footnote w:id="11">
    <w:p w14:paraId="65645ACB" w14:textId="77777777" w:rsidR="0089338D" w:rsidRDefault="0089338D">
      <w:pPr>
        <w:pStyle w:val="Notedebasdepage"/>
      </w:pPr>
      <w:r>
        <w:rPr>
          <w:rStyle w:val="Appelnotedebasdep"/>
        </w:rPr>
        <w:footnoteRef/>
      </w:r>
      <w:r>
        <w:t xml:space="preserve"> Les critères d’information mesurent la qualité des modèles statistiques et facilitent la sélection du modèle qui représente au mieux la réalité. Nous avons énoncé deux en particulier, notamment : le AIC (Akaike Information Criterion) ainsi qu’une version plus amelioree le BIC (Bayesian Information Criterion).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A2"/>
    <w:rsid w:val="00041BED"/>
    <w:rsid w:val="00043098"/>
    <w:rsid w:val="00052F4C"/>
    <w:rsid w:val="0005587F"/>
    <w:rsid w:val="000575B0"/>
    <w:rsid w:val="00075F15"/>
    <w:rsid w:val="000B3A94"/>
    <w:rsid w:val="00107F6A"/>
    <w:rsid w:val="001512EF"/>
    <w:rsid w:val="00157807"/>
    <w:rsid w:val="001B5BED"/>
    <w:rsid w:val="001F6D4F"/>
    <w:rsid w:val="002029A5"/>
    <w:rsid w:val="00215C6D"/>
    <w:rsid w:val="00216AA2"/>
    <w:rsid w:val="00222CBA"/>
    <w:rsid w:val="00294B02"/>
    <w:rsid w:val="002F202D"/>
    <w:rsid w:val="00302206"/>
    <w:rsid w:val="00304913"/>
    <w:rsid w:val="0033211D"/>
    <w:rsid w:val="00356483"/>
    <w:rsid w:val="003E2B66"/>
    <w:rsid w:val="0043272A"/>
    <w:rsid w:val="00485BEE"/>
    <w:rsid w:val="00490796"/>
    <w:rsid w:val="004D1A2C"/>
    <w:rsid w:val="004E238E"/>
    <w:rsid w:val="00517E20"/>
    <w:rsid w:val="005571ED"/>
    <w:rsid w:val="00592BCF"/>
    <w:rsid w:val="0060020A"/>
    <w:rsid w:val="0069470B"/>
    <w:rsid w:val="006B244A"/>
    <w:rsid w:val="006E3B3B"/>
    <w:rsid w:val="00717DB0"/>
    <w:rsid w:val="00726A6D"/>
    <w:rsid w:val="00733BEC"/>
    <w:rsid w:val="00785B25"/>
    <w:rsid w:val="007D1BAE"/>
    <w:rsid w:val="007E1286"/>
    <w:rsid w:val="0082655C"/>
    <w:rsid w:val="008427DB"/>
    <w:rsid w:val="0084653A"/>
    <w:rsid w:val="00890D91"/>
    <w:rsid w:val="0089338D"/>
    <w:rsid w:val="008A67F4"/>
    <w:rsid w:val="008B0EC0"/>
    <w:rsid w:val="00AC5981"/>
    <w:rsid w:val="00AD37EE"/>
    <w:rsid w:val="00AE6F87"/>
    <w:rsid w:val="00AF39D6"/>
    <w:rsid w:val="00B42A68"/>
    <w:rsid w:val="00B436BB"/>
    <w:rsid w:val="00BD13A5"/>
    <w:rsid w:val="00BD64C4"/>
    <w:rsid w:val="00BF00A8"/>
    <w:rsid w:val="00C3064C"/>
    <w:rsid w:val="00CA5733"/>
    <w:rsid w:val="00D10F05"/>
    <w:rsid w:val="00D41B1D"/>
    <w:rsid w:val="00D5715D"/>
    <w:rsid w:val="00DA0489"/>
    <w:rsid w:val="00DA5CE2"/>
    <w:rsid w:val="00DD369A"/>
    <w:rsid w:val="00DD6340"/>
    <w:rsid w:val="00E210A7"/>
    <w:rsid w:val="00E306B5"/>
    <w:rsid w:val="00E43011"/>
    <w:rsid w:val="00E71421"/>
    <w:rsid w:val="00E8688E"/>
    <w:rsid w:val="00EA3096"/>
    <w:rsid w:val="00EE6BF5"/>
    <w:rsid w:val="00F4112D"/>
    <w:rsid w:val="00F8697C"/>
    <w:rsid w:val="00FE175F"/>
    <w:rsid w:val="00FF4D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14EFF"/>
  <w15:chartTrackingRefBased/>
  <w15:docId w15:val="{1BFC61F2-D3FA-4779-BA65-EF9491CA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8D"/>
  </w:style>
  <w:style w:type="paragraph" w:styleId="Titre1">
    <w:name w:val="heading 1"/>
    <w:basedOn w:val="Normal"/>
    <w:next w:val="Normal"/>
    <w:link w:val="Titre1Car"/>
    <w:uiPriority w:val="9"/>
    <w:qFormat/>
    <w:rsid w:val="00E71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4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AF39D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F39D6"/>
    <w:rPr>
      <w:sz w:val="20"/>
      <w:szCs w:val="20"/>
    </w:rPr>
  </w:style>
  <w:style w:type="character" w:styleId="Appelnotedebasdep">
    <w:name w:val="footnote reference"/>
    <w:basedOn w:val="Policepardfaut"/>
    <w:uiPriority w:val="99"/>
    <w:semiHidden/>
    <w:unhideWhenUsed/>
    <w:rsid w:val="00AF39D6"/>
    <w:rPr>
      <w:vertAlign w:val="superscript"/>
    </w:rPr>
  </w:style>
  <w:style w:type="paragraph" w:styleId="Sansinterligne">
    <w:name w:val="No Spacing"/>
    <w:uiPriority w:val="1"/>
    <w:qFormat/>
    <w:rsid w:val="0005587F"/>
    <w:pPr>
      <w:spacing w:after="0" w:line="240" w:lineRule="auto"/>
    </w:pPr>
  </w:style>
  <w:style w:type="paragraph" w:styleId="En-tte">
    <w:name w:val="header"/>
    <w:basedOn w:val="Normal"/>
    <w:link w:val="En-tteCar"/>
    <w:uiPriority w:val="99"/>
    <w:unhideWhenUsed/>
    <w:rsid w:val="00EE6BF5"/>
    <w:pPr>
      <w:tabs>
        <w:tab w:val="center" w:pos="4536"/>
        <w:tab w:val="right" w:pos="9072"/>
      </w:tabs>
      <w:spacing w:after="0" w:line="240" w:lineRule="auto"/>
    </w:pPr>
  </w:style>
  <w:style w:type="character" w:customStyle="1" w:styleId="En-tteCar">
    <w:name w:val="En-tête Car"/>
    <w:basedOn w:val="Policepardfaut"/>
    <w:link w:val="En-tte"/>
    <w:uiPriority w:val="99"/>
    <w:rsid w:val="00EE6BF5"/>
  </w:style>
  <w:style w:type="paragraph" w:styleId="Pieddepage">
    <w:name w:val="footer"/>
    <w:basedOn w:val="Normal"/>
    <w:link w:val="PieddepageCar"/>
    <w:uiPriority w:val="99"/>
    <w:unhideWhenUsed/>
    <w:rsid w:val="00EE6B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6BF5"/>
  </w:style>
  <w:style w:type="character" w:customStyle="1" w:styleId="Titre1Car">
    <w:name w:val="Titre 1 Car"/>
    <w:basedOn w:val="Policepardfaut"/>
    <w:link w:val="Titre1"/>
    <w:uiPriority w:val="9"/>
    <w:rsid w:val="00E7142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71421"/>
    <w:pPr>
      <w:outlineLvl w:val="9"/>
    </w:pPr>
    <w:rPr>
      <w:lang w:eastAsia="fr-FR"/>
    </w:rPr>
  </w:style>
  <w:style w:type="paragraph" w:styleId="TM2">
    <w:name w:val="toc 2"/>
    <w:basedOn w:val="Normal"/>
    <w:next w:val="Normal"/>
    <w:autoRedefine/>
    <w:uiPriority w:val="39"/>
    <w:unhideWhenUsed/>
    <w:rsid w:val="00E7142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71421"/>
    <w:pPr>
      <w:spacing w:after="100"/>
    </w:pPr>
    <w:rPr>
      <w:rFonts w:eastAsiaTheme="minorEastAsia" w:cs="Times New Roman"/>
      <w:lang w:eastAsia="fr-FR"/>
    </w:rPr>
  </w:style>
  <w:style w:type="paragraph" w:styleId="TM3">
    <w:name w:val="toc 3"/>
    <w:basedOn w:val="Normal"/>
    <w:next w:val="Normal"/>
    <w:autoRedefine/>
    <w:uiPriority w:val="39"/>
    <w:unhideWhenUsed/>
    <w:rsid w:val="00E71421"/>
    <w:pPr>
      <w:spacing w:after="100"/>
      <w:ind w:left="440"/>
    </w:pPr>
    <w:rPr>
      <w:rFonts w:eastAsiaTheme="minorEastAsia" w:cs="Times New Roman"/>
      <w:lang w:eastAsia="fr-FR"/>
    </w:rPr>
  </w:style>
  <w:style w:type="character" w:styleId="Lienhypertexte">
    <w:name w:val="Hyperlink"/>
    <w:basedOn w:val="Policepardfaut"/>
    <w:uiPriority w:val="99"/>
    <w:unhideWhenUsed/>
    <w:rsid w:val="005571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3582">
      <w:bodyDiv w:val="1"/>
      <w:marLeft w:val="0"/>
      <w:marRight w:val="0"/>
      <w:marTop w:val="0"/>
      <w:marBottom w:val="0"/>
      <w:divBdr>
        <w:top w:val="none" w:sz="0" w:space="0" w:color="auto"/>
        <w:left w:val="none" w:sz="0" w:space="0" w:color="auto"/>
        <w:bottom w:val="none" w:sz="0" w:space="0" w:color="auto"/>
        <w:right w:val="none" w:sz="0" w:space="0" w:color="auto"/>
      </w:divBdr>
    </w:div>
    <w:div w:id="11940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mlforanalytics.com/2019/09/25/financial-analytics-log-returns-using-python/" TargetMode="External"/><Relationship Id="rId47" Type="http://schemas.openxmlformats.org/officeDocument/2006/relationships/hyperlink" Target="https://www.statology.org/kolmogorov-smirnov-test-python/" TargetMode="External"/><Relationship Id="rId50" Type="http://schemas.openxmlformats.org/officeDocument/2006/relationships/hyperlink" Target="https://www.analyticsvidhya.com/blog/2021/07/stock-market-forecasting-using-time-series-analysis-with-arima-mode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plotly.com/python/time-series/"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note.nkmk.me/en/python-pandas-nan-judge-coun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medium.com/codex/what-is-stationarity-in-time-series-how-it-can-be-detected-7e5dfa7b5f6b" TargetMode="External"/><Relationship Id="rId48" Type="http://schemas.openxmlformats.org/officeDocument/2006/relationships/hyperlink" Target="https://www.statology.org/dickey-fuller-test-python/" TargetMode="Externa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askpython.com/python/examples/calculate-summary-statistics" TargetMode="External"/><Relationship Id="rId20" Type="http://schemas.openxmlformats.org/officeDocument/2006/relationships/image" Target="media/image14.png"/><Relationship Id="rId41" Type="http://schemas.openxmlformats.org/officeDocument/2006/relationships/hyperlink" Target="https://www.codecademy.com/article/visualizing-time-series-data-with-python"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projectpro.io/recipes/deal-with-missing-values-in-timeseries-in-pyth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54658-CB32-4058-BFA3-1C381FB4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28</Pages>
  <Words>4530</Words>
  <Characters>24921</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2023-07-24T10:57:00Z</dcterms:created>
  <dcterms:modified xsi:type="dcterms:W3CDTF">2023-12-11T21:51:00Z</dcterms:modified>
</cp:coreProperties>
</file>