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Just Keep Sqoopin’ - 1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WHAT HAPPENS if: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Target Directory ---&gt; HDFS specified directory;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No target directory ---&gt; root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Hive import ---&gt; root(temp) --&gt;apps/hive/warehouse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targetDirectory+Hive ---&gt; HDFS specified directory(temp) --&gt;apps/hive/warehouse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Cases -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Sqoop import table from mySQL to HDFS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Sqoop import table from mySQL into a target-dir in HDFS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Sqoop import using --query into a target-dir into HDFS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Hive import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Hive import with create table option (imports to warehouse)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Hive import using --query into target-dir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Sqoop import table from mySQL to HDFS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to make sure your mySQL has the database movielens configured. We are going to import a table called genres from this database.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the terminal run the following sqoop command - 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sqoop import --connect jdbc:mysql://localhost/movielens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--driver com.mysql.jdbc.Driver --username root --password password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--table genres;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the above command runs, check in HDFS to locate where this table was imported to. It will create a folder name with the same name as the table.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Sqoop import table from mySQL into a target-dir in HDFS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the same sqoop command as above but specify a target directory to import into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sqoop import --connect jdbc:mysql://localhost/movielens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--driver com.mysql.jdbc.Driver --username root --password password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--table genres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 target-dir /user/maria_dev/target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--fields-terminated-by ‘,’;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Sqoop import using --query into a target-dir into HDFS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select only a subset of rows/columns from the table genres, we use the --query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sqoop import --connect jdbc:mysql://localhost/movielens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--driver com.mysql.jdbc.Driver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--username root --password password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--query "SELECT id, name FROM genres WHERE \$CONDITIONS and name like 'A%' "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--split-by id --target-dir /user/maria_dev/usingquery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--fields-terminated-by ',';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the output at the above path in HDFS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Hive import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the following query to check what happens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sqoop import --connect jdbc:mysql://localhost/movielens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--driver com.mysql.jdbc.Driver --username root --password password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--table occupations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--hive-import;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table is again created in HDFS under /apps/hive/warehouse/occupations</w:t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Hive import with create table option (imports to warehouse)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sqoop command does a Hive import into ‘default’ database with the table name given. After execution, check Hive warehouse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/apps/hive/warehouse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sqoop import --connect jdbc:mysql://localhost/movielens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--driver com.mysql.jdbc.Driver --username root --password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--table occupations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-m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--hive-database default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--hive-table occu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tab/>
              <w:t xml:space="preserve">--create-hive-table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  <w:tab/>
              <w:t xml:space="preserve">--fields-terminated-by '\t'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--hive-import;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Hive import using --query into target-dir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command creates a table with the given name in the default database and data is stored in HDFS at the specified path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sqoop import --connect jdbc:mysql://localhost/movielens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--driver com.mysql.jdbc.Driver --username root --password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--query "SELECT * FROM movies WHERE \$CONDITIONS limit 100"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--split-by id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--target-dir /user/maria_dev/hiveimportmovies/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--hive-import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--hive-database default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--hive-table non_movies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--create-hive-table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--fields-terminated-by '\t'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4">
    <w:abstractNumId w:val="24"/>
  </w:num>
  <w:num w:numId="21">
    <w:abstractNumId w:val="18"/>
  </w:num>
  <w:num w:numId="27">
    <w:abstractNumId w:val="12"/>
  </w:num>
  <w:num w:numId="33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