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729EFB">
      <w:pPr>
        <w:keepNext w:val="0"/>
        <w:keepLines w:val="0"/>
        <w:widowControl/>
        <w:suppressLineNumbers w:val="0"/>
        <w:jc w:val="center"/>
        <w:rPr>
          <w:rFonts w:hint="eastAsia" w:asciiTheme="minorEastAsia" w:hAnsiTheme="minorEastAsia" w:eastAsiaTheme="minorEastAsia" w:cstheme="minorEastAsia"/>
          <w:b/>
          <w:bCs/>
          <w:sz w:val="32"/>
          <w:szCs w:val="32"/>
          <w:lang w:val="en-US"/>
          <w:color w:val="000000"/>
        </w:rPr>
      </w:pPr>
      <w:r>
        <w:rPr>
          <w:rFonts w:hint="eastAsia" w:asciiTheme="minorEastAsia" w:hAnsiTheme="minorEastAsia" w:eastAsiaTheme="minorEastAsia" w:cstheme="minorEastAsia"/>
          <w:i w:val="0"/>
          <w:iCs w:val="0"/>
          <w:caps w:val="0"/>
          <w:color w:val="000000"/>
          <w:spacing w:val="0"/>
          <w:kern w:val="0"/>
          <w:sz w:val="32"/>
          <w:szCs w:val="32"/>
          <w:u w:val="none"/>
          <w:shd w:val="clear" w:fill="FFFFFF"/>
          <w:lang w:val="en-US" w:eastAsia="zh-CN" w:bidi="ar"/>
        </w:rPr>
        <w:t>行为算法定制智能摄像头</w:t>
      </w:r>
    </w:p>
    <w:p w14:paraId="719DFEF4">
      <w:pPr>
        <w:jc w:val="center"/>
        <w:rPr>
          <w:rFonts w:hint="eastAsia" w:asciiTheme="minorEastAsia" w:hAnsiTheme="minorEastAsia" w:eastAsiaTheme="minorEastAsia" w:cstheme="minorEastAsia"/>
          <w:b/>
          <w:bCs/>
          <w:sz w:val="32"/>
          <w:szCs w:val="32"/>
          <w:lang w:val="en-US" w:eastAsia="zh-CN"/>
          <w:color w:val="000000"/>
        </w:rPr>
      </w:pPr>
      <w:r>
        <w:rPr>
          <w:rFonts w:hint="eastAsia" w:asciiTheme="minorEastAsia" w:hAnsiTheme="minorEastAsia" w:eastAsiaTheme="minorEastAsia" w:cstheme="minorEastAsia"/>
          <w:b/>
          <w:bCs/>
          <w:sz w:val="32"/>
          <w:szCs w:val="32"/>
          <w:color w:val="000000"/>
        </w:rPr>
        <w:t>技术规格书</w:t>
      </w:r>
    </w:p>
    <w:p w14:paraId="3EC879AB">
      <w:pPr>
        <w:spacing w:line="360" w:lineRule="auto"/>
        <w:outlineLvl w:val="0"/>
        <w:rPr>
          <w:rFonts w:hint="eastAsia" w:asciiTheme="minorEastAsia" w:hAnsiTheme="minorEastAsia" w:eastAsiaTheme="minorEastAsia" w:cstheme="minorEastAsia"/>
          <w:b/>
          <w:color w:val="000000"/>
          <w:sz w:val="30"/>
          <w:szCs w:val="30"/>
          <w14:textFill>
            <w14:solidFill>
              <w14:schemeClr w14:val="tx1"/>
            </w14:solidFill>
          </w14:textFill>
        </w:rPr>
      </w:pPr>
      <w:r>
        <w:rPr>
          <w:rFonts w:hint="eastAsia" w:asciiTheme="minorEastAsia" w:hAnsiTheme="minorEastAsia" w:eastAsiaTheme="minorEastAsia" w:cstheme="minorEastAsia"/>
          <w:b/>
          <w:color w:val="000000"/>
          <w:sz w:val="30"/>
          <w:szCs w:val="30"/>
          <w14:textFill>
            <w14:solidFill>
              <w14:schemeClr w14:val="tx1"/>
            </w14:solidFill>
          </w14:textFill>
        </w:rPr>
        <w:t>一、概述</w:t>
      </w:r>
    </w:p>
    <w:p w14:paraId="1B2DA0E8">
      <w:pPr>
        <w:keepNext w:val="0"/>
        <w:keepLines w:val="0"/>
        <w:widowControl/>
        <w:suppressLineNumbers w:val="0"/>
        <w:ind w:firstLine="420" w:firstLineChars="0"/>
        <w:jc w:val="both"/>
        <w:rPr>
          <w:rFonts w:hint="eastAsia" w:asciiTheme="minorEastAsia" w:hAnsiTheme="minorEastAsia" w:eastAsiaTheme="minorEastAsia" w:cstheme="minorEastAsia"/>
          <w:b w:val="0"/>
          <w:bCs w:val="0"/>
          <w:sz w:val="24"/>
          <w:szCs w:val="24"/>
          <w:lang w:val="en-US"/>
          <w:color w:val="000000"/>
        </w:rPr>
      </w:pPr>
      <w:r>
        <w:rPr>
          <w:rFonts w:hint="eastAsia" w:asciiTheme="minorEastAsia" w:hAnsiTheme="minorEastAsia" w:eastAsiaTheme="minorEastAsia" w:cstheme="minorEastAsia"/>
          <w:sz w:val="24"/>
          <w:szCs w:val="21"/>
          <w:color w:val="000000"/>
        </w:rPr>
        <w:t>1、</w:t>
      </w:r>
      <w:r>
        <w:rPr>
          <w:rFonts w:hint="eastAsia" w:asciiTheme="minorEastAsia" w:hAnsiTheme="minorEastAsia" w:eastAsiaTheme="minorEastAsia" w:cstheme="minorEastAsia"/>
          <w:sz w:val="24"/>
          <w:szCs w:val="24"/>
          <w:color w:val="000000"/>
        </w:rPr>
        <w:t>设备名称：</w:t>
      </w:r>
      <w:r>
        <w:rPr>
          <w:rFonts w:hint="eastAsia" w:asciiTheme="minorEastAsia" w:hAnsiTheme="minorEastAsia" w:eastAsiaTheme="minorEastAsia" w:cstheme="minorEastAsia"/>
          <w:i w:val="0"/>
          <w:iCs w:val="0"/>
          <w:caps w:val="0"/>
          <w:color w:val="000000"/>
          <w:spacing w:val="0"/>
          <w:kern w:val="0"/>
          <w:sz w:val="24"/>
          <w:szCs w:val="24"/>
          <w:u w:val="none"/>
          <w:shd w:val="clear" w:fill="FFFFFF"/>
          <w:lang w:val="en-US" w:eastAsia="zh-CN" w:bidi="ar"/>
        </w:rPr>
        <w:t>行为算法定制智能摄像头</w:t>
      </w:r>
    </w:p>
    <w:p w14:paraId="43A99059">
      <w:pPr>
        <w:spacing w:line="360" w:lineRule="auto"/>
        <w:ind w:firstLine="420" w:firstLineChars="0"/>
        <w:jc w:val="left"/>
        <w:rPr>
          <w:rFonts w:hint="eastAsia" w:asciiTheme="minorEastAsia" w:hAnsiTheme="minorEastAsia" w:eastAsiaTheme="minorEastAsia" w:cstheme="minorEastAsia"/>
          <w:sz w:val="24"/>
          <w:szCs w:val="21"/>
          <w:color w:val="000000"/>
        </w:rPr>
      </w:pPr>
      <w:r>
        <w:rPr>
          <w:rFonts w:hint="eastAsia" w:asciiTheme="minorEastAsia" w:hAnsiTheme="minorEastAsia" w:eastAsiaTheme="minorEastAsia" w:cstheme="minorEastAsia"/>
          <w:sz w:val="24"/>
          <w:szCs w:val="21"/>
          <w:color w:val="000000"/>
        </w:rPr>
        <w:t>2、设备数量：</w:t>
      </w:r>
      <w:r>
        <w:rPr>
          <w:rFonts w:hint="eastAsia" w:asciiTheme="minorEastAsia" w:hAnsiTheme="minorEastAsia" w:eastAsiaTheme="minorEastAsia" w:cstheme="minorEastAsia"/>
          <w:sz w:val="24"/>
          <w:szCs w:val="21"/>
          <w:lang w:val="en-US" w:eastAsia="zh-CN"/>
          <w:color w:val="FF0000"/>
        </w:rPr>
        <w:t>1</w:t>
      </w:r>
      <w:r>
        <w:rPr>
          <w:rFonts w:hint="eastAsia" w:asciiTheme="minorEastAsia" w:hAnsiTheme="minorEastAsia" w:eastAsiaTheme="minorEastAsia" w:cstheme="minorEastAsia"/>
          <w:sz w:val="24"/>
          <w:szCs w:val="21"/>
          <w:color w:val="FF0000"/>
        </w:rPr>
        <w:t>套</w:t>
      </w:r>
    </w:p>
    <w:p w14:paraId="5B137887">
      <w:pPr>
        <w:keepNext w:val="0"/>
        <w:keepLines w:val="0"/>
        <w:widowControl/>
        <w:suppressLineNumbers w:val="0"/>
        <w:ind w:firstLine="420" w:firstLineChars="0"/>
        <w:jc w:val="left"/>
        <w:rPr>
          <w:rFonts w:hint="eastAsia" w:asciiTheme="minorEastAsia" w:hAnsiTheme="minorEastAsia" w:eastAsiaTheme="minorEastAsia" w:cstheme="minorEastAsia"/>
          <w:sz w:val="24"/>
          <w:szCs w:val="21"/>
          <w:color w:val="000000"/>
        </w:rPr>
      </w:pPr>
      <w:r>
        <w:rPr>
          <w:rFonts w:hint="eastAsia" w:asciiTheme="minorEastAsia" w:hAnsiTheme="minorEastAsia" w:eastAsiaTheme="minorEastAsia" w:cstheme="minorEastAsia"/>
          <w:sz w:val="24"/>
          <w:szCs w:val="21"/>
          <w:color w:val="000000"/>
        </w:rPr>
        <w:t>3、招标范围：</w:t>
      </w:r>
      <w:r>
        <w:rPr>
          <w:rFonts w:hint="eastAsia" w:asciiTheme="minorEastAsia" w:hAnsiTheme="minorEastAsia" w:eastAsiaTheme="minorEastAsia" w:cstheme="minorEastAsia"/>
          <w:color w:val="000000"/>
          <w:sz w:val="24"/>
          <w:szCs w:val="24"/>
        </w:rPr>
        <w:t>投标人负责设备的</w:t>
      </w:r>
      <w:r>
        <w:rPr>
          <w:rFonts w:hint="eastAsia" w:asciiTheme="minorEastAsia" w:hAnsiTheme="minorEastAsia" w:eastAsiaTheme="minorEastAsia" w:cstheme="minorEastAsia"/>
          <w:color w:val="000000"/>
          <w:sz w:val="24"/>
          <w:szCs w:val="24"/>
          <w:lang w:val="en-US" w:eastAsia="zh-CN"/>
        </w:rPr>
        <w:t>解决方案，采购，</w:t>
      </w:r>
      <w:r>
        <w:rPr>
          <w:rFonts w:hint="eastAsia" w:asciiTheme="minorEastAsia" w:hAnsiTheme="minorEastAsia" w:eastAsiaTheme="minorEastAsia" w:cstheme="minorEastAsia"/>
          <w:color w:val="000000"/>
          <w:sz w:val="24"/>
          <w:szCs w:val="24"/>
        </w:rPr>
        <w:t>设计、</w:t>
      </w:r>
      <w:r>
        <w:rPr>
          <w:rFonts w:hint="eastAsia" w:asciiTheme="minorEastAsia" w:hAnsiTheme="minorEastAsia" w:eastAsiaTheme="minorEastAsia" w:cstheme="minorEastAsia"/>
          <w:color w:val="000000"/>
          <w:sz w:val="24"/>
          <w:szCs w:val="24"/>
          <w:lang w:val="en-US" w:eastAsia="zh-CN"/>
        </w:rPr>
        <w:t>开发</w:t>
      </w:r>
      <w:r>
        <w:rPr>
          <w:rFonts w:hint="eastAsia" w:asciiTheme="minorEastAsia" w:hAnsiTheme="minorEastAsia" w:eastAsiaTheme="minorEastAsia" w:cstheme="minorEastAsia"/>
          <w:color w:val="000000"/>
          <w:sz w:val="24"/>
          <w:szCs w:val="24"/>
        </w:rPr>
        <w:t>、安装、调试、验收、培训及售后服务的</w:t>
      </w:r>
      <w:r>
        <w:rPr>
          <w:rFonts w:hint="eastAsia" w:asciiTheme="minorEastAsia" w:hAnsiTheme="minorEastAsia" w:eastAsiaTheme="minorEastAsia" w:cstheme="minorEastAsia"/>
          <w:color w:val="000000"/>
          <w:sz w:val="24"/>
          <w:szCs w:val="24"/>
          <w:lang w:val="en-US" w:eastAsia="zh-CN"/>
        </w:rPr>
        <w:t>全链路</w:t>
      </w:r>
      <w:r>
        <w:rPr>
          <w:rFonts w:hint="eastAsia" w:asciiTheme="minorEastAsia" w:hAnsiTheme="minorEastAsia" w:eastAsiaTheme="minorEastAsia" w:cstheme="minorEastAsia"/>
          <w:i w:val="0"/>
          <w:iCs w:val="0"/>
          <w:caps w:val="0"/>
          <w:color w:val="000000"/>
          <w:spacing w:val="0"/>
          <w:kern w:val="0"/>
          <w:sz w:val="24"/>
          <w:szCs w:val="24"/>
          <w:u w:val="none"/>
          <w:shd w:val="clear" w:fill="FFFFFF"/>
          <w:lang w:val="en-US" w:eastAsia="zh-CN" w:bidi="ar"/>
        </w:rPr>
        <w:t>设备生命周期一体化解决方案与全流程工程实施</w:t>
      </w:r>
    </w:p>
    <w:p w14:paraId="1503B6DA">
      <w:pPr>
        <w:spacing w:line="360" w:lineRule="auto"/>
        <w:ind w:firstLine="420" w:firstLineChars="0"/>
        <w:jc w:val="left"/>
        <w:rPr>
          <w:rFonts w:hint="eastAsia" w:asciiTheme="minorEastAsia" w:hAnsiTheme="minorEastAsia" w:eastAsiaTheme="minorEastAsia" w:cstheme="minorEastAsia"/>
          <w:sz w:val="24"/>
          <w:szCs w:val="21"/>
          <w:color w:val="000000"/>
        </w:rPr>
      </w:pPr>
      <w:r>
        <w:rPr>
          <w:rFonts w:hint="eastAsia" w:asciiTheme="minorEastAsia" w:hAnsiTheme="minorEastAsia" w:eastAsiaTheme="minorEastAsia" w:cstheme="minorEastAsia"/>
          <w:sz w:val="24"/>
          <w:szCs w:val="21"/>
          <w:color w:val="000000"/>
        </w:rPr>
        <w:t>4、交货地点：</w:t>
      </w:r>
      <w:r>
        <w:rPr>
          <w:rFonts w:hint="eastAsia" w:asciiTheme="minorEastAsia" w:hAnsiTheme="minorEastAsia" w:cstheme="minorEastAsia"/>
          <w:sz w:val="24"/>
          <w:szCs w:val="21"/>
          <w:lang w:val="en-US" w:eastAsia="zh-CN"/>
          <w:color w:val="000000"/>
        </w:rPr>
        <w:t>A</w:t>
      </w:r>
      <w:r>
        <w:rPr>
          <w:rFonts w:hint="eastAsia" w:asciiTheme="minorEastAsia" w:hAnsiTheme="minorEastAsia" w:eastAsiaTheme="minorEastAsia" w:cstheme="minorEastAsia"/>
          <w:sz w:val="24"/>
          <w:szCs w:val="21"/>
          <w:color w:val="000000"/>
        </w:rPr>
        <w:t>公司，招标人指定地点。</w:t>
      </w:r>
    </w:p>
    <w:p w14:paraId="4533E82E">
      <w:pPr>
        <w:spacing w:line="360" w:lineRule="auto"/>
        <w:ind w:firstLine="420" w:firstLineChars="0"/>
        <w:jc w:val="left"/>
        <w:rPr>
          <w:rFonts w:hint="eastAsia" w:asciiTheme="minorEastAsia" w:hAnsiTheme="minorEastAsia" w:eastAsiaTheme="minorEastAsia" w:cstheme="minorEastAsia"/>
          <w:sz w:val="24"/>
          <w:szCs w:val="21"/>
          <w:color w:val="000000"/>
        </w:rPr>
      </w:pPr>
      <w:r>
        <w:rPr>
          <w:rFonts w:hint="eastAsia" w:asciiTheme="minorEastAsia" w:hAnsiTheme="minorEastAsia" w:eastAsiaTheme="minorEastAsia" w:cstheme="minorEastAsia"/>
          <w:sz w:val="24"/>
          <w:szCs w:val="21"/>
          <w:color w:val="000000"/>
        </w:rPr>
        <w:t>5、交付使用期：</w:t>
      </w:r>
      <w:r>
        <w:rPr>
          <w:rFonts w:hint="eastAsia" w:asciiTheme="minorEastAsia" w:hAnsiTheme="minorEastAsia" w:eastAsiaTheme="minorEastAsia" w:cstheme="minorEastAsia"/>
          <w:color w:val="000000"/>
          <w:sz w:val="24"/>
          <w:szCs w:val="21"/>
          <w:lang w:val="en-US" w:eastAsia="zh-CN"/>
        </w:rPr>
        <w:t>待定</w:t>
      </w:r>
    </w:p>
    <w:p w14:paraId="3D8D27C7">
      <w:pPr>
        <w:spacing w:line="360" w:lineRule="auto"/>
        <w:outlineLvl w:val="0"/>
        <w:rPr>
          <w:rFonts w:hint="eastAsia" w:asciiTheme="minorEastAsia" w:hAnsiTheme="minorEastAsia" w:eastAsiaTheme="minorEastAsia" w:cstheme="minorEastAsia"/>
          <w:b/>
          <w:color w:val="000000"/>
          <w:sz w:val="30"/>
          <w:szCs w:val="30"/>
          <w14:textFill>
            <w14:solidFill>
              <w14:schemeClr w14:val="tx1"/>
            </w14:solidFill>
          </w14:textFill>
        </w:rPr>
      </w:pPr>
      <w:r>
        <w:rPr>
          <w:rFonts w:hint="eastAsia" w:asciiTheme="minorEastAsia" w:hAnsiTheme="minorEastAsia" w:eastAsiaTheme="minorEastAsia" w:cstheme="minorEastAsia"/>
          <w:b/>
          <w:color w:val="000000"/>
          <w:sz w:val="30"/>
          <w:szCs w:val="30"/>
          <w14:textFill>
            <w14:solidFill>
              <w14:schemeClr w14:val="tx1"/>
            </w14:solidFill>
          </w14:textFill>
        </w:rPr>
        <w:t>二、工作环境</w:t>
      </w:r>
    </w:p>
    <w:p w14:paraId="6B3BD6FB">
      <w:pPr>
        <w:spacing w:line="360" w:lineRule="auto"/>
        <w:ind w:firstLine="480" w:firstLineChars="200"/>
        <w:jc w:val="left"/>
        <w:rPr>
          <w:rFonts w:hint="eastAsia" w:asciiTheme="minorEastAsia" w:hAnsiTheme="minorEastAsia" w:eastAsiaTheme="minorEastAsia" w:cstheme="minorEastAsia"/>
          <w:sz w:val="24"/>
          <w:szCs w:val="21"/>
          <w:lang w:val="en-US" w:eastAsia="zh-CN"/>
          <w:color w:val="000000"/>
        </w:rPr>
      </w:pPr>
      <w:r>
        <w:rPr>
          <w:rFonts w:hint="eastAsia" w:asciiTheme="minorEastAsia" w:hAnsiTheme="minorEastAsia" w:eastAsiaTheme="minorEastAsia" w:cstheme="minorEastAsia"/>
          <w:sz w:val="24"/>
          <w:szCs w:val="21"/>
          <w:color w:val="000000"/>
        </w:rPr>
        <w:t>1、位置：</w:t>
      </w:r>
      <w:r>
        <w:rPr>
          <w:rFonts w:hint="eastAsia" w:asciiTheme="minorEastAsia" w:hAnsiTheme="minorEastAsia" w:eastAsiaTheme="minorEastAsia" w:cstheme="minorEastAsia"/>
          <w:color w:val="000000"/>
          <w:sz w:val="24"/>
          <w:szCs w:val="21"/>
          <w:lang w:val="en-US" w:eastAsia="zh-CN"/>
        </w:rPr>
        <w:t>铝合金车间</w:t>
      </w:r>
    </w:p>
    <w:p w14:paraId="71B34548">
      <w:pPr>
        <w:spacing w:line="360" w:lineRule="auto"/>
        <w:ind w:firstLine="480" w:firstLineChars="200"/>
        <w:jc w:val="left"/>
        <w:rPr>
          <w:rFonts w:hint="eastAsia" w:asciiTheme="minorEastAsia" w:hAnsiTheme="minorEastAsia" w:eastAsiaTheme="minorEastAsia" w:cstheme="minorEastAsia"/>
          <w:sz w:val="24"/>
          <w:szCs w:val="21"/>
          <w:color w:val="000000"/>
        </w:rPr>
      </w:pPr>
      <w:r>
        <w:rPr>
          <w:rFonts w:hint="eastAsia" w:asciiTheme="minorEastAsia" w:hAnsiTheme="minorEastAsia" w:eastAsiaTheme="minorEastAsia" w:cstheme="minorEastAsia"/>
          <w:sz w:val="24"/>
          <w:szCs w:val="21"/>
          <w:color w:val="000000"/>
        </w:rPr>
        <w:t>2、是否露天：否</w:t>
      </w:r>
    </w:p>
    <w:p w14:paraId="0575BCCB">
      <w:pPr>
        <w:spacing w:line="360" w:lineRule="auto"/>
        <w:ind w:firstLine="480" w:firstLineChars="200"/>
        <w:jc w:val="left"/>
        <w:rPr>
          <w:rFonts w:hint="eastAsia" w:asciiTheme="minorEastAsia" w:hAnsiTheme="minorEastAsia" w:eastAsiaTheme="minorEastAsia" w:cstheme="minorEastAsia"/>
          <w:sz w:val="24"/>
          <w:szCs w:val="21"/>
          <w:color w:val="000000"/>
        </w:rPr>
      </w:pPr>
      <w:r>
        <w:rPr>
          <w:rFonts w:hint="eastAsia" w:asciiTheme="minorEastAsia" w:hAnsiTheme="minorEastAsia" w:eastAsiaTheme="minorEastAsia" w:cstheme="minorEastAsia"/>
          <w:sz w:val="24"/>
          <w:szCs w:val="21"/>
          <w:color w:val="000000"/>
        </w:rPr>
        <w:t>3、环境温度：-10℃～ +45℃+</w:t>
      </w:r>
    </w:p>
    <w:p w14:paraId="10D85EF0">
      <w:pPr>
        <w:spacing w:line="360" w:lineRule="auto"/>
        <w:ind w:firstLine="480" w:firstLineChars="200"/>
        <w:jc w:val="left"/>
        <w:rPr>
          <w:rFonts w:hint="eastAsia" w:asciiTheme="minorEastAsia" w:hAnsiTheme="minorEastAsia" w:eastAsiaTheme="minorEastAsia" w:cstheme="minorEastAsia"/>
          <w:sz w:val="24"/>
          <w:szCs w:val="21"/>
          <w:color w:val="000000"/>
        </w:rPr>
      </w:pPr>
      <w:r>
        <w:rPr>
          <w:rFonts w:hint="eastAsia" w:asciiTheme="minorEastAsia" w:hAnsiTheme="minorEastAsia" w:eastAsiaTheme="minorEastAsia" w:cstheme="minorEastAsia"/>
          <w:sz w:val="24"/>
          <w:szCs w:val="21"/>
          <w:color w:val="000000"/>
        </w:rPr>
        <w:t>4、最大相对湿度：95％</w:t>
      </w:r>
    </w:p>
    <w:p w14:paraId="57BED096">
      <w:pPr>
        <w:spacing w:line="360" w:lineRule="auto"/>
        <w:ind w:firstLine="480" w:firstLineChars="200"/>
        <w:jc w:val="left"/>
        <w:rPr>
          <w:rFonts w:hint="eastAsia" w:asciiTheme="minorEastAsia" w:hAnsiTheme="minorEastAsia" w:eastAsiaTheme="minorEastAsia" w:cstheme="minorEastAsia"/>
          <w:sz w:val="24"/>
          <w:szCs w:val="21"/>
          <w:color w:val="000000"/>
        </w:rPr>
      </w:pPr>
      <w:r>
        <w:rPr>
          <w:rFonts w:hint="eastAsia" w:asciiTheme="minorEastAsia" w:hAnsiTheme="minorEastAsia" w:eastAsiaTheme="minorEastAsia" w:cstheme="minorEastAsia"/>
          <w:sz w:val="24"/>
          <w:szCs w:val="21"/>
          <w:color w:val="000000"/>
        </w:rPr>
        <w:t>5、盐雾：有盐雾</w:t>
      </w:r>
    </w:p>
    <w:p w14:paraId="07B29244">
      <w:pPr>
        <w:spacing w:line="360" w:lineRule="auto"/>
        <w:ind w:firstLine="480" w:firstLineChars="200"/>
        <w:jc w:val="left"/>
        <w:rPr>
          <w:rFonts w:hint="eastAsia" w:asciiTheme="minorEastAsia" w:hAnsiTheme="minorEastAsia" w:eastAsiaTheme="minorEastAsia" w:cstheme="minorEastAsia"/>
          <w:color w:val="000000"/>
          <w:sz w:val="24"/>
          <w:szCs w:val="21"/>
          <w:lang w:val="en-US" w:eastAsia="zh-CN"/>
        </w:rPr>
      </w:pPr>
      <w:r>
        <w:rPr>
          <w:rFonts w:hint="eastAsia" w:asciiTheme="minorEastAsia" w:hAnsiTheme="minorEastAsia" w:eastAsiaTheme="minorEastAsia" w:cstheme="minorEastAsia"/>
          <w:color w:val="000000"/>
          <w:sz w:val="24"/>
          <w:szCs w:val="21"/>
          <w:lang w:val="en-US" w:eastAsia="zh-CN"/>
        </w:rPr>
        <w:t>6、粉尘：有粉尘</w:t>
      </w:r>
    </w:p>
    <w:p w14:paraId="2C209A9F">
      <w:pPr>
        <w:spacing w:line="360" w:lineRule="auto"/>
        <w:ind w:firstLine="480" w:firstLineChars="200"/>
        <w:jc w:val="left"/>
        <w:rPr>
          <w:rFonts w:hint="eastAsia" w:asciiTheme="minorEastAsia" w:hAnsiTheme="minorEastAsia" w:eastAsiaTheme="minorEastAsia" w:cstheme="minorEastAsia"/>
          <w:color w:val="000000"/>
          <w:sz w:val="24"/>
          <w:szCs w:val="21"/>
          <w:lang w:val="en-US" w:eastAsia="zh-CN"/>
        </w:rPr>
      </w:pPr>
      <w:r>
        <w:rPr>
          <w:rFonts w:hint="eastAsia" w:asciiTheme="minorEastAsia" w:hAnsiTheme="minorEastAsia" w:eastAsiaTheme="minorEastAsia" w:cstheme="minorEastAsia"/>
          <w:color w:val="000000"/>
          <w:sz w:val="24"/>
          <w:szCs w:val="21"/>
          <w:lang w:val="en-US" w:eastAsia="zh-CN"/>
        </w:rPr>
        <w:t>7、光照：自然光，电焊光，灯光等</w:t>
      </w:r>
    </w:p>
    <w:p w14:paraId="7C8312E2">
      <w:pPr>
        <w:spacing w:line="360" w:lineRule="auto"/>
        <w:ind w:firstLine="480" w:firstLineChars="200"/>
        <w:jc w:val="left"/>
        <w:rPr>
          <w:rFonts w:hint="eastAsia" w:asciiTheme="minorEastAsia" w:hAnsiTheme="minorEastAsia" w:eastAsiaTheme="minorEastAsia" w:cstheme="minorEastAsia"/>
          <w:color w:val="000000"/>
          <w:sz w:val="24"/>
          <w:szCs w:val="21"/>
          <w:lang w:val="en-US" w:eastAsia="zh-CN"/>
        </w:rPr>
      </w:pPr>
      <w:r>
        <w:rPr>
          <w:rFonts w:hint="eastAsia" w:asciiTheme="minorEastAsia" w:hAnsiTheme="minorEastAsia" w:eastAsiaTheme="minorEastAsia" w:cstheme="minorEastAsia"/>
          <w:color w:val="000000"/>
          <w:sz w:val="24"/>
          <w:szCs w:val="21"/>
          <w:lang w:val="en-US" w:eastAsia="zh-CN"/>
        </w:rPr>
        <w:t>8、震动：吊机震动</w:t>
      </w:r>
    </w:p>
    <w:p w14:paraId="2BAD026A">
      <w:pPr>
        <w:spacing w:line="360" w:lineRule="auto"/>
        <w:ind w:firstLine="480" w:firstLineChars="200"/>
        <w:jc w:val="left"/>
        <w:rPr>
          <w:rFonts w:hint="eastAsia" w:asciiTheme="minorEastAsia" w:hAnsiTheme="minorEastAsia" w:eastAsiaTheme="minorEastAsia" w:cstheme="minorEastAsia"/>
          <w:color w:val="000000"/>
          <w:sz w:val="24"/>
          <w:szCs w:val="21"/>
          <w:lang w:val="en-US" w:eastAsia="zh-CN"/>
        </w:rPr>
      </w:pPr>
      <w:r>
        <w:rPr>
          <w:rFonts w:hint="eastAsia" w:asciiTheme="minorEastAsia" w:hAnsiTheme="minorEastAsia" w:eastAsiaTheme="minorEastAsia" w:cstheme="minorEastAsia"/>
          <w:color w:val="000000"/>
          <w:sz w:val="24"/>
          <w:szCs w:val="21"/>
          <w:lang w:val="en-US" w:eastAsia="zh-CN"/>
        </w:rPr>
        <w:t>9、腐蚀性气体：焊接，热工序等</w:t>
      </w:r>
    </w:p>
    <w:p w14:paraId="0851ADA2">
      <w:pPr>
        <w:spacing w:line="360" w:lineRule="auto"/>
        <w:ind w:left="480"/>
        <w:jc w:val="left"/>
        <w:rPr>
          <w:rFonts w:hint="eastAsia" w:asciiTheme="minorEastAsia" w:hAnsiTheme="minorEastAsia" w:eastAsiaTheme="minorEastAsia" w:cstheme="minorEastAsia"/>
          <w:sz w:val="24"/>
          <w:color w:val="000000"/>
        </w:rPr>
      </w:pPr>
      <w:r>
        <w:rPr>
          <w:rFonts w:hint="eastAsia" w:asciiTheme="minorEastAsia" w:hAnsiTheme="minorEastAsia" w:eastAsiaTheme="minorEastAsia" w:cstheme="minorEastAsia"/>
          <w:sz w:val="24"/>
          <w:lang w:val="en-US" w:eastAsia="zh-CN"/>
          <w:color w:val="000000"/>
        </w:rPr>
        <w:t>10</w:t>
      </w:r>
      <w:r>
        <w:rPr>
          <w:rFonts w:hint="eastAsia" w:asciiTheme="minorEastAsia" w:hAnsiTheme="minorEastAsia" w:eastAsiaTheme="minorEastAsia" w:cstheme="minorEastAsia"/>
          <w:sz w:val="24"/>
          <w:color w:val="000000"/>
        </w:rPr>
        <w:t>、工作制度：全年制</w:t>
      </w:r>
    </w:p>
    <w:p w14:paraId="2374C2F4">
      <w:pPr>
        <w:spacing w:line="360" w:lineRule="auto"/>
        <w:ind w:left="480"/>
        <w:jc w:val="left"/>
        <w:rPr>
          <w:rFonts w:hint="eastAsia" w:asciiTheme="minorEastAsia" w:hAnsiTheme="minorEastAsia" w:eastAsiaTheme="minorEastAsia" w:cstheme="minorEastAsia"/>
          <w:sz w:val="24"/>
          <w:color w:val="000000"/>
        </w:rPr>
      </w:pPr>
      <w:r>
        <w:rPr>
          <w:rFonts w:hint="eastAsia" w:asciiTheme="minorEastAsia" w:hAnsiTheme="minorEastAsia" w:eastAsiaTheme="minorEastAsia" w:cstheme="minorEastAsia"/>
          <w:sz w:val="24"/>
          <w:lang w:val="en-US" w:eastAsia="zh-CN"/>
          <w:color w:val="000000"/>
        </w:rPr>
        <w:t>11</w:t>
      </w:r>
      <w:r>
        <w:rPr>
          <w:rFonts w:hint="eastAsia" w:asciiTheme="minorEastAsia" w:hAnsiTheme="minorEastAsia" w:eastAsiaTheme="minorEastAsia" w:cstheme="minorEastAsia"/>
          <w:sz w:val="24"/>
          <w:color w:val="000000"/>
        </w:rPr>
        <w:t>、电源：AC220V±10%；50Hz±2%</w:t>
      </w:r>
    </w:p>
    <w:p w14:paraId="4E54FB8F">
      <w:pPr>
        <w:spacing w:line="360" w:lineRule="auto"/>
        <w:rPr>
          <w:rFonts w:hint="eastAsia" w:asciiTheme="minorEastAsia" w:hAnsiTheme="minorEastAsia" w:eastAsiaTheme="minorEastAsia" w:cstheme="minorEastAsia"/>
          <w:sz w:val="24"/>
          <w:color w:val="000000"/>
        </w:rPr>
      </w:pPr>
      <w:r>
        <w:rPr>
          <w:rFonts w:hint="eastAsia" w:asciiTheme="minorEastAsia" w:hAnsiTheme="minorEastAsia" w:eastAsiaTheme="minorEastAsia" w:cstheme="minorEastAsia"/>
          <w:b/>
          <w:color w:val="000000"/>
          <w:sz w:val="30"/>
          <w:szCs w:val="30"/>
          <w14:textFill>
            <w14:solidFill>
              <w14:schemeClr w14:val="tx1"/>
            </w14:solidFill>
          </w14:textFill>
        </w:rPr>
        <w:t>三、总体投标要求</w:t>
      </w:r>
    </w:p>
    <w:p w14:paraId="2D437A76">
      <w:pPr>
        <w:spacing w:line="360" w:lineRule="auto"/>
        <w:ind w:firstLine="480" w:firstLineChars="200"/>
        <w:jc w:val="left"/>
        <w:rPr>
          <w:rFonts w:hint="eastAsia" w:asciiTheme="minorEastAsia" w:hAnsiTheme="minorEastAsia" w:eastAsiaTheme="minorEastAsia" w:cstheme="minorEastAsia"/>
          <w:bCs/>
          <w:sz w:val="24"/>
          <w:szCs w:val="28"/>
          <w:color w:val="000000"/>
        </w:rPr>
      </w:pPr>
      <w:r>
        <w:rPr>
          <w:rFonts w:hint="eastAsia" w:asciiTheme="minorEastAsia" w:hAnsiTheme="minorEastAsia" w:eastAsiaTheme="minorEastAsia" w:cstheme="minorEastAsia"/>
          <w:bCs/>
          <w:sz w:val="24"/>
          <w:szCs w:val="28"/>
          <w:color w:val="000000"/>
        </w:rPr>
        <w:t>以下招标设备的详细规格参数，其中在技术规格指标项前加“★”为关键技术指标，请各投标人如实填写，对于本项目中的每一项设备，投标人必须提供技术响应表。所选设备必须符合本招标文件中“技术规格要求”的各项技术指标要求，若所选设备指标与招标要求不一致，遵循“就高不就低”原则。所选设备在满足招标文件规定的技术指标要求下，遵循性价比高的原则。一旦发现投标人填写的技术参数严重偏离事实，招标人保留将该投标文件视同废标的权利。若关键技术指标不满足招标要求，招标人保留拒绝该投标文件的权利。</w:t>
      </w:r>
    </w:p>
    <w:p w14:paraId="49405726">
      <w:pPr>
        <w:spacing w:line="360" w:lineRule="auto"/>
        <w:ind w:firstLine="480" w:firstLineChars="200"/>
        <w:jc w:val="left"/>
        <w:rPr>
          <w:rFonts w:hint="eastAsia" w:asciiTheme="minorEastAsia" w:hAnsiTheme="minorEastAsia" w:eastAsiaTheme="minorEastAsia" w:cstheme="minorEastAsia"/>
          <w:bCs/>
          <w:sz w:val="24"/>
          <w:szCs w:val="28"/>
          <w:color w:val="000000"/>
        </w:rPr>
      </w:pPr>
      <w:r>
        <w:rPr>
          <w:rFonts w:hint="eastAsia" w:asciiTheme="minorEastAsia" w:hAnsiTheme="minorEastAsia" w:eastAsiaTheme="minorEastAsia" w:cstheme="minorEastAsia"/>
          <w:bCs/>
          <w:sz w:val="24"/>
          <w:szCs w:val="28"/>
          <w:color w:val="000000"/>
        </w:rPr>
        <w:t>(1)投标人应在对招标文件分析研究的基础上，根据现场条件、项目实施组织设计和有关项目实施现场管理的法律法规、标准规范来确定报价，以便让招标人对整个项目以及各种可能影响单价的因素有一个全面的考虑。项目清单在本合同中是一项固定的费用，投标人可根据本项目的特点、现场情况、招标文件提出的各项要求等对招标人发出的措施项目清单增加其项目，自行投报所需计取的费用。一经中标，无论实物工程量是否变化，投标报价是否遗漏，该费用视作已包含中标单位完成本项目所需的全部措施费，包干使用，不作调整；</w:t>
      </w:r>
    </w:p>
    <w:p w14:paraId="445C3BEC">
      <w:pPr>
        <w:spacing w:line="360" w:lineRule="auto"/>
        <w:ind w:firstLine="480" w:firstLineChars="200"/>
        <w:jc w:val="left"/>
        <w:rPr>
          <w:rFonts w:hint="eastAsia" w:asciiTheme="minorEastAsia" w:hAnsiTheme="minorEastAsia" w:eastAsiaTheme="minorEastAsia" w:cstheme="minorEastAsia"/>
          <w:bCs/>
          <w:sz w:val="24"/>
          <w:szCs w:val="28"/>
          <w:color w:val="000000"/>
        </w:rPr>
      </w:pPr>
      <w:r>
        <w:rPr>
          <w:rFonts w:hint="eastAsia" w:asciiTheme="minorEastAsia" w:hAnsiTheme="minorEastAsia" w:eastAsiaTheme="minorEastAsia" w:cstheme="minorEastAsia"/>
          <w:bCs/>
          <w:sz w:val="24"/>
          <w:szCs w:val="28"/>
          <w:color w:val="000000"/>
        </w:rPr>
        <w:t>(2)投标人必须对设备的整体安装、调试出具合理可行的方案，提供切实可行的详细安装、调试方案和实施进度计划；</w:t>
      </w:r>
    </w:p>
    <w:p w14:paraId="2173B4E3">
      <w:pPr>
        <w:spacing w:line="360" w:lineRule="auto"/>
        <w:ind w:firstLine="480" w:firstLineChars="200"/>
        <w:jc w:val="left"/>
        <w:rPr>
          <w:rFonts w:hint="eastAsia" w:asciiTheme="minorEastAsia" w:hAnsiTheme="minorEastAsia" w:eastAsiaTheme="minorEastAsia" w:cstheme="minorEastAsia"/>
          <w:bCs/>
          <w:sz w:val="24"/>
          <w:szCs w:val="28"/>
          <w:color w:val="000000"/>
        </w:rPr>
      </w:pPr>
      <w:r>
        <w:rPr>
          <w:rFonts w:hint="eastAsia" w:asciiTheme="minorEastAsia" w:hAnsiTheme="minorEastAsia" w:eastAsiaTheme="minorEastAsia" w:cstheme="minorEastAsia"/>
          <w:bCs/>
          <w:sz w:val="24"/>
          <w:szCs w:val="28"/>
          <w:color w:val="000000"/>
        </w:rPr>
        <w:t>(3)所选主要设备及软件必须应招标人要求由原厂提供售后技术服务支持；</w:t>
      </w:r>
    </w:p>
    <w:p w14:paraId="6EEF2E5F">
      <w:pPr>
        <w:spacing w:line="360" w:lineRule="auto"/>
        <w:ind w:firstLine="480" w:firstLineChars="200"/>
        <w:jc w:val="left"/>
        <w:rPr>
          <w:rFonts w:hint="eastAsia" w:asciiTheme="minorEastAsia" w:hAnsiTheme="minorEastAsia" w:eastAsiaTheme="minorEastAsia" w:cstheme="minorEastAsia"/>
          <w:bCs/>
          <w:sz w:val="24"/>
          <w:szCs w:val="28"/>
          <w:color w:val="000000"/>
        </w:rPr>
      </w:pPr>
      <w:r>
        <w:rPr>
          <w:rFonts w:hint="eastAsia" w:asciiTheme="minorEastAsia" w:hAnsiTheme="minorEastAsia" w:eastAsiaTheme="minorEastAsia" w:cstheme="minorEastAsia"/>
          <w:bCs/>
          <w:sz w:val="24"/>
          <w:szCs w:val="28"/>
          <w:color w:val="000000"/>
        </w:rPr>
        <w:t>(4)所投报价应含所有软、硬件设备以及系统安装、调试、运输、培训及现场保修等费用；</w:t>
      </w:r>
    </w:p>
    <w:p w14:paraId="68D2DE68">
      <w:pPr>
        <w:spacing w:line="360" w:lineRule="auto"/>
        <w:ind w:firstLine="480" w:firstLineChars="200"/>
        <w:jc w:val="left"/>
        <w:rPr>
          <w:rFonts w:hint="eastAsia" w:asciiTheme="minorEastAsia" w:hAnsiTheme="minorEastAsia" w:eastAsiaTheme="minorEastAsia" w:cstheme="minorEastAsia"/>
          <w:bCs/>
          <w:sz w:val="24"/>
          <w:szCs w:val="28"/>
          <w:color w:val="000000"/>
        </w:rPr>
      </w:pPr>
      <w:r>
        <w:rPr>
          <w:rFonts w:hint="eastAsia" w:asciiTheme="minorEastAsia" w:hAnsiTheme="minorEastAsia" w:eastAsiaTheme="minorEastAsia" w:cstheme="minorEastAsia"/>
          <w:bCs/>
          <w:sz w:val="24"/>
          <w:szCs w:val="28"/>
          <w:color w:val="000000"/>
        </w:rPr>
        <w:t>(5)投标人所提供的所有设备需完全满足本技术规格书中提出的技术规格要求。所有需要的硬件（如接口设备、缆线、软件、I/O设备等)需配齐以构成一套实用系统。如果投标人在中标并签署合同后，在供货或系统集成时出现软、硬件的任何遗漏，均由中标人免费提供，招标人将不再支付任何费用；</w:t>
      </w:r>
    </w:p>
    <w:p w14:paraId="7CAB2B32">
      <w:pPr>
        <w:spacing w:line="360" w:lineRule="auto"/>
        <w:ind w:firstLine="480" w:firstLineChars="200"/>
        <w:jc w:val="left"/>
        <w:rPr>
          <w:rFonts w:hint="eastAsia" w:asciiTheme="minorEastAsia" w:hAnsiTheme="minorEastAsia" w:eastAsiaTheme="minorEastAsia" w:cstheme="minorEastAsia"/>
          <w:bCs/>
          <w:sz w:val="24"/>
          <w:szCs w:val="28"/>
          <w:color w:val="000000"/>
        </w:rPr>
      </w:pPr>
      <w:r>
        <w:rPr>
          <w:rFonts w:hint="eastAsia" w:asciiTheme="minorEastAsia" w:hAnsiTheme="minorEastAsia" w:eastAsiaTheme="minorEastAsia" w:cstheme="minorEastAsia"/>
          <w:bCs/>
          <w:sz w:val="24"/>
          <w:szCs w:val="28"/>
          <w:color w:val="000000"/>
        </w:rPr>
        <w:t>(6)对于招标文件中未列出但在设备正常使用时又必需的各类线缆、部件、内部模块及软件模块等，投标人必须予以补齐并将有关价格含入投标价中，否则将视为免费提供。</w:t>
      </w:r>
    </w:p>
    <w:p w14:paraId="1E4127C5">
      <w:pPr>
        <w:spacing w:line="360" w:lineRule="auto"/>
        <w:ind w:firstLine="480" w:firstLineChars="200"/>
        <w:rPr>
          <w:rFonts w:hint="eastAsia" w:asciiTheme="minorEastAsia" w:hAnsiTheme="minorEastAsia" w:eastAsiaTheme="minorEastAsia" w:cstheme="minorEastAsia"/>
          <w:sz w:val="24"/>
          <w:szCs w:val="24"/>
          <w:color w:val="000000"/>
        </w:rPr>
      </w:pPr>
      <w:r>
        <w:rPr>
          <w:rFonts w:hint="eastAsia" w:asciiTheme="minorEastAsia" w:hAnsiTheme="minorEastAsia" w:eastAsiaTheme="minorEastAsia" w:cstheme="minorEastAsia"/>
          <w:sz w:val="24"/>
          <w:szCs w:val="24"/>
          <w:color w:val="000000"/>
        </w:rPr>
        <w:t>本次采购的设备皆选用国产知名品牌，在市场上具有较高占有率设备；应配置齐全上述办公设备所必要的配件，确保设备的正常使用；所选设备必须由原生产厂家提供售后技术服务支持；所投报价应含所有设备的安装、调试、运输、培训及现场保修等费用。</w:t>
      </w:r>
    </w:p>
    <w:p w14:paraId="4A1E7DFE">
      <w:pPr>
        <w:spacing w:line="360" w:lineRule="auto"/>
        <w:outlineLvl w:val="0"/>
        <w:rPr>
          <w:rFonts w:hint="eastAsia" w:asciiTheme="minorEastAsia" w:hAnsiTheme="minorEastAsia" w:eastAsiaTheme="minorEastAsia" w:cstheme="minorEastAsia"/>
          <w:b/>
          <w:color w:val="000000"/>
          <w:sz w:val="30"/>
          <w:szCs w:val="30"/>
          <w14:textFill>
            <w14:solidFill>
              <w14:schemeClr w14:val="tx1"/>
            </w14:solidFill>
          </w14:textFill>
        </w:rPr>
      </w:pPr>
      <w:r>
        <w:rPr>
          <w:rFonts w:hint="eastAsia" w:asciiTheme="minorEastAsia" w:hAnsiTheme="minorEastAsia" w:eastAsiaTheme="minorEastAsia" w:cstheme="minorEastAsia"/>
          <w:b/>
          <w:color w:val="000000"/>
          <w:sz w:val="30"/>
          <w:szCs w:val="30"/>
          <w14:textFill>
            <w14:solidFill>
              <w14:schemeClr w14:val="tx1"/>
            </w14:solidFill>
          </w14:textFill>
        </w:rPr>
        <w:t>四、技术要求</w:t>
      </w:r>
    </w:p>
    <w:p w14:paraId="0AD34A9C">
      <w:pPr>
        <w:outlineLvl w:val="0"/>
        <w:rPr>
          <w:rFonts w:hint="eastAsia" w:asciiTheme="minorEastAsia" w:hAnsiTheme="minorEastAsia" w:eastAsiaTheme="minorEastAsia" w:cstheme="minorEastAsia"/>
          <w:b/>
          <w:sz w:val="28"/>
          <w:szCs w:val="28"/>
          <w:color w:val="000000"/>
        </w:rPr>
      </w:pPr>
      <w:r>
        <w:rPr>
          <w:rFonts w:hint="eastAsia" w:asciiTheme="minorEastAsia" w:hAnsiTheme="minorEastAsia" w:eastAsiaTheme="minorEastAsia" w:cstheme="minorEastAsia"/>
          <w:b/>
          <w:sz w:val="28"/>
          <w:szCs w:val="28"/>
          <w:color w:val="000000"/>
        </w:rPr>
        <w:t>4.1工程说明及要求</w:t>
      </w:r>
    </w:p>
    <w:p w14:paraId="66E1F52C">
      <w:pPr>
        <w:spacing w:line="360" w:lineRule="auto"/>
        <w:ind w:firstLine="480" w:firstLineChars="200"/>
        <w:jc w:val="left"/>
        <w:rPr>
          <w:rFonts w:hint="eastAsia" w:asciiTheme="minorEastAsia" w:hAnsiTheme="minorEastAsia" w:eastAsiaTheme="minorEastAsia" w:cstheme="minorEastAsia"/>
          <w:bCs/>
          <w:sz w:val="24"/>
          <w:szCs w:val="28"/>
          <w:color w:val="000000"/>
        </w:rPr>
      </w:pPr>
      <w:r>
        <w:rPr>
          <w:rFonts w:hint="eastAsia" w:asciiTheme="minorEastAsia" w:hAnsiTheme="minorEastAsia" w:cstheme="minorEastAsia"/>
          <w:bCs/>
          <w:sz w:val="24"/>
          <w:szCs w:val="28"/>
          <w:lang w:val="en-US" w:eastAsia="zh-CN"/>
          <w:color w:val="000000"/>
        </w:rPr>
        <w:t>A</w:t>
      </w:r>
      <w:r>
        <w:rPr>
          <w:rFonts w:hint="eastAsia" w:asciiTheme="minorEastAsia" w:hAnsiTheme="minorEastAsia" w:eastAsiaTheme="minorEastAsia" w:cstheme="minorEastAsia"/>
          <w:bCs/>
          <w:sz w:val="24"/>
          <w:szCs w:val="28"/>
          <w:color w:val="000000"/>
        </w:rPr>
        <w:t>公司</w:t>
      </w:r>
      <w:r>
        <w:rPr>
          <w:rFonts w:hint="eastAsia" w:asciiTheme="minorEastAsia" w:hAnsiTheme="minorEastAsia" w:eastAsiaTheme="minorEastAsia" w:cstheme="minorEastAsia"/>
          <w:color w:val="000000"/>
          <w:sz w:val="24"/>
          <w:szCs w:val="21"/>
          <w:lang w:val="en-US" w:eastAsia="zh-CN"/>
        </w:rPr>
        <w:t>铝合金</w:t>
      </w:r>
      <w:r>
        <w:rPr>
          <w:rFonts w:hint="eastAsia" w:asciiTheme="minorEastAsia" w:hAnsiTheme="minorEastAsia" w:eastAsiaTheme="minorEastAsia" w:cstheme="minorEastAsia"/>
          <w:b w:val="0"/>
          <w:bCs w:val="0"/>
          <w:color w:val="000000"/>
          <w:kern w:val="0"/>
          <w:sz w:val="24"/>
          <w:szCs w:val="24"/>
          <w:lang w:val="en-US" w:eastAsia="zh-CN" w:bidi="ar"/>
        </w:rPr>
        <w:t>车间</w:t>
      </w:r>
      <w:r>
        <w:rPr>
          <w:rFonts w:hint="eastAsia" w:asciiTheme="minorEastAsia" w:hAnsiTheme="minorEastAsia" w:eastAsiaTheme="minorEastAsia" w:cstheme="minorEastAsia"/>
          <w:i w:val="0"/>
          <w:iCs w:val="0"/>
          <w:caps w:val="0"/>
          <w:color w:val="000000"/>
          <w:spacing w:val="0"/>
          <w:kern w:val="0"/>
          <w:sz w:val="24"/>
          <w:szCs w:val="24"/>
          <w:u w:val="none"/>
          <w:shd w:val="clear" w:fill="FFFFFF"/>
          <w:lang w:val="en-US" w:eastAsia="zh-CN" w:bidi="ar"/>
        </w:rPr>
        <w:t>人员动态量化感知与胎位时序效能评估体系构建</w:t>
      </w:r>
      <w:r>
        <w:rPr>
          <w:rFonts w:hint="eastAsia" w:asciiTheme="minorEastAsia" w:hAnsiTheme="minorEastAsia" w:eastAsiaTheme="minorEastAsia" w:cstheme="minorEastAsia"/>
          <w:bCs/>
          <w:sz w:val="24"/>
          <w:szCs w:val="28"/>
          <w:color w:val="000000"/>
        </w:rPr>
        <w:t>项目所选用的</w:t>
      </w:r>
      <w:r>
        <w:rPr>
          <w:rFonts w:hint="eastAsia" w:asciiTheme="minorEastAsia" w:hAnsiTheme="minorEastAsia" w:eastAsiaTheme="minorEastAsia" w:cstheme="minorEastAsia"/>
          <w:bCs/>
          <w:sz w:val="24"/>
          <w:szCs w:val="28"/>
          <w:lang w:val="en-US" w:eastAsia="zh-CN"/>
          <w:color w:val="000000"/>
        </w:rPr>
        <w:t>行为算法定制智能摄像头</w:t>
      </w:r>
      <w:r>
        <w:rPr>
          <w:rFonts w:hint="eastAsia" w:asciiTheme="minorEastAsia" w:hAnsiTheme="minorEastAsia" w:eastAsiaTheme="minorEastAsia" w:cstheme="minorEastAsia"/>
          <w:bCs/>
          <w:sz w:val="24"/>
          <w:szCs w:val="28"/>
          <w:color w:val="000000"/>
        </w:rPr>
        <w:t>应遵循：技术成熟、先进高效、经济合理、安全可靠等综合要求，并遵循“投资合理、经济实用、全面考虑、立足目前、顾及发展”的原则。满足</w:t>
      </w:r>
      <w:r>
        <w:rPr>
          <w:rFonts w:hint="eastAsia" w:asciiTheme="minorEastAsia" w:hAnsiTheme="minorEastAsia" w:cstheme="minorEastAsia"/>
          <w:bCs/>
          <w:sz w:val="24"/>
          <w:szCs w:val="28"/>
          <w:lang w:val="en-US" w:eastAsia="zh-CN"/>
          <w:color w:val="000000"/>
        </w:rPr>
        <w:t>A</w:t>
      </w:r>
      <w:bookmarkStart w:id="10" w:name="_GoBack"/>
      <w:bookmarkEnd w:id="10"/>
      <w:r>
        <w:rPr>
          <w:rFonts w:hint="eastAsia" w:asciiTheme="minorEastAsia" w:hAnsiTheme="minorEastAsia" w:eastAsiaTheme="minorEastAsia" w:cstheme="minorEastAsia"/>
          <w:bCs/>
          <w:sz w:val="24"/>
          <w:szCs w:val="28"/>
          <w:color w:val="000000"/>
        </w:rPr>
        <w:t>公司的功能要求，在一定时期内保持其先进性。</w:t>
      </w:r>
    </w:p>
    <w:p w14:paraId="79E0A175">
      <w:pPr>
        <w:spacing w:line="360" w:lineRule="auto"/>
        <w:ind w:firstLine="480" w:firstLineChars="200"/>
        <w:jc w:val="left"/>
        <w:rPr>
          <w:rFonts w:hint="eastAsia" w:asciiTheme="minorEastAsia" w:hAnsiTheme="minorEastAsia" w:eastAsiaTheme="minorEastAsia" w:cstheme="minorEastAsia"/>
          <w:bCs/>
          <w:sz w:val="24"/>
          <w:szCs w:val="28"/>
          <w:color w:val="000000"/>
        </w:rPr>
      </w:pPr>
      <w:r>
        <w:rPr>
          <w:rFonts w:hint="eastAsia" w:asciiTheme="minorEastAsia" w:hAnsiTheme="minorEastAsia" w:eastAsiaTheme="minorEastAsia" w:cstheme="minorEastAsia"/>
          <w:bCs/>
          <w:sz w:val="24"/>
          <w:szCs w:val="28"/>
          <w:color w:val="000000"/>
        </w:rPr>
        <w:t>投标人负责完成</w:t>
      </w:r>
      <w:r>
        <w:rPr>
          <w:rFonts w:hint="eastAsia" w:asciiTheme="minorEastAsia" w:hAnsiTheme="minorEastAsia" w:eastAsiaTheme="minorEastAsia" w:cstheme="minorEastAsia"/>
          <w:bCs/>
          <w:sz w:val="24"/>
          <w:szCs w:val="28"/>
          <w:lang w:val="en-US" w:eastAsia="zh-CN"/>
          <w:color w:val="000000"/>
        </w:rPr>
        <w:t>该</w:t>
      </w:r>
      <w:r>
        <w:rPr>
          <w:rFonts w:hint="eastAsia" w:asciiTheme="minorEastAsia" w:hAnsiTheme="minorEastAsia" w:eastAsiaTheme="minorEastAsia" w:cstheme="minorEastAsia"/>
          <w:bCs/>
          <w:sz w:val="24"/>
          <w:szCs w:val="28"/>
          <w:color w:val="000000"/>
        </w:rPr>
        <w:t>设备采购、运输、设备报验、硬件安装调试、交付使用、培训、技术支持以及售后服务等工作。</w:t>
      </w:r>
    </w:p>
    <w:p w14:paraId="05878329">
      <w:pPr>
        <w:spacing w:line="360" w:lineRule="auto"/>
        <w:ind w:firstLine="480" w:firstLineChars="200"/>
        <w:rPr>
          <w:rFonts w:hint="eastAsia" w:asciiTheme="minorEastAsia" w:hAnsiTheme="minorEastAsia" w:eastAsiaTheme="minorEastAsia" w:cstheme="minorEastAsia"/>
          <w:sz w:val="24"/>
          <w:szCs w:val="24"/>
          <w:color w:val="000000"/>
        </w:rPr>
      </w:pPr>
      <w:r>
        <w:rPr>
          <w:rFonts w:hint="eastAsia" w:asciiTheme="minorEastAsia" w:hAnsiTheme="minorEastAsia" w:eastAsiaTheme="minorEastAsia" w:cstheme="minorEastAsia"/>
          <w:sz w:val="24"/>
          <w:szCs w:val="24"/>
          <w:color w:val="000000"/>
        </w:rPr>
        <w:t>主要建设内容如下：</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5311"/>
      </w:tblGrid>
      <w:tr w14:paraId="173177B9">
        <w:trPr>
          <w:trHeight w:val="479" w:hRule="atLeast"/>
        </w:trPr>
        <w:tc>
          <w:tcPr>
            <w:tcW w:w="3211" w:type="dxa"/>
            <w:vAlign w:val="center"/>
          </w:tcPr>
          <w:p w14:paraId="5F56A7B4">
            <w:pPr>
              <w:jc w:val="center"/>
              <w:rPr>
                <w:rFonts w:hint="eastAsia" w:asciiTheme="minorEastAsia" w:hAnsiTheme="minorEastAsia" w:eastAsiaTheme="minorEastAsia" w:cstheme="minorEastAsia"/>
                <w:sz w:val="24"/>
                <w:szCs w:val="24"/>
                <w:color w:val="000000"/>
              </w:rPr>
            </w:pPr>
            <w:r>
              <w:rPr>
                <w:rFonts w:hint="eastAsia" w:asciiTheme="minorEastAsia" w:hAnsiTheme="minorEastAsia" w:eastAsiaTheme="minorEastAsia" w:cstheme="minorEastAsia"/>
                <w:b/>
                <w:szCs w:val="21"/>
                <w:lang w:val="en-US" w:eastAsia="zh-CN"/>
                <w:color w:val="000000"/>
              </w:rPr>
              <w:t>设备</w:t>
            </w:r>
            <w:r>
              <w:rPr>
                <w:rFonts w:hint="eastAsia" w:asciiTheme="minorEastAsia" w:hAnsiTheme="minorEastAsia" w:eastAsiaTheme="minorEastAsia" w:cstheme="minorEastAsia"/>
                <w:b/>
                <w:szCs w:val="21"/>
                <w:color w:val="000000"/>
              </w:rPr>
              <w:t>名称</w:t>
            </w:r>
          </w:p>
        </w:tc>
        <w:tc>
          <w:tcPr>
            <w:tcW w:w="5311" w:type="dxa"/>
            <w:vAlign w:val="center"/>
          </w:tcPr>
          <w:p w14:paraId="1A6C9DED">
            <w:pPr>
              <w:jc w:val="center"/>
              <w:rPr>
                <w:rFonts w:hint="eastAsia" w:asciiTheme="minorEastAsia" w:hAnsiTheme="minorEastAsia" w:eastAsiaTheme="minorEastAsia" w:cstheme="minorEastAsia"/>
                <w:sz w:val="24"/>
                <w:szCs w:val="24"/>
                <w:color w:val="000000"/>
              </w:rPr>
            </w:pPr>
            <w:r>
              <w:rPr>
                <w:rFonts w:hint="eastAsia" w:asciiTheme="minorEastAsia" w:hAnsiTheme="minorEastAsia" w:eastAsiaTheme="minorEastAsia" w:cstheme="minorEastAsia"/>
                <w:b/>
                <w:szCs w:val="21"/>
                <w:color w:val="000000"/>
              </w:rPr>
              <w:t>技术规格</w:t>
            </w:r>
          </w:p>
        </w:tc>
      </w:tr>
      <w:tr w14:paraId="0B7856E8">
        <w:trPr>
          <w:trHeight w:val="479" w:hRule="atLeast"/>
        </w:trPr>
        <w:tc>
          <w:tcPr>
            <w:tcW w:w="3211" w:type="dxa"/>
            <w:vAlign w:val="center"/>
          </w:tcPr>
          <w:p w14:paraId="0A8636BB">
            <w:pPr>
              <w:spacing w:line="360" w:lineRule="auto"/>
              <w:jc w:val="center"/>
              <w:rPr>
                <w:rFonts w:hint="eastAsia" w:asciiTheme="minorEastAsia" w:hAnsiTheme="minorEastAsia" w:eastAsiaTheme="minorEastAsia" w:cstheme="minorEastAsia"/>
                <w:sz w:val="24"/>
                <w:szCs w:val="24"/>
                <w:color w:val="000000"/>
              </w:rPr>
            </w:pPr>
            <w:r>
              <w:rPr>
                <w:rFonts w:hint="eastAsia" w:asciiTheme="minorEastAsia" w:hAnsiTheme="minorEastAsia" w:eastAsiaTheme="minorEastAsia" w:cstheme="minorEastAsia"/>
                <w:i w:val="0"/>
                <w:iCs w:val="0"/>
                <w:caps w:val="0"/>
                <w:color w:val="000000"/>
                <w:spacing w:val="0"/>
                <w:kern w:val="0"/>
                <w:sz w:val="24"/>
                <w:szCs w:val="24"/>
                <w:u w:val="none"/>
                <w:shd w:val="clear" w:fill="FFFFFF"/>
                <w:lang w:val="en-US" w:eastAsia="zh-CN" w:bidi="ar"/>
              </w:rPr>
              <w:t>行为算法定制智能摄像头</w:t>
            </w:r>
          </w:p>
        </w:tc>
        <w:tc>
          <w:tcPr>
            <w:tcW w:w="5311" w:type="dxa"/>
            <w:vAlign w:val="center"/>
          </w:tcPr>
          <w:p w14:paraId="76804BAD">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0"/>
                <w:sz w:val="24"/>
                <w:szCs w:val="24"/>
                <w:u w:val="none"/>
                <w:shd w:val="clear" w:fill="FFFFFF"/>
                <w:lang w:val="en-US" w:eastAsia="zh-CN" w:bidi="ar"/>
              </w:rPr>
            </w:pPr>
            <w:r>
              <w:rPr>
                <w:rFonts w:hint="eastAsia" w:asciiTheme="minorEastAsia" w:hAnsiTheme="minorEastAsia" w:eastAsiaTheme="minorEastAsia" w:cstheme="minorEastAsia"/>
                <w:i w:val="0"/>
                <w:iCs w:val="0"/>
                <w:caps w:val="0"/>
                <w:color w:val="000000"/>
                <w:spacing w:val="0"/>
                <w:kern w:val="0"/>
                <w:sz w:val="24"/>
                <w:szCs w:val="24"/>
                <w:u w:val="none"/>
                <w:shd w:val="clear" w:fill="FFFFFF"/>
                <w:lang w:val="en-US" w:eastAsia="zh-CN" w:bidi="ar"/>
              </w:rPr>
              <w:t>定制功能包括：</w:t>
            </w:r>
          </w:p>
          <w:p w14:paraId="4849E422">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0"/>
                <w:sz w:val="24"/>
                <w:szCs w:val="24"/>
                <w:u w:val="none"/>
                <w:shd w:val="clear" w:fill="FFFFFF"/>
                <w:lang w:val="en-US" w:eastAsia="zh-CN" w:bidi="ar"/>
              </w:rPr>
            </w:pPr>
            <w:r>
              <w:rPr>
                <w:rFonts w:hint="eastAsia" w:asciiTheme="minorEastAsia" w:hAnsiTheme="minorEastAsia" w:eastAsiaTheme="minorEastAsia" w:cstheme="minorEastAsia"/>
                <w:i w:val="0"/>
                <w:iCs w:val="0"/>
                <w:caps w:val="0"/>
                <w:color w:val="000000"/>
                <w:spacing w:val="0"/>
                <w:kern w:val="0"/>
                <w:sz w:val="24"/>
                <w:szCs w:val="24"/>
                <w:u w:val="none"/>
                <w:shd w:val="clear" w:fill="FFFFFF"/>
                <w:lang w:val="en-US" w:eastAsia="zh-CN" w:bidi="ar"/>
              </w:rPr>
              <w:t>1、人员动态量化感知</w:t>
            </w:r>
          </w:p>
          <w:p w14:paraId="6AC6BC0B">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0"/>
                <w:sz w:val="24"/>
                <w:szCs w:val="24"/>
                <w:u w:val="none"/>
                <w:shd w:val="clear" w:fill="FFFFFF"/>
                <w:lang w:val="en-US" w:eastAsia="zh-CN" w:bidi="ar"/>
              </w:rPr>
            </w:pPr>
            <w:r>
              <w:rPr>
                <w:rFonts w:hint="eastAsia" w:asciiTheme="minorEastAsia" w:hAnsiTheme="minorEastAsia" w:eastAsiaTheme="minorEastAsia" w:cstheme="minorEastAsia"/>
                <w:i w:val="0"/>
                <w:iCs w:val="0"/>
                <w:caps w:val="0"/>
                <w:color w:val="000000"/>
                <w:spacing w:val="0"/>
                <w:kern w:val="0"/>
                <w:sz w:val="24"/>
                <w:szCs w:val="24"/>
                <w:u w:val="none"/>
                <w:shd w:val="clear" w:fill="FFFFFF"/>
                <w:lang w:val="en-US" w:eastAsia="zh-CN" w:bidi="ar"/>
              </w:rPr>
              <w:t>2、胎位时序效能评估</w:t>
            </w:r>
          </w:p>
          <w:p w14:paraId="3A8FE170">
            <w:pPr>
              <w:keepNext w:val="0"/>
              <w:keepLines w:val="0"/>
              <w:widowControl/>
              <w:suppressLineNumbers w:val="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i w:val="0"/>
                <w:iCs w:val="0"/>
                <w:caps w:val="0"/>
                <w:color w:val="000000"/>
                <w:spacing w:val="0"/>
                <w:kern w:val="0"/>
                <w:sz w:val="24"/>
                <w:szCs w:val="24"/>
                <w:u w:val="none"/>
                <w:shd w:val="clear" w:fill="FFFFFF"/>
                <w:lang w:val="en-US" w:eastAsia="zh-CN" w:bidi="ar"/>
              </w:rPr>
              <w:t>3、</w:t>
            </w:r>
            <w:r>
              <w:rPr>
                <w:rFonts w:hint="eastAsia" w:asciiTheme="minorEastAsia" w:hAnsiTheme="minorEastAsia" w:eastAsiaTheme="minorEastAsia" w:cstheme="minorEastAsia"/>
                <w:color w:val="000000"/>
                <w:kern w:val="0"/>
                <w:sz w:val="24"/>
                <w:szCs w:val="24"/>
                <w:lang w:val="en-US" w:eastAsia="zh-CN" w:bidi="ar"/>
              </w:rPr>
              <w:t>全域空间感知协同量化</w:t>
            </w:r>
          </w:p>
          <w:p w14:paraId="59EE6545">
            <w:pPr>
              <w:keepNext w:val="0"/>
              <w:keepLines w:val="0"/>
              <w:widowControl/>
              <w:suppressLineNumbers w:val="0"/>
              <w:jc w:val="left"/>
              <w:rPr>
                <w:rFonts w:hint="default" w:asciiTheme="minorEastAsia" w:hAnsiTheme="minorEastAsia" w:eastAsiaTheme="minorEastAsia" w:cstheme="minorEastAsia"/>
                <w:sz w:val="24"/>
                <w:szCs w:val="24"/>
                <w:lang w:val="en-US"/>
                <w:color w:val="000000"/>
              </w:rPr>
            </w:pPr>
            <w:r>
              <w:rPr>
                <w:rFonts w:hint="eastAsia" w:asciiTheme="minorEastAsia" w:hAnsiTheme="minorEastAsia" w:eastAsiaTheme="minorEastAsia" w:cstheme="minorEastAsia"/>
                <w:bCs/>
                <w:color w:val="000000"/>
                <w:sz w:val="24"/>
                <w:szCs w:val="28"/>
              </w:rPr>
              <w:t>★</w:t>
            </w:r>
            <w:r>
              <w:rPr>
                <w:rFonts w:hint="eastAsia" w:asciiTheme="minorEastAsia" w:hAnsiTheme="minorEastAsia" w:eastAsiaTheme="minorEastAsia" w:cstheme="minorEastAsia"/>
                <w:color w:val="000000"/>
                <w:kern w:val="0"/>
                <w:sz w:val="24"/>
                <w:szCs w:val="24"/>
                <w:lang w:val="en-US" w:eastAsia="zh-CN" w:bidi="ar"/>
              </w:rPr>
              <w:t>4、全域多模态感知识别智融算法</w:t>
            </w:r>
            <w:r>
              <w:rPr>
                <w:rFonts w:hint="eastAsia" w:asciiTheme="minorEastAsia" w:hAnsiTheme="minorEastAsia" w:cstheme="minorEastAsia"/>
                <w:color w:val="000000"/>
                <w:kern w:val="0"/>
                <w:sz w:val="24"/>
                <w:szCs w:val="24"/>
                <w:lang w:val="en-US" w:eastAsia="zh-CN" w:bidi="ar"/>
              </w:rPr>
              <w:t>芯片</w:t>
            </w:r>
          </w:p>
          <w:p>
            <w:pPr>
              <w:keepNext w:val="0"/>
              <w:keepLines w:val="0"/>
              <w:widowControl/>
              <w:suppressLineNumbers w:val="0"/>
              <w:jc w:val="left"/>
              <w:rPr>
                <w:rFonts w:hint="default" w:asciiTheme="minorEastAsia" w:hAnsiTheme="minorEastAsia" w:eastAsiaTheme="minorEastAsia" w:cstheme="minorEastAsia"/>
                <w:sz w:val="24"/>
                <w:szCs w:val="24"/>
                <w:lang w:val="en-US"/>
                <w:color w:val="000000"/>
              </w:rPr>
            </w:pPr>
            <w:r>
              <w:rPr>
                <w:rFonts w:hint="eastAsia" w:asciiTheme="minorEastAsia" w:hAnsiTheme="minorEastAsia" w:eastAsiaTheme="minorEastAsia" w:cstheme="minorEastAsia"/>
                <w:bCs/>
                <w:color w:val="FF0000"/>
                <w:sz w:val="24"/>
                <w:szCs w:val="28"/>
              </w:rPr>
              <w:t>★5、四摄像头单量化区域协同感知</w:t>
            </w:r>
          </w:p>
          <w:p>
            <w:pPr>
              <w:keepNext w:val="0"/>
              <w:keepLines w:val="0"/>
              <w:widowControl/>
              <w:suppressLineNumbers w:val="0"/>
              <w:jc w:val="left"/>
              <w:rPr>
                <w:rFonts w:hint="default" w:asciiTheme="minorEastAsia" w:hAnsiTheme="minorEastAsia" w:eastAsiaTheme="minorEastAsia" w:cstheme="minorEastAsia"/>
                <w:sz w:val="24"/>
                <w:szCs w:val="24"/>
                <w:lang w:val="en-US"/>
                <w:color w:val="000000"/>
              </w:rPr>
            </w:pPr>
            <w:r>
              <w:rPr>
                <w:rFonts w:hint="eastAsia" w:asciiTheme="minorEastAsia" w:hAnsiTheme="minorEastAsia" w:eastAsiaTheme="minorEastAsia" w:cstheme="minorEastAsia"/>
                <w:bCs/>
                <w:color w:val="FF0000"/>
                <w:sz w:val="24"/>
                <w:szCs w:val="28"/>
              </w:rPr>
              <w:t>★6、跨摄像头同一量化工目标关联及重复量化数据剔除</w:t>
            </w:r>
          </w:p>
        </w:tc>
      </w:tr>
    </w:tbl>
    <w:p w14:paraId="7A92316E">
      <w:pPr>
        <w:outlineLvl w:val="0"/>
        <w:rPr>
          <w:rFonts w:hint="eastAsia" w:asciiTheme="minorEastAsia" w:hAnsiTheme="minorEastAsia" w:eastAsiaTheme="minorEastAsia" w:cstheme="minorEastAsia"/>
          <w:b/>
          <w:sz w:val="28"/>
          <w:szCs w:val="28"/>
          <w:color w:val="000000"/>
        </w:rPr>
      </w:pPr>
      <w:r>
        <w:rPr>
          <w:rFonts w:hint="eastAsia" w:asciiTheme="minorEastAsia" w:hAnsiTheme="minorEastAsia" w:eastAsiaTheme="minorEastAsia" w:cstheme="minorEastAsia"/>
          <w:b/>
          <w:sz w:val="28"/>
          <w:szCs w:val="28"/>
          <w:color w:val="000000"/>
        </w:rPr>
        <w:t>4.2项目实施内容</w:t>
      </w:r>
    </w:p>
    <w:p w14:paraId="0CD67CA6">
      <w:pPr>
        <w:pStyle w:val="45"/>
        <w:numPr>
          <w:ilvl w:val="0"/>
          <w:numId w:val="7"/>
        </w:numPr>
        <w:spacing w:beforeLines="0"/>
        <w:ind w:firstLineChars="0"/>
        <w:rPr>
          <w:rFonts w:hint="eastAsia" w:asciiTheme="minorEastAsia" w:hAnsiTheme="minorEastAsia" w:eastAsiaTheme="minorEastAsia" w:cstheme="minorEastAsia"/>
          <w:color w:val="000000"/>
        </w:rPr>
      </w:pPr>
      <w:r>
        <w:rPr>
          <w:rFonts w:hint="eastAsia" w:asciiTheme="minorEastAsia" w:hAnsiTheme="minorEastAsia" w:eastAsiaTheme="minorEastAsia" w:cstheme="minorEastAsia"/>
          <w:color w:val="000000"/>
        </w:rPr>
        <w:t>部署</w:t>
      </w:r>
      <w:r>
        <w:rPr>
          <w:rFonts w:hint="eastAsia" w:asciiTheme="minorEastAsia" w:hAnsiTheme="minorEastAsia" w:eastAsiaTheme="minorEastAsia" w:cstheme="minorEastAsia"/>
          <w:color w:val="FF0000"/>
          <w:lang w:val="en-US" w:eastAsia="zh-CN"/>
        </w:rPr>
        <w:t>4台</w:t>
      </w:r>
      <w:r>
        <w:rPr>
          <w:rFonts w:hint="eastAsia" w:asciiTheme="minorEastAsia" w:hAnsiTheme="minorEastAsia" w:eastAsiaTheme="minorEastAsia" w:cstheme="minorEastAsia"/>
          <w:color w:val="000000"/>
          <w:lang w:val="en-US" w:eastAsia="zh-CN"/>
        </w:rPr>
        <w:t>AI</w:t>
      </w:r>
      <w:r>
        <w:rPr>
          <w:rFonts w:hint="eastAsia" w:asciiTheme="minorEastAsia" w:hAnsiTheme="minorEastAsia" w:eastAsiaTheme="minorEastAsia" w:cstheme="minorEastAsia"/>
          <w:i w:val="0"/>
          <w:iCs w:val="0"/>
          <w:caps w:val="0"/>
          <w:color w:val="000000"/>
          <w:spacing w:val="0"/>
          <w:kern w:val="0"/>
          <w:sz w:val="24"/>
          <w:szCs w:val="24"/>
          <w:u w:val="none"/>
          <w:shd w:val="clear" w:fill="FFFFFF"/>
          <w:lang w:val="en-US" w:eastAsia="zh-CN" w:bidi="ar"/>
        </w:rPr>
        <w:t>行为算法定制智能摄像头</w:t>
      </w:r>
      <w:r>
        <w:rPr>
          <w:rFonts w:hint="eastAsia" w:asciiTheme="minorEastAsia" w:hAnsiTheme="minorEastAsia" w:eastAsiaTheme="minorEastAsia" w:cstheme="minorEastAsia"/>
          <w:color w:val="FF0000"/>
          <w:lang w:val="en-US" w:eastAsia="zh-CN"/>
        </w:rPr>
        <w:t>，4台摄像头协同工作并共同覆盖1个量化区域，协同进行空间分割和多视角智能感知，对盲区及监控死角进行互补覆盖，对跨摄像头识别的同一量化工进行目标关联并剔除重复量化数据，形成该量化区域中唯一、连续的量化工动态数据，提高监控数据精准度</w:t>
      </w:r>
      <w:r>
        <w:rPr>
          <w:rFonts w:hint="eastAsia" w:asciiTheme="minorEastAsia" w:hAnsiTheme="minorEastAsia" w:eastAsiaTheme="minorEastAsia" w:cstheme="minorEastAsia"/>
          <w:color w:val="000000"/>
        </w:rPr>
        <w:t>；</w:t>
      </w:r>
    </w:p>
    <w:p w14:paraId="1B78AB3F">
      <w:pPr>
        <w:pStyle w:val="45"/>
        <w:numPr>
          <w:ilvl w:val="0"/>
          <w:numId w:val="7"/>
        </w:numPr>
        <w:spacing w:beforeLines="0"/>
        <w:ind w:firstLineChars="0"/>
        <w:rPr>
          <w:rFonts w:hint="eastAsia" w:asciiTheme="minorEastAsia" w:hAnsiTheme="minorEastAsia" w:eastAsiaTheme="minorEastAsia" w:cstheme="minorEastAsia"/>
          <w:color w:val="000000"/>
        </w:rPr>
      </w:pPr>
      <w:r>
        <w:rPr>
          <w:rFonts w:hint="eastAsia" w:asciiTheme="minorEastAsia" w:hAnsiTheme="minorEastAsia" w:eastAsiaTheme="minorEastAsia" w:cstheme="minorEastAsia"/>
          <w:color w:val="000000"/>
        </w:rPr>
        <w:t>部署</w:t>
      </w:r>
      <w:r>
        <w:rPr>
          <w:rFonts w:hint="eastAsia" w:asciiTheme="minorEastAsia" w:hAnsiTheme="minorEastAsia" w:eastAsiaTheme="minorEastAsia" w:cstheme="minorEastAsia"/>
          <w:color w:val="000000"/>
          <w:lang w:val="en-US" w:eastAsia="zh-CN"/>
        </w:rPr>
        <w:t>1台全千兆交换机</w:t>
      </w:r>
      <w:r>
        <w:rPr>
          <w:rFonts w:hint="eastAsia" w:asciiTheme="minorEastAsia" w:hAnsiTheme="minorEastAsia" w:eastAsiaTheme="minorEastAsia" w:cstheme="minorEastAsia"/>
          <w:color w:val="000000"/>
        </w:rPr>
        <w:t>，</w:t>
      </w:r>
      <w:r>
        <w:rPr>
          <w:rFonts w:hint="eastAsia" w:asciiTheme="minorEastAsia" w:hAnsiTheme="minorEastAsia" w:eastAsiaTheme="minorEastAsia" w:cstheme="minorEastAsia"/>
          <w:color w:val="000000"/>
          <w:lang w:val="en-US" w:eastAsia="zh-CN"/>
        </w:rPr>
        <w:t>连接AI定制摄像机接入局域网</w:t>
      </w:r>
      <w:r>
        <w:rPr>
          <w:rFonts w:hint="eastAsia" w:asciiTheme="minorEastAsia" w:hAnsiTheme="minorEastAsia" w:eastAsiaTheme="minorEastAsia" w:cstheme="minorEastAsia"/>
          <w:color w:val="000000"/>
        </w:rPr>
        <w:t>；</w:t>
      </w:r>
    </w:p>
    <w:p w14:paraId="7F4E598A">
      <w:pPr>
        <w:pStyle w:val="45"/>
        <w:numPr>
          <w:ilvl w:val="0"/>
          <w:numId w:val="7"/>
        </w:numPr>
        <w:spacing w:beforeLines="0"/>
        <w:ind w:firstLineChars="0"/>
        <w:rPr>
          <w:rFonts w:hint="eastAsia" w:asciiTheme="minorEastAsia" w:hAnsiTheme="minorEastAsia" w:eastAsiaTheme="minorEastAsia" w:cstheme="minorEastAsia"/>
          <w:color w:val="000000"/>
        </w:rPr>
      </w:pPr>
      <w:r>
        <w:rPr>
          <w:rFonts w:hint="eastAsia" w:asciiTheme="minorEastAsia" w:hAnsiTheme="minorEastAsia" w:eastAsiaTheme="minorEastAsia" w:cstheme="minorEastAsia"/>
          <w:color w:val="000000"/>
        </w:rPr>
        <w:t>部署</w:t>
      </w:r>
      <w:r>
        <w:rPr>
          <w:rFonts w:hint="eastAsia" w:asciiTheme="minorEastAsia" w:hAnsiTheme="minorEastAsia" w:eastAsiaTheme="minorEastAsia" w:cstheme="minorEastAsia"/>
          <w:color w:val="000000"/>
          <w:lang w:val="en-US" w:eastAsia="zh-CN"/>
        </w:rPr>
        <w:t>1台视频录像机</w:t>
      </w:r>
      <w:r>
        <w:rPr>
          <w:rFonts w:hint="eastAsia" w:asciiTheme="minorEastAsia" w:hAnsiTheme="minorEastAsia" w:eastAsiaTheme="minorEastAsia" w:cstheme="minorEastAsia"/>
          <w:color w:val="000000"/>
        </w:rPr>
        <w:t>，</w:t>
      </w:r>
      <w:r>
        <w:rPr>
          <w:rFonts w:hint="eastAsia" w:asciiTheme="minorEastAsia" w:hAnsiTheme="minorEastAsia" w:eastAsiaTheme="minorEastAsia" w:cstheme="minorEastAsia"/>
          <w:color w:val="000000"/>
          <w:lang w:val="en-US" w:eastAsia="zh-CN"/>
        </w:rPr>
        <w:t>录制视频数据</w:t>
      </w:r>
      <w:r>
        <w:rPr>
          <w:rFonts w:hint="eastAsia" w:asciiTheme="minorEastAsia" w:hAnsiTheme="minorEastAsia" w:eastAsiaTheme="minorEastAsia" w:cstheme="minorEastAsia"/>
          <w:color w:val="000000"/>
        </w:rPr>
        <w:t>；</w:t>
      </w:r>
    </w:p>
    <w:p w14:paraId="7BCDF22C">
      <w:pPr>
        <w:pStyle w:val="45"/>
        <w:numPr>
          <w:ilvl w:val="0"/>
          <w:numId w:val="7"/>
        </w:numPr>
        <w:spacing w:beforeLines="0"/>
        <w:ind w:firstLineChars="0"/>
        <w:rPr>
          <w:rFonts w:hint="eastAsia" w:asciiTheme="minorEastAsia" w:hAnsiTheme="minorEastAsia" w:eastAsiaTheme="minorEastAsia" w:cstheme="minorEastAsia"/>
          <w:color w:val="000000"/>
        </w:rPr>
      </w:pPr>
      <w:r>
        <w:rPr>
          <w:rFonts w:hint="eastAsia" w:asciiTheme="minorEastAsia" w:hAnsiTheme="minorEastAsia" w:eastAsiaTheme="minorEastAsia" w:cstheme="minorEastAsia"/>
          <w:color w:val="000000"/>
        </w:rPr>
        <w:t>部署1</w:t>
      </w:r>
      <w:r>
        <w:rPr>
          <w:rFonts w:hint="eastAsia" w:asciiTheme="minorEastAsia" w:hAnsiTheme="minorEastAsia" w:eastAsiaTheme="minorEastAsia" w:cstheme="minorEastAsia"/>
          <w:color w:val="000000"/>
          <w:lang w:val="en-US" w:eastAsia="zh-CN"/>
        </w:rPr>
        <w:t>块硬盘，存放录像视频数据；</w:t>
      </w:r>
    </w:p>
    <w:p w14:paraId="26D08988">
      <w:pPr>
        <w:keepLines/>
        <w:pStyle w:val="45"/>
        <w:numPr>
          <w:ilvl w:val="0"/>
          <w:numId w:val="7"/>
        </w:numPr>
        <w:spacing w:beforeLines="0"/>
        <w:ind w:firstLineChars="0"/>
        <w:rPr>
          <w:rFonts w:hint="eastAsia" w:asciiTheme="minorEastAsia" w:hAnsiTheme="minorEastAsia" w:eastAsiaTheme="minorEastAsia" w:cstheme="minorEastAsia"/>
          <w:color w:val="000000"/>
        </w:rPr>
      </w:pPr>
      <w:r>
        <w:rPr>
          <w:rFonts w:hint="eastAsia" w:asciiTheme="minorEastAsia" w:hAnsiTheme="minorEastAsia" w:eastAsiaTheme="minorEastAsia" w:cstheme="minorEastAsia"/>
          <w:b w:val="0"/>
          <w:bCs w:val="0"/>
          <w:color w:val="000000"/>
          <w:lang w:val="en-US" w:eastAsia="zh-CN"/>
        </w:rPr>
        <w:t>部署1台智能主控机，作为主机多窗口监控画面，数据可视化管理平台，数据可视化管理平台API接口</w:t>
      </w:r>
      <w:r>
        <w:rPr>
          <w:rFonts w:hint="eastAsia" w:asciiTheme="minorEastAsia" w:hAnsiTheme="minorEastAsia" w:eastAsiaTheme="minorEastAsia" w:cstheme="minorEastAsia"/>
          <w:b w:val="0"/>
          <w:bCs w:val="0"/>
          <w:color w:val="000000"/>
          <w:sz w:val="24"/>
          <w:szCs w:val="24"/>
          <w:lang w:val="en-US" w:eastAsia="zh-CN"/>
        </w:rPr>
        <w:t>，</w:t>
      </w:r>
      <w:r>
        <w:rPr>
          <w:rFonts w:hint="eastAsia" w:asciiTheme="minorEastAsia" w:hAnsiTheme="minorEastAsia" w:eastAsiaTheme="minorEastAsia" w:cstheme="minorEastAsia"/>
          <w:b w:val="0"/>
          <w:bCs w:val="0"/>
          <w:color w:val="000000"/>
          <w:kern w:val="0"/>
          <w:sz w:val="24"/>
          <w:szCs w:val="24"/>
          <w:lang w:val="en-US" w:eastAsia="zh-CN" w:bidi="ar"/>
        </w:rPr>
        <w:t>动态量化数据API双向接口</w:t>
      </w:r>
      <w:r>
        <w:rPr>
          <w:rFonts w:hint="eastAsia" w:asciiTheme="minorEastAsia" w:hAnsiTheme="minorEastAsia" w:eastAsiaTheme="minorEastAsia" w:cstheme="minorEastAsia"/>
          <w:color w:val="000000"/>
          <w:sz w:val="24"/>
          <w:szCs w:val="24"/>
        </w:rPr>
        <w:t>；</w:t>
      </w:r>
    </w:p>
    <w:p w14:paraId="32589418">
      <w:pPr>
        <w:keepLines/>
        <w:pStyle w:val="45"/>
        <w:numPr>
          <w:ilvl w:val="0"/>
          <w:numId w:val="7"/>
        </w:numPr>
        <w:spacing w:beforeLines="0"/>
        <w:ind w:firstLineChars="0"/>
        <w:rPr>
          <w:rFonts w:hint="eastAsia"/>
          <w:color w:val="000000"/>
        </w:rPr>
      </w:pPr>
      <w:r>
        <w:rPr>
          <w:rFonts w:hint="eastAsia" w:asciiTheme="minorEastAsia" w:hAnsiTheme="minorEastAsia" w:eastAsiaTheme="minorEastAsia" w:cstheme="minorEastAsia"/>
          <w:color w:val="FF0000"/>
        </w:rPr>
        <w:t>不再单独部署智能备用备份从机（备用从机、数据应急备份从机），动态量化数据通过主控终端数据盘与视频录像机硬盘进行分层存储和定时备份，预防工作环境变化等不可预知原因导致数据损坏</w:t>
      </w:r>
      <w:r>
        <w:rPr>
          <w:rFonts w:hint="eastAsia" w:asciiTheme="minorEastAsia" w:hAnsiTheme="minorEastAsia" w:eastAsiaTheme="minorEastAsia" w:cstheme="minorEastAsia"/>
          <w:color w:val="FF0000"/>
          <w:lang w:val="en-US" w:eastAsia="zh-CN"/>
        </w:rPr>
        <w:t>；</w:t>
      </w:r>
    </w:p>
    <w:p w14:paraId="04F96641">
      <w:pPr>
        <w:pStyle w:val="45"/>
        <w:numPr>
          <w:ilvl w:val="0"/>
          <w:numId w:val="7"/>
        </w:numPr>
        <w:spacing w:beforeLines="0"/>
        <w:ind w:firstLineChars="0"/>
        <w:rPr>
          <w:rFonts w:hint="eastAsia" w:asciiTheme="minorEastAsia" w:hAnsiTheme="minorEastAsia" w:eastAsiaTheme="minorEastAsia" w:cstheme="minorEastAsia"/>
          <w:color w:val="000000"/>
        </w:rPr>
      </w:pPr>
      <w:r>
        <w:rPr>
          <w:rFonts w:hint="eastAsia" w:asciiTheme="minorEastAsia" w:hAnsiTheme="minorEastAsia" w:eastAsiaTheme="minorEastAsia" w:cstheme="minorEastAsia"/>
          <w:color w:val="000000"/>
        </w:rPr>
        <w:t>部署</w:t>
      </w:r>
      <w:r>
        <w:rPr>
          <w:rFonts w:hint="eastAsia" w:asciiTheme="minorEastAsia" w:hAnsiTheme="minorEastAsia" w:eastAsiaTheme="minorEastAsia" w:cstheme="minorEastAsia"/>
          <w:color w:val="000000"/>
          <w:lang w:val="en-US" w:eastAsia="zh-CN"/>
        </w:rPr>
        <w:t>1部备用电源，应急备用源，预防紧急电压变化，确保系统稳定性；</w:t>
      </w:r>
    </w:p>
    <w:p w14:paraId="701F827A">
      <w:pPr>
        <w:outlineLvl w:val="0"/>
        <w:rPr>
          <w:rFonts w:hint="eastAsia" w:asciiTheme="minorEastAsia" w:hAnsiTheme="minorEastAsia" w:eastAsiaTheme="minorEastAsia" w:cstheme="minorEastAsia"/>
          <w:b/>
          <w:sz w:val="28"/>
          <w:szCs w:val="28"/>
          <w:color w:val="000000"/>
        </w:rPr>
      </w:pPr>
      <w:bookmarkStart w:id="0" w:name="_Toc25164307"/>
      <w:bookmarkStart w:id="1" w:name="_Toc25093232"/>
      <w:bookmarkStart w:id="2" w:name="_Toc102087663"/>
      <w:r>
        <w:rPr>
          <w:rFonts w:hint="eastAsia" w:asciiTheme="minorEastAsia" w:hAnsiTheme="minorEastAsia" w:eastAsiaTheme="minorEastAsia" w:cstheme="minorEastAsia"/>
          <w:b/>
          <w:sz w:val="28"/>
          <w:szCs w:val="28"/>
          <w:color w:val="000000"/>
        </w:rPr>
        <w:t>4.3项目交付内容</w:t>
      </w:r>
      <w:bookmarkEnd w:id="0"/>
      <w:bookmarkEnd w:id="1"/>
      <w:bookmarkEnd w:id="2"/>
    </w:p>
    <w:p w14:paraId="03DD7770">
      <w:pPr>
        <w:spacing w:line="360" w:lineRule="auto"/>
        <w:ind w:firstLine="480" w:firstLineChars="200"/>
        <w:jc w:val="left"/>
        <w:rPr>
          <w:rFonts w:hint="eastAsia" w:asciiTheme="minorEastAsia" w:hAnsiTheme="minorEastAsia" w:eastAsiaTheme="minorEastAsia" w:cstheme="minorEastAsia"/>
          <w:bCs/>
          <w:sz w:val="24"/>
          <w:szCs w:val="28"/>
          <w:color w:val="000000"/>
        </w:rPr>
      </w:pPr>
      <w:r>
        <w:rPr>
          <w:rFonts w:hint="eastAsia" w:asciiTheme="minorEastAsia" w:hAnsiTheme="minorEastAsia" w:eastAsiaTheme="minorEastAsia" w:cstheme="minorEastAsia"/>
          <w:bCs/>
          <w:sz w:val="24"/>
          <w:szCs w:val="28"/>
          <w:color w:val="000000"/>
        </w:rPr>
        <w:t>项目交付内容是指为完成本项目所需的主要工作。投标人必须按照本要求在约定的项目交付进度计划期限内完成以下主要的工作内容（包括但不限于）：</w:t>
      </w:r>
    </w:p>
    <w:p w14:paraId="623BB391">
      <w:pPr>
        <w:numPr>
          <w:ilvl w:val="0"/>
          <w:numId w:val="8"/>
        </w:numPr>
        <w:spacing w:line="360" w:lineRule="auto"/>
        <w:rPr>
          <w:rFonts w:hint="eastAsia" w:asciiTheme="minorEastAsia" w:hAnsiTheme="minorEastAsia" w:eastAsiaTheme="minorEastAsia" w:cstheme="minorEastAsia"/>
          <w:sz w:val="24"/>
          <w:color w:val="000000"/>
        </w:rPr>
      </w:pPr>
      <w:r>
        <w:rPr>
          <w:rFonts w:hint="eastAsia" w:asciiTheme="minorEastAsia" w:hAnsiTheme="minorEastAsia" w:eastAsiaTheme="minorEastAsia" w:cstheme="minorEastAsia"/>
          <w:sz w:val="24"/>
          <w:color w:val="000000"/>
        </w:rPr>
        <w:t>项目详细方案设计；</w:t>
      </w:r>
    </w:p>
    <w:p w14:paraId="27649E24">
      <w:pPr>
        <w:numPr>
          <w:ilvl w:val="0"/>
          <w:numId w:val="8"/>
        </w:numPr>
        <w:spacing w:line="360" w:lineRule="auto"/>
        <w:rPr>
          <w:rFonts w:hint="eastAsia" w:asciiTheme="minorEastAsia" w:hAnsiTheme="minorEastAsia" w:eastAsiaTheme="minorEastAsia" w:cstheme="minorEastAsia"/>
          <w:sz w:val="24"/>
          <w:color w:val="000000"/>
        </w:rPr>
      </w:pPr>
      <w:r>
        <w:rPr>
          <w:rFonts w:hint="eastAsia" w:asciiTheme="minorEastAsia" w:hAnsiTheme="minorEastAsia" w:eastAsiaTheme="minorEastAsia" w:cstheme="minorEastAsia"/>
          <w:sz w:val="24"/>
          <w:color w:val="000000"/>
        </w:rPr>
        <w:t>设备与</w:t>
      </w:r>
      <w:r>
        <w:rPr>
          <w:rFonts w:hint="eastAsia" w:asciiTheme="minorEastAsia" w:hAnsiTheme="minorEastAsia" w:eastAsiaTheme="minorEastAsia" w:cstheme="minorEastAsia"/>
          <w:color w:val="000000"/>
          <w:sz w:val="24"/>
          <w:lang w:val="en-US" w:eastAsia="zh-CN"/>
        </w:rPr>
        <w:t>软件</w:t>
      </w:r>
      <w:r>
        <w:rPr>
          <w:rFonts w:hint="eastAsia" w:asciiTheme="minorEastAsia" w:hAnsiTheme="minorEastAsia" w:eastAsiaTheme="minorEastAsia" w:cstheme="minorEastAsia"/>
          <w:sz w:val="24"/>
          <w:color w:val="000000"/>
        </w:rPr>
        <w:t>的供应及其运输、包装、仓储；</w:t>
      </w:r>
    </w:p>
    <w:p w14:paraId="5A138419">
      <w:pPr>
        <w:numPr>
          <w:ilvl w:val="0"/>
          <w:numId w:val="8"/>
        </w:numPr>
        <w:spacing w:line="360" w:lineRule="auto"/>
        <w:rPr>
          <w:rFonts w:hint="eastAsia" w:asciiTheme="minorEastAsia" w:hAnsiTheme="minorEastAsia" w:eastAsiaTheme="minorEastAsia" w:cstheme="minorEastAsia"/>
          <w:sz w:val="24"/>
          <w:color w:val="000000"/>
        </w:rPr>
      </w:pPr>
      <w:r>
        <w:rPr>
          <w:rFonts w:hint="eastAsia" w:asciiTheme="minorEastAsia" w:hAnsiTheme="minorEastAsia" w:eastAsiaTheme="minorEastAsia" w:cstheme="minorEastAsia"/>
          <w:sz w:val="24"/>
          <w:color w:val="000000"/>
        </w:rPr>
        <w:t>设备与</w:t>
      </w:r>
      <w:r>
        <w:rPr>
          <w:rFonts w:hint="eastAsia" w:asciiTheme="minorEastAsia" w:hAnsiTheme="minorEastAsia" w:eastAsiaTheme="minorEastAsia" w:cstheme="minorEastAsia"/>
          <w:color w:val="000000"/>
          <w:sz w:val="24"/>
          <w:lang w:val="en-US" w:eastAsia="zh-CN"/>
        </w:rPr>
        <w:t>软件</w:t>
      </w:r>
      <w:r>
        <w:rPr>
          <w:rFonts w:hint="eastAsia" w:asciiTheme="minorEastAsia" w:hAnsiTheme="minorEastAsia" w:eastAsiaTheme="minorEastAsia" w:cstheme="minorEastAsia"/>
          <w:sz w:val="24"/>
          <w:color w:val="000000"/>
        </w:rPr>
        <w:t>的安装、系统调试和测试；</w:t>
      </w:r>
    </w:p>
    <w:p w14:paraId="39BF95B0">
      <w:pPr>
        <w:numPr>
          <w:ilvl w:val="0"/>
          <w:numId w:val="8"/>
        </w:numPr>
        <w:spacing w:line="360" w:lineRule="auto"/>
        <w:rPr>
          <w:rFonts w:hint="eastAsia" w:asciiTheme="minorEastAsia" w:hAnsiTheme="minorEastAsia" w:eastAsiaTheme="minorEastAsia" w:cstheme="minorEastAsia"/>
          <w:sz w:val="24"/>
          <w:color w:val="000000"/>
        </w:rPr>
      </w:pPr>
      <w:r>
        <w:rPr>
          <w:rFonts w:hint="eastAsia" w:asciiTheme="minorEastAsia" w:hAnsiTheme="minorEastAsia" w:eastAsiaTheme="minorEastAsia" w:cstheme="minorEastAsia"/>
          <w:sz w:val="24"/>
          <w:color w:val="000000"/>
        </w:rPr>
        <w:t>投标人系统开通、试运行（含技术培训和系统验收）；</w:t>
      </w:r>
    </w:p>
    <w:p w14:paraId="05DE5C47">
      <w:pPr>
        <w:numPr>
          <w:ilvl w:val="0"/>
          <w:numId w:val="8"/>
        </w:numPr>
        <w:spacing w:line="360" w:lineRule="auto"/>
        <w:rPr>
          <w:rFonts w:hint="eastAsia" w:asciiTheme="minorEastAsia" w:hAnsiTheme="minorEastAsia" w:eastAsiaTheme="minorEastAsia" w:cstheme="minorEastAsia"/>
          <w:sz w:val="24"/>
          <w:color w:val="000000"/>
        </w:rPr>
      </w:pPr>
      <w:r>
        <w:rPr>
          <w:rFonts w:hint="eastAsia" w:asciiTheme="minorEastAsia" w:hAnsiTheme="minorEastAsia" w:eastAsiaTheme="minorEastAsia" w:cstheme="minorEastAsia"/>
          <w:sz w:val="24"/>
          <w:color w:val="000000"/>
        </w:rPr>
        <w:t>验收移交后的技术服务与支持；</w:t>
      </w:r>
    </w:p>
    <w:p w14:paraId="3AF09D71">
      <w:pPr>
        <w:outlineLvl w:val="0"/>
        <w:rPr>
          <w:rFonts w:hint="eastAsia" w:asciiTheme="minorEastAsia" w:hAnsiTheme="minorEastAsia" w:eastAsiaTheme="minorEastAsia" w:cstheme="minorEastAsia"/>
          <w:b/>
          <w:sz w:val="28"/>
          <w:szCs w:val="28"/>
          <w:color w:val="000000"/>
        </w:rPr>
      </w:pPr>
      <w:r>
        <w:rPr>
          <w:rFonts w:hint="eastAsia" w:asciiTheme="minorEastAsia" w:hAnsiTheme="minorEastAsia" w:eastAsiaTheme="minorEastAsia" w:cstheme="minorEastAsia"/>
          <w:b/>
          <w:sz w:val="28"/>
          <w:szCs w:val="28"/>
          <w:color w:val="000000"/>
        </w:rPr>
        <w:t>4.4设备控制逻辑</w:t>
      </w:r>
    </w:p>
    <w:p w14:paraId="5C6BF0AC">
      <w:pPr>
        <w:spacing w:line="360" w:lineRule="auto"/>
        <w:ind w:firstLine="480" w:firstLineChars="200"/>
        <w:jc w:val="left"/>
        <w:rPr>
          <w:rFonts w:hint="eastAsia" w:asciiTheme="minorEastAsia" w:hAnsiTheme="minorEastAsia" w:eastAsiaTheme="minorEastAsia" w:cstheme="minorEastAsia"/>
          <w:bCs/>
          <w:sz w:val="24"/>
          <w:szCs w:val="28"/>
          <w:color w:val="000000"/>
        </w:rPr>
      </w:pPr>
    </w:p>
    <w:p w14:paraId="3D305923">
      <w:pPr>
        <w:spacing w:line="360" w:lineRule="auto"/>
        <w:ind w:firstLine="480" w:firstLineChars="200"/>
        <w:jc w:val="left"/>
        <w:rPr>
          <w:rFonts w:hint="eastAsia" w:asciiTheme="minorEastAsia" w:hAnsiTheme="minorEastAsia" w:eastAsiaTheme="minorEastAsia" w:cstheme="minorEastAsia"/>
          <w:bCs/>
          <w:color w:val="000000"/>
          <w:sz w:val="24"/>
          <w:szCs w:val="28"/>
        </w:rPr>
      </w:pPr>
      <w:r>
        <w:rPr>
          <w:rFonts w:hint="eastAsia" w:asciiTheme="minorEastAsia" w:hAnsiTheme="minorEastAsia" w:eastAsiaTheme="minorEastAsia" w:cstheme="minorEastAsia"/>
          <w:bCs/>
          <w:color w:val="000000"/>
          <w:sz w:val="24"/>
          <w:szCs w:val="28"/>
        </w:rPr>
        <w:t>设备控制逻辑如下图：</w:t>
      </w:r>
      <w:r>
        <w:rPr>
          <w:color w:val="FF0000"/>
        </w:rPr>
        <w:t>（以下拓扑图及控制逻辑图均已调整）</w:t>
      </w:r>
    </w:p>
    <w:p w14:paraId="6F162A5D">
      <w:pPr>
        <w:spacing w:line="360" w:lineRule="auto"/>
        <w:ind w:firstLine="480" w:firstLineChars="200"/>
        <w:jc w:val="left"/>
        <w:rPr>
          <w:rFonts w:hint="eastAsia" w:asciiTheme="minorEastAsia" w:hAnsiTheme="minorEastAsia" w:eastAsiaTheme="minorEastAsia" w:cstheme="minorEastAsia"/>
          <w:bCs/>
          <w:color w:val="000000"/>
          <w:sz w:val="24"/>
          <w:szCs w:val="28"/>
        </w:rPr>
      </w:pPr>
    </w:p>
    <w:p w14:paraId="074A4E61">
      <w:pPr>
        <w:spacing w:line="360" w:lineRule="auto"/>
        <w:ind w:firstLine="480" w:firstLineChars="200"/>
        <w:jc w:val="left"/>
        <w:rPr>
          <w:rFonts w:hint="eastAsia" w:asciiTheme="minorEastAsia" w:hAnsiTheme="minorEastAsia" w:eastAsiaTheme="minorEastAsia" w:cstheme="minorEastAsia"/>
          <w:bCs/>
          <w:color w:val="000000"/>
          <w:sz w:val="24"/>
          <w:szCs w:val="28"/>
        </w:rPr>
      </w:pPr>
    </w:p>
    <w:p w14:paraId="6D4CA5E2">
      <w:pPr>
        <w:spacing w:line="360" w:lineRule="auto"/>
        <w:ind w:firstLine="420" w:firstLineChars="200"/>
        <w:jc w:val="left"/>
        <w:rPr>
          <w:rFonts w:hint="eastAsia" w:asciiTheme="minorEastAsia" w:hAnsiTheme="minorEastAsia" w:eastAsiaTheme="minorEastAsia" w:cstheme="minorEastAsia"/>
          <w:bCs/>
          <w:sz w:val="24"/>
          <w:szCs w:val="28"/>
          <w:color w:val="000000"/>
        </w:rPr>
      </w:pPr>
      <w:r>
        <w:rPr>
          <w:rFonts w:hint="eastAsia" w:asciiTheme="minorEastAsia" w:hAnsiTheme="minorEastAsia" w:eastAsiaTheme="minorEastAsia" w:cstheme="minorEastAsia"/>
          <w:color w:val="000000"/>
        </w:rPr>
        <w:drawing>
          <wp:inline distT="0" distB="0" distL="114300" distR="114300">
            <wp:extent cx="4739640" cy="5930900"/>
            <wp:effectExtent l="0" t="0" r="10160" b="1270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5"/>
                    <a:stretch>
                      <a:fillRect/>
                    </a:stretch>
                  </pic:blipFill>
                  <pic:spPr>
                    <a:xfrm>
                      <a:off x="0" y="0"/>
                      <a:ext cx="4739640" cy="5930900"/>
                    </a:xfrm>
                    <a:prstGeom prst="rect">
                      <a:avLst/>
                    </a:prstGeom>
                    <a:noFill/>
                    <a:ln>
                      <a:noFill/>
                    </a:ln>
                  </pic:spPr>
                </pic:pic>
              </a:graphicData>
            </a:graphic>
          </wp:inline>
        </w:drawing>
      </w:r>
    </w:p>
    <w:p w14:paraId="1E480EEE">
      <w:pPr>
        <w:spacing w:line="360" w:lineRule="auto"/>
        <w:ind w:firstLine="420" w:firstLineChars="200"/>
        <w:jc w:val="left"/>
        <w:rPr>
          <w:rFonts w:hint="eastAsia" w:asciiTheme="minorEastAsia" w:hAnsiTheme="minorEastAsia" w:eastAsiaTheme="minorEastAsia" w:cstheme="minorEastAsia"/>
          <w:lang w:eastAsia="zh-CN"/>
          <w:color w:val="000000"/>
        </w:rPr>
      </w:pPr>
    </w:p>
    <w:p w14:paraId="0C4FDEE4">
      <w:pPr>
        <w:spacing w:line="360" w:lineRule="auto"/>
        <w:ind w:firstLine="420" w:firstLineChars="200"/>
        <w:jc w:val="left"/>
        <w:rPr>
          <w:rFonts w:hint="eastAsia" w:asciiTheme="minorEastAsia" w:hAnsiTheme="minorEastAsia" w:eastAsiaTheme="minorEastAsia" w:cstheme="minorEastAsia"/>
          <w:color w:val="000000"/>
        </w:rPr>
      </w:pPr>
      <w:r>
        <w:rPr>
          <w:rFonts w:hint="eastAsia" w:asciiTheme="minorEastAsia" w:hAnsiTheme="minorEastAsia" w:eastAsiaTheme="minorEastAsia" w:cstheme="minorEastAsia"/>
          <w:color w:val="000000"/>
        </w:rPr>
        <w:drawing>
          <wp:inline distT="0" distB="0" distL="114300" distR="114300">
            <wp:extent cx="5266055" cy="4474845"/>
            <wp:effectExtent l="0" t="0" r="17145" b="2095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6"/>
                    <a:stretch>
                      <a:fillRect/>
                    </a:stretch>
                  </pic:blipFill>
                  <pic:spPr>
                    <a:xfrm>
                      <a:off x="0" y="0"/>
                      <a:ext cx="5266055" cy="4474845"/>
                    </a:xfrm>
                    <a:prstGeom prst="rect">
                      <a:avLst/>
                    </a:prstGeom>
                    <a:noFill/>
                    <a:ln>
                      <a:noFill/>
                    </a:ln>
                  </pic:spPr>
                </pic:pic>
              </a:graphicData>
            </a:graphic>
          </wp:inline>
        </w:drawing>
      </w:r>
    </w:p>
    <w:p w14:paraId="4311B46C">
      <w:pPr>
        <w:spacing w:line="360" w:lineRule="auto"/>
        <w:ind w:firstLine="420" w:firstLineChars="200"/>
        <w:jc w:val="left"/>
        <w:rPr>
          <w:rFonts w:hint="eastAsia" w:asciiTheme="minorEastAsia" w:hAnsiTheme="minorEastAsia" w:eastAsiaTheme="minorEastAsia" w:cstheme="minorEastAsia"/>
          <w:color w:val="000000"/>
        </w:rPr>
      </w:pPr>
    </w:p>
    <w:p w14:paraId="2F6BBD1F">
      <w:pPr>
        <w:spacing w:line="360" w:lineRule="auto"/>
        <w:ind w:firstLine="420" w:firstLineChars="200"/>
        <w:jc w:val="left"/>
        <w:rPr>
          <w:rFonts w:hint="eastAsia" w:asciiTheme="minorEastAsia" w:hAnsiTheme="minorEastAsia" w:eastAsiaTheme="minorEastAsia" w:cstheme="minorEastAsia"/>
          <w:lang w:eastAsia="zh-CN"/>
          <w:color w:val="000000"/>
        </w:rPr>
      </w:pPr>
    </w:p>
    <w:p w14:paraId="01EDCBCB">
      <w:pPr>
        <w:spacing w:line="360" w:lineRule="auto"/>
        <w:ind w:firstLine="420" w:firstLineChars="200"/>
        <w:jc w:val="left"/>
        <w:rPr>
          <w:rFonts w:hint="eastAsia" w:asciiTheme="minorEastAsia" w:hAnsiTheme="minorEastAsia" w:eastAsiaTheme="minorEastAsia" w:cstheme="minorEastAsia"/>
          <w:color w:val="000000"/>
        </w:rPr>
      </w:pPr>
    </w:p>
    <w:p w14:paraId="05A499A0">
      <w:pPr>
        <w:outlineLvl w:val="0"/>
        <w:rPr>
          <w:rFonts w:hint="eastAsia" w:asciiTheme="minorEastAsia" w:hAnsiTheme="minorEastAsia" w:eastAsiaTheme="minorEastAsia" w:cstheme="minorEastAsia"/>
          <w:b/>
          <w:sz w:val="28"/>
          <w:szCs w:val="28"/>
          <w:color w:val="000000"/>
        </w:rPr>
      </w:pPr>
      <w:r>
        <w:rPr>
          <w:rFonts w:hint="eastAsia" w:asciiTheme="minorEastAsia" w:hAnsiTheme="minorEastAsia" w:eastAsiaTheme="minorEastAsia" w:cstheme="minorEastAsia"/>
          <w:b/>
          <w:sz w:val="28"/>
          <w:szCs w:val="28"/>
          <w:color w:val="000000"/>
        </w:rPr>
        <w:t>4.5设备及配套要求</w:t>
      </w:r>
    </w:p>
    <w:p w14:paraId="0A68D46F">
      <w:pPr>
        <w:spacing w:line="360" w:lineRule="auto"/>
        <w:ind w:firstLine="480" w:firstLineChars="200"/>
        <w:jc w:val="left"/>
        <w:rPr>
          <w:rFonts w:hint="eastAsia" w:asciiTheme="minorEastAsia" w:hAnsiTheme="minorEastAsia" w:eastAsiaTheme="minorEastAsia" w:cstheme="minorEastAsia"/>
          <w:color w:val="000000"/>
          <w:kern w:val="0"/>
          <w:szCs w:val="21"/>
          <w:lang w:val="en-US" w:eastAsia="zh-CN"/>
        </w:rPr>
      </w:pPr>
      <w:r>
        <w:rPr>
          <w:rFonts w:hint="eastAsia" w:asciiTheme="minorEastAsia" w:hAnsiTheme="minorEastAsia" w:eastAsiaTheme="minorEastAsia" w:cstheme="minorEastAsia"/>
          <w:bCs/>
          <w:sz w:val="24"/>
          <w:szCs w:val="28"/>
          <w:color w:val="000000"/>
        </w:rPr>
        <w:t>4.5.1</w:t>
      </w:r>
      <w:r>
        <w:rPr>
          <w:rFonts w:hint="eastAsia" w:asciiTheme="minorEastAsia" w:hAnsiTheme="minorEastAsia" w:eastAsiaTheme="minorEastAsia" w:cstheme="minorEastAsia"/>
          <w:bCs/>
          <w:sz w:val="24"/>
          <w:szCs w:val="28"/>
          <w:lang w:val="en-US" w:eastAsia="zh-CN"/>
          <w:color w:val="000000"/>
        </w:rPr>
        <w:t xml:space="preserve"> </w:t>
      </w:r>
      <w:r>
        <w:rPr>
          <w:rFonts w:hint="eastAsia" w:asciiTheme="minorEastAsia" w:hAnsiTheme="minorEastAsia" w:eastAsiaTheme="minorEastAsia" w:cstheme="minorEastAsia"/>
          <w:i w:val="0"/>
          <w:iCs w:val="0"/>
          <w:caps w:val="0"/>
          <w:color w:val="000000"/>
          <w:spacing w:val="0"/>
          <w:kern w:val="0"/>
          <w:sz w:val="24"/>
          <w:szCs w:val="24"/>
          <w:u w:val="none"/>
          <w:shd w:val="clear" w:fill="FFFFFF"/>
          <w:lang w:val="en-US" w:eastAsia="zh-CN" w:bidi="ar"/>
        </w:rPr>
        <w:t>行为算法定制智能摄像头</w:t>
      </w:r>
    </w:p>
    <w:tbl>
      <w:tblPr>
        <w:tblStyle w:val="14"/>
        <w:tblW w:w="52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1"/>
        <w:gridCol w:w="7114"/>
      </w:tblGrid>
      <w:tr w14:paraId="112B8EEA">
        <w:trPr>
          <w:trHeight w:val="270" w:hRule="atLeast"/>
        </w:trPr>
        <w:tc>
          <w:tcPr>
            <w:tcW w:w="1029" w:type="pct"/>
            <w:shd w:val="clear" w:color="000000" w:fill="DEEAF6"/>
            <w:vAlign w:val="center"/>
          </w:tcPr>
          <w:p w14:paraId="41BE95D3">
            <w:pPr>
              <w:widowControl/>
              <w:jc w:val="center"/>
              <w:rPr>
                <w:rFonts w:hint="eastAsia" w:asciiTheme="minorEastAsia" w:hAnsiTheme="minorEastAsia" w:eastAsiaTheme="minorEastAsia" w:cstheme="minorEastAsia"/>
                <w:b/>
                <w:bCs/>
                <w:color w:val="000000"/>
                <w:kern w:val="0"/>
                <w:szCs w:val="21"/>
              </w:rPr>
            </w:pPr>
            <w:r>
              <w:rPr>
                <w:rFonts w:hint="eastAsia" w:asciiTheme="minorEastAsia" w:hAnsiTheme="minorEastAsia" w:eastAsiaTheme="minorEastAsia" w:cstheme="minorEastAsia"/>
                <w:b/>
                <w:bCs/>
                <w:color w:val="000000"/>
                <w:kern w:val="0"/>
                <w:szCs w:val="21"/>
              </w:rPr>
              <w:t>功能及技术指标</w:t>
            </w:r>
          </w:p>
        </w:tc>
        <w:tc>
          <w:tcPr>
            <w:tcW w:w="3830" w:type="pct"/>
            <w:shd w:val="clear" w:color="000000" w:fill="DEEAF6"/>
            <w:vAlign w:val="center"/>
          </w:tcPr>
          <w:p w14:paraId="478695BF">
            <w:pPr>
              <w:widowControl/>
              <w:jc w:val="center"/>
              <w:rPr>
                <w:rFonts w:hint="eastAsia" w:asciiTheme="minorEastAsia" w:hAnsiTheme="minorEastAsia" w:eastAsiaTheme="minorEastAsia" w:cstheme="minorEastAsia"/>
                <w:b/>
                <w:bCs/>
                <w:color w:val="000000"/>
                <w:kern w:val="0"/>
                <w:szCs w:val="21"/>
              </w:rPr>
            </w:pPr>
            <w:r>
              <w:rPr>
                <w:rFonts w:hint="eastAsia" w:asciiTheme="minorEastAsia" w:hAnsiTheme="minorEastAsia" w:eastAsiaTheme="minorEastAsia" w:cstheme="minorEastAsia"/>
                <w:b/>
                <w:bCs/>
                <w:color w:val="000000"/>
                <w:kern w:val="0"/>
                <w:szCs w:val="21"/>
              </w:rPr>
              <w:t>技术规格要求</w:t>
            </w:r>
          </w:p>
        </w:tc>
      </w:tr>
      <w:tr w14:paraId="204F401E">
        <w:trPr>
          <w:trHeight w:val="270" w:hRule="atLeast"/>
        </w:trPr>
        <w:tc>
          <w:tcPr>
            <w:tcW w:w="1029" w:type="pct"/>
            <w:shd w:val="clear" w:color="auto" w:fill="auto"/>
            <w:vAlign w:val="center"/>
          </w:tcPr>
          <w:p w14:paraId="4F166845">
            <w:pPr>
              <w:keepNext w:val="0"/>
              <w:keepLines w:val="0"/>
              <w:widowControl/>
              <w:suppressLineNumbers w:val="0"/>
              <w:bidi w:val="0"/>
              <w:jc w:val="left"/>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
              </w:rPr>
              <w:t>传感器类型</w:t>
            </w:r>
          </w:p>
        </w:tc>
        <w:tc>
          <w:tcPr>
            <w:tcW w:w="3830" w:type="pct"/>
            <w:shd w:val="clear" w:color="auto" w:fill="auto"/>
            <w:vAlign w:val="center"/>
          </w:tcPr>
          <w:p w14:paraId="29AB00ED">
            <w:pPr>
              <w:keepNext w:val="0"/>
              <w:keepLines w:val="0"/>
              <w:widowControl/>
              <w:suppressLineNumbers w:val="0"/>
              <w:bidi w:val="0"/>
              <w:jc w:val="left"/>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
              </w:rPr>
              <w:t>1/1.2”progressive Scan COMS</w:t>
            </w:r>
          </w:p>
        </w:tc>
      </w:tr>
      <w:tr w14:paraId="0548E097">
        <w:trPr>
          <w:trHeight w:val="270" w:hRule="atLeast"/>
        </w:trPr>
        <w:tc>
          <w:tcPr>
            <w:tcW w:w="1029" w:type="pct"/>
            <w:shd w:val="clear" w:color="auto" w:fill="auto"/>
            <w:vAlign w:val="center"/>
          </w:tcPr>
          <w:p w14:paraId="1B5B8555">
            <w:pPr>
              <w:keepNext w:val="0"/>
              <w:keepLines w:val="0"/>
              <w:widowControl/>
              <w:suppressLineNumbers w:val="0"/>
              <w:bidi w:val="0"/>
              <w:jc w:val="left"/>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
              </w:rPr>
              <w:t>最小照度</w:t>
            </w:r>
          </w:p>
        </w:tc>
        <w:tc>
          <w:tcPr>
            <w:tcW w:w="3830" w:type="pct"/>
            <w:shd w:val="clear" w:color="auto" w:fill="auto"/>
            <w:vAlign w:val="center"/>
          </w:tcPr>
          <w:p w14:paraId="2116DDD4">
            <w:pPr>
              <w:keepNext w:val="0"/>
              <w:keepLines w:val="0"/>
              <w:widowControl/>
              <w:suppressLineNumbers w:val="0"/>
              <w:bidi w:val="0"/>
              <w:jc w:val="left"/>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
              </w:rPr>
              <w:t>彩色 0.0005 LUX（F1.0 AGC ON）；0 LUX with IR</w:t>
            </w:r>
          </w:p>
        </w:tc>
      </w:tr>
      <w:tr w14:paraId="03537737">
        <w:trPr>
          <w:trHeight w:val="90" w:hRule="atLeast"/>
        </w:trPr>
        <w:tc>
          <w:tcPr>
            <w:tcW w:w="1029" w:type="pct"/>
            <w:shd w:val="clear" w:color="auto" w:fill="auto"/>
            <w:vAlign w:val="center"/>
          </w:tcPr>
          <w:p w14:paraId="57DCBAC6">
            <w:pPr>
              <w:keepNext w:val="0"/>
              <w:keepLines w:val="0"/>
              <w:widowControl/>
              <w:suppressLineNumbers w:val="0"/>
              <w:bidi w:val="0"/>
              <w:jc w:val="left"/>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
              </w:rPr>
              <w:t>镜头</w:t>
            </w:r>
          </w:p>
        </w:tc>
        <w:tc>
          <w:tcPr>
            <w:tcW w:w="3830" w:type="pct"/>
            <w:shd w:val="clear" w:color="auto" w:fill="auto"/>
            <w:vAlign w:val="center"/>
          </w:tcPr>
          <w:p w14:paraId="49F6276E">
            <w:pPr>
              <w:keepNext w:val="0"/>
              <w:keepLines w:val="0"/>
              <w:widowControl/>
              <w:suppressLineNumbers w:val="0"/>
              <w:bidi w:val="0"/>
              <w:jc w:val="left"/>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
              </w:rPr>
              <w:t>2.8mm，水平视场角 102.1°</w:t>
            </w:r>
          </w:p>
        </w:tc>
      </w:tr>
      <w:tr w14:paraId="423DE4A7">
        <w:trPr>
          <w:trHeight w:val="270" w:hRule="atLeast"/>
        </w:trPr>
        <w:tc>
          <w:tcPr>
            <w:tcW w:w="1029" w:type="pct"/>
            <w:shd w:val="clear" w:color="auto" w:fill="auto"/>
            <w:vAlign w:val="center"/>
          </w:tcPr>
          <w:p w14:paraId="34111AB3">
            <w:pPr>
              <w:keepNext w:val="0"/>
              <w:keepLines w:val="0"/>
              <w:widowControl/>
              <w:suppressLineNumbers w:val="0"/>
              <w:bidi w:val="0"/>
              <w:jc w:val="left"/>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
              </w:rPr>
              <w:t>最大光圈</w:t>
            </w:r>
          </w:p>
        </w:tc>
        <w:tc>
          <w:tcPr>
            <w:tcW w:w="3830" w:type="pct"/>
            <w:shd w:val="clear" w:color="auto" w:fill="auto"/>
            <w:vAlign w:val="center"/>
          </w:tcPr>
          <w:p w14:paraId="0F3A14D5">
            <w:pPr>
              <w:keepNext w:val="0"/>
              <w:keepLines w:val="0"/>
              <w:widowControl/>
              <w:suppressLineNumbers w:val="0"/>
              <w:bidi w:val="0"/>
              <w:jc w:val="left"/>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
              </w:rPr>
              <w:t>F1.0</w:t>
            </w:r>
          </w:p>
        </w:tc>
      </w:tr>
      <w:tr w14:paraId="55E92357">
        <w:trPr>
          <w:trHeight w:val="270" w:hRule="atLeast"/>
        </w:trPr>
        <w:tc>
          <w:tcPr>
            <w:tcW w:w="1029" w:type="pct"/>
            <w:shd w:val="clear" w:color="auto" w:fill="auto"/>
            <w:vAlign w:val="center"/>
          </w:tcPr>
          <w:p w14:paraId="0B14D15A">
            <w:pPr>
              <w:keepNext w:val="0"/>
              <w:keepLines w:val="0"/>
              <w:widowControl/>
              <w:suppressLineNumbers w:val="0"/>
              <w:bidi w:val="0"/>
              <w:jc w:val="left"/>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
              </w:rPr>
              <w:t>宽动态</w:t>
            </w:r>
          </w:p>
        </w:tc>
        <w:tc>
          <w:tcPr>
            <w:tcW w:w="3830" w:type="pct"/>
            <w:shd w:val="clear" w:color="auto" w:fill="auto"/>
            <w:vAlign w:val="center"/>
          </w:tcPr>
          <w:p w14:paraId="38B01382">
            <w:pPr>
              <w:keepNext w:val="0"/>
              <w:keepLines w:val="0"/>
              <w:widowControl/>
              <w:suppressLineNumbers w:val="0"/>
              <w:bidi w:val="0"/>
              <w:jc w:val="left"/>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
              </w:rPr>
              <w:t>120dB</w:t>
            </w:r>
          </w:p>
        </w:tc>
      </w:tr>
      <w:tr w14:paraId="61A916AF">
        <w:trPr>
          <w:trHeight w:val="270" w:hRule="atLeast"/>
        </w:trPr>
        <w:tc>
          <w:tcPr>
            <w:tcW w:w="1029" w:type="pct"/>
            <w:shd w:val="clear" w:color="auto" w:fill="auto"/>
            <w:vAlign w:val="center"/>
          </w:tcPr>
          <w:p w14:paraId="387C7479">
            <w:pPr>
              <w:keepNext w:val="0"/>
              <w:keepLines w:val="0"/>
              <w:widowControl/>
              <w:suppressLineNumbers w:val="0"/>
              <w:bidi w:val="0"/>
              <w:jc w:val="left"/>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
              </w:rPr>
              <w:t>像素</w:t>
            </w:r>
          </w:p>
        </w:tc>
        <w:tc>
          <w:tcPr>
            <w:tcW w:w="3830" w:type="pct"/>
            <w:shd w:val="clear" w:color="auto" w:fill="auto"/>
            <w:vAlign w:val="center"/>
          </w:tcPr>
          <w:p w14:paraId="272E944F">
            <w:pPr>
              <w:keepNext w:val="0"/>
              <w:keepLines w:val="0"/>
              <w:widowControl/>
              <w:suppressLineNumbers w:val="0"/>
              <w:bidi w:val="0"/>
              <w:jc w:val="left"/>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
              </w:rPr>
              <w:t>≥</w:t>
            </w:r>
            <w:r>
              <w:rPr>
                <w:rFonts w:hint="eastAsia" w:asciiTheme="minorEastAsia" w:hAnsiTheme="minorEastAsia" w:cstheme="minorEastAsia"/>
                <w:color w:val="000000"/>
                <w:kern w:val="0"/>
                <w:sz w:val="21"/>
                <w:szCs w:val="21"/>
                <w:lang w:val="en-US" w:eastAsia="zh-CN" w:bidi="ar"/>
              </w:rPr>
              <w:t>8</w:t>
            </w:r>
            <w:r>
              <w:rPr>
                <w:rFonts w:hint="eastAsia" w:asciiTheme="minorEastAsia" w:hAnsiTheme="minorEastAsia" w:eastAsiaTheme="minorEastAsia" w:cstheme="minorEastAsia"/>
                <w:color w:val="000000"/>
                <w:kern w:val="0"/>
                <w:sz w:val="21"/>
                <w:szCs w:val="21"/>
                <w:lang w:val="en-US" w:eastAsia="zh-CN" w:bidi="ar"/>
              </w:rPr>
              <w:t>00W 像素</w:t>
            </w:r>
          </w:p>
        </w:tc>
      </w:tr>
      <w:tr w14:paraId="26C90940">
        <w:trPr>
          <w:trHeight w:val="270" w:hRule="atLeast"/>
        </w:trPr>
        <w:tc>
          <w:tcPr>
            <w:tcW w:w="1029" w:type="pct"/>
            <w:shd w:val="clear" w:color="auto" w:fill="auto"/>
            <w:vAlign w:val="center"/>
          </w:tcPr>
          <w:p w14:paraId="74DAA905">
            <w:pPr>
              <w:keepNext w:val="0"/>
              <w:keepLines w:val="0"/>
              <w:widowControl/>
              <w:suppressLineNumbers w:val="0"/>
              <w:bidi w:val="0"/>
              <w:jc w:val="left"/>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
              </w:rPr>
              <w:t>最大图像尺寸</w:t>
            </w:r>
          </w:p>
        </w:tc>
        <w:tc>
          <w:tcPr>
            <w:tcW w:w="3830" w:type="pct"/>
            <w:shd w:val="clear" w:color="auto" w:fill="auto"/>
            <w:vAlign w:val="center"/>
          </w:tcPr>
          <w:p w14:paraId="1735E2CA">
            <w:pPr>
              <w:keepNext w:val="0"/>
              <w:keepLines w:val="0"/>
              <w:widowControl/>
              <w:suppressLineNumbers w:val="0"/>
              <w:bidi w:val="0"/>
              <w:jc w:val="left"/>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
              </w:rPr>
              <w:t>≥3840*2160</w:t>
            </w:r>
          </w:p>
        </w:tc>
      </w:tr>
      <w:tr w14:paraId="20055096">
        <w:trPr>
          <w:trHeight w:val="270" w:hRule="atLeast"/>
        </w:trPr>
        <w:tc>
          <w:tcPr>
            <w:tcW w:w="1029" w:type="pct"/>
            <w:shd w:val="clear" w:color="auto" w:fill="auto"/>
            <w:vAlign w:val="center"/>
          </w:tcPr>
          <w:p w14:paraId="3748AAA5">
            <w:pPr>
              <w:keepNext w:val="0"/>
              <w:keepLines w:val="0"/>
              <w:widowControl/>
              <w:suppressLineNumbers w:val="0"/>
              <w:bidi w:val="0"/>
              <w:jc w:val="left"/>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
              </w:rPr>
              <w:t>接口协议</w:t>
            </w:r>
          </w:p>
        </w:tc>
        <w:tc>
          <w:tcPr>
            <w:tcW w:w="3830" w:type="pct"/>
            <w:shd w:val="clear" w:color="auto" w:fill="auto"/>
            <w:vAlign w:val="center"/>
          </w:tcPr>
          <w:p w14:paraId="22BC9EFC">
            <w:pPr>
              <w:keepNext w:val="0"/>
              <w:keepLines w:val="0"/>
              <w:widowControl/>
              <w:suppressLineNumbers w:val="0"/>
              <w:bidi w:val="0"/>
              <w:jc w:val="left"/>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
              </w:rPr>
              <w:t>开放型网络视频接口，ISAPI，SDK，GB28181 (2016)</w:t>
            </w:r>
          </w:p>
        </w:tc>
      </w:tr>
      <w:tr w14:paraId="0B052F28">
        <w:trPr>
          <w:trHeight w:val="270" w:hRule="atLeast"/>
        </w:trPr>
        <w:tc>
          <w:tcPr>
            <w:tcW w:w="1029" w:type="pct"/>
            <w:shd w:val="clear" w:color="auto" w:fill="auto"/>
            <w:vAlign w:val="center"/>
          </w:tcPr>
          <w:p w14:paraId="332CCA00">
            <w:pPr>
              <w:keepNext w:val="0"/>
              <w:keepLines w:val="0"/>
              <w:widowControl/>
              <w:suppressLineNumbers w:val="0"/>
              <w:bidi w:val="0"/>
              <w:jc w:val="left"/>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
              </w:rPr>
              <w:t>图像增强</w:t>
            </w:r>
          </w:p>
        </w:tc>
        <w:tc>
          <w:tcPr>
            <w:tcW w:w="3830" w:type="pct"/>
            <w:shd w:val="clear" w:color="auto" w:fill="auto"/>
            <w:vAlign w:val="center"/>
          </w:tcPr>
          <w:p w14:paraId="033DEB9B">
            <w:pPr>
              <w:keepNext w:val="0"/>
              <w:keepLines w:val="0"/>
              <w:widowControl/>
              <w:suppressLineNumbers w:val="0"/>
              <w:bidi w:val="0"/>
              <w:jc w:val="left"/>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
              </w:rPr>
              <w:t>背光补偿，强光抑制，3D 数字降噪</w:t>
            </w:r>
          </w:p>
        </w:tc>
      </w:tr>
      <w:tr w14:paraId="0AFB4AE1">
        <w:trPr>
          <w:trHeight w:val="270" w:hRule="atLeast"/>
        </w:trPr>
        <w:tc>
          <w:tcPr>
            <w:tcW w:w="1029" w:type="pct"/>
            <w:shd w:val="clear" w:color="auto" w:fill="auto"/>
            <w:vAlign w:val="center"/>
          </w:tcPr>
          <w:p w14:paraId="7EDC1B9C">
            <w:pPr>
              <w:keepNext w:val="0"/>
              <w:keepLines w:val="0"/>
              <w:widowControl/>
              <w:suppressLineNumbers w:val="0"/>
              <w:bidi w:val="0"/>
              <w:jc w:val="left"/>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
              </w:rPr>
              <w:t>网络</w:t>
            </w:r>
          </w:p>
        </w:tc>
        <w:tc>
          <w:tcPr>
            <w:tcW w:w="3830" w:type="pct"/>
            <w:shd w:val="clear" w:color="auto" w:fill="auto"/>
            <w:vAlign w:val="center"/>
          </w:tcPr>
          <w:p w14:paraId="0F71AEBC">
            <w:pPr>
              <w:keepNext w:val="0"/>
              <w:keepLines w:val="0"/>
              <w:widowControl/>
              <w:suppressLineNumbers w:val="0"/>
              <w:bidi w:val="0"/>
              <w:jc w:val="left"/>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
              </w:rPr>
              <w:t>1 个 RJ45 10/100M 自适应以太网口</w:t>
            </w:r>
          </w:p>
        </w:tc>
      </w:tr>
      <w:tr w14:paraId="7BEEDAE4">
        <w:trPr>
          <w:trHeight w:val="270" w:hRule="atLeast"/>
        </w:trPr>
        <w:tc>
          <w:tcPr>
            <w:tcW w:w="1029" w:type="pct"/>
            <w:shd w:val="clear" w:color="auto" w:fill="auto"/>
            <w:vAlign w:val="center"/>
          </w:tcPr>
          <w:p w14:paraId="365FD051">
            <w:pPr>
              <w:keepNext w:val="0"/>
              <w:keepLines w:val="0"/>
              <w:widowControl/>
              <w:suppressLineNumbers w:val="0"/>
              <w:bidi w:val="0"/>
              <w:jc w:val="left"/>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
              </w:rPr>
              <w:t>视频压缩标准</w:t>
            </w:r>
          </w:p>
        </w:tc>
        <w:tc>
          <w:tcPr>
            <w:tcW w:w="3830" w:type="pct"/>
            <w:shd w:val="clear" w:color="auto" w:fill="auto"/>
            <w:vAlign w:val="center"/>
          </w:tcPr>
          <w:p w14:paraId="610235AA">
            <w:pPr>
              <w:keepNext w:val="0"/>
              <w:keepLines w:val="0"/>
              <w:widowControl/>
              <w:suppressLineNumbers w:val="0"/>
              <w:bidi w:val="0"/>
              <w:jc w:val="left"/>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
              </w:rPr>
              <w:t>支持 H.265/H.264</w:t>
            </w:r>
          </w:p>
        </w:tc>
      </w:tr>
      <w:tr w14:paraId="75877CA2">
        <w:trPr>
          <w:trHeight w:val="270" w:hRule="atLeast"/>
        </w:trPr>
        <w:tc>
          <w:tcPr>
            <w:tcW w:w="1029" w:type="pct"/>
            <w:shd w:val="clear" w:color="auto" w:fill="auto"/>
            <w:vAlign w:val="center"/>
          </w:tcPr>
          <w:p w14:paraId="239597D0">
            <w:pPr>
              <w:keepNext w:val="0"/>
              <w:keepLines w:val="0"/>
              <w:widowControl/>
              <w:suppressLineNumbers w:val="0"/>
              <w:bidi w:val="0"/>
              <w:jc w:val="left"/>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
              </w:rPr>
              <w:t>支持协议</w:t>
            </w:r>
          </w:p>
        </w:tc>
        <w:tc>
          <w:tcPr>
            <w:tcW w:w="3830" w:type="pct"/>
            <w:shd w:val="clear" w:color="auto" w:fill="auto"/>
            <w:vAlign w:val="center"/>
          </w:tcPr>
          <w:p w14:paraId="62B698E1">
            <w:pPr>
              <w:keepNext w:val="0"/>
              <w:keepLines w:val="0"/>
              <w:widowControl/>
              <w:suppressLineNumbers w:val="0"/>
              <w:bidi w:val="0"/>
              <w:jc w:val="left"/>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
              </w:rPr>
              <w:t>TCP/IP ICMP HTTP HTTPS DHCP DNS DDNS RTP RTSP RTCP PPPOE</w:t>
            </w:r>
            <w:r>
              <w:rPr>
                <w:rFonts w:hint="eastAsia" w:asciiTheme="minorEastAsia" w:hAnsiTheme="minorEastAsia" w:eastAsiaTheme="minorEastAsia" w:cstheme="minorEastAsia"/>
                <w:color w:val="000000"/>
                <w:kern w:val="0"/>
                <w:sz w:val="21"/>
                <w:szCs w:val="21"/>
                <w:lang w:val="en-US" w:eastAsia="zh-CN" w:bidi="ar"/>
              </w:rPr>
              <w:br w:type="textWrapping"/>
            </w:r>
            <w:r>
              <w:rPr>
                <w:rFonts w:hint="eastAsia" w:asciiTheme="minorEastAsia" w:hAnsiTheme="minorEastAsia" w:eastAsiaTheme="minorEastAsia" w:cstheme="minorEastAsia"/>
                <w:color w:val="000000"/>
                <w:kern w:val="0"/>
                <w:sz w:val="21"/>
                <w:szCs w:val="21"/>
                <w:lang w:val="en-US" w:eastAsia="zh-CN" w:bidi="ar"/>
              </w:rPr>
              <w:t>NTP SMTP SNMP IGMP 802.1X</w:t>
            </w:r>
            <w:r>
              <w:rPr>
                <w:rFonts w:hint="eastAsia" w:asciiTheme="minorEastAsia" w:hAnsiTheme="minorEastAsia" w:eastAsiaTheme="minorEastAsia" w:cstheme="minorEastAsia"/>
                <w:color w:val="000000"/>
                <w:kern w:val="0"/>
                <w:sz w:val="21"/>
                <w:szCs w:val="21"/>
                <w:lang w:val="en-US" w:eastAsia="zh-CN" w:bidi="ar"/>
              </w:rPr>
              <w:br w:type="textWrapping"/>
            </w:r>
            <w:r>
              <w:rPr>
                <w:rFonts w:hint="eastAsia" w:asciiTheme="minorEastAsia" w:hAnsiTheme="minorEastAsia" w:eastAsiaTheme="minorEastAsia" w:cstheme="minorEastAsia"/>
                <w:color w:val="000000"/>
                <w:kern w:val="0"/>
                <w:sz w:val="21"/>
                <w:szCs w:val="21"/>
                <w:lang w:val="en-US" w:eastAsia="zh-CN" w:bidi="ar"/>
              </w:rPr>
              <w:t>QOS IPV6 UDP UDP BONJOUR SSL/TLS</w:t>
            </w:r>
          </w:p>
        </w:tc>
      </w:tr>
      <w:tr w14:paraId="310C92EE">
        <w:trPr>
          <w:trHeight w:val="270" w:hRule="atLeast"/>
        </w:trPr>
        <w:tc>
          <w:tcPr>
            <w:tcW w:w="1029" w:type="pct"/>
            <w:shd w:val="clear" w:color="auto" w:fill="auto"/>
            <w:vAlign w:val="center"/>
          </w:tcPr>
          <w:p w14:paraId="78662C78">
            <w:pPr>
              <w:widowControl/>
              <w:jc w:val="left"/>
              <w:rPr>
                <w:rFonts w:hint="eastAsia" w:asciiTheme="minorEastAsia" w:hAnsiTheme="minorEastAsia" w:eastAsiaTheme="minorEastAsia" w:cstheme="minorEastAsia"/>
                <w:color w:val="000000"/>
                <w:kern w:val="0"/>
                <w:sz w:val="21"/>
                <w:szCs w:val="21"/>
                <w:lang w:val="en-US" w:eastAsia="zh-CN" w:bidi="ar-SA"/>
              </w:rPr>
            </w:pPr>
            <w:r>
              <w:rPr>
                <w:rFonts w:hint="eastAsia" w:asciiTheme="minorEastAsia" w:hAnsiTheme="minorEastAsia" w:eastAsiaTheme="minorEastAsia" w:cstheme="minorEastAsia"/>
                <w:color w:val="000000"/>
                <w:kern w:val="0"/>
                <w:szCs w:val="21"/>
                <w:lang w:val="en-US" w:eastAsia="zh-CN"/>
              </w:rPr>
              <w:t>主要功能</w:t>
            </w:r>
          </w:p>
        </w:tc>
        <w:tc>
          <w:tcPr>
            <w:tcW w:w="3830" w:type="pct"/>
            <w:shd w:val="clear" w:color="auto" w:fill="auto"/>
            <w:vAlign w:val="center"/>
          </w:tcPr>
          <w:p w14:paraId="39328BB5">
            <w:pPr>
              <w:keepNext w:val="0"/>
              <w:keepLines w:val="0"/>
              <w:widowControl/>
              <w:suppressLineNumbers w:val="0"/>
              <w:jc w:val="left"/>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bCs/>
                <w:color w:val="000000"/>
                <w:sz w:val="24"/>
                <w:szCs w:val="28"/>
              </w:rPr>
              <w:t>★</w:t>
            </w:r>
            <w:r>
              <w:rPr>
                <w:rFonts w:hint="eastAsia" w:asciiTheme="minorEastAsia" w:hAnsiTheme="minorEastAsia" w:eastAsiaTheme="minorEastAsia" w:cstheme="minorEastAsia"/>
                <w:bCs/>
                <w:color w:val="000000"/>
                <w:sz w:val="24"/>
                <w:szCs w:val="28"/>
                <w:lang w:val="en-US" w:eastAsia="zh-CN"/>
              </w:rPr>
              <w:t>1，</w:t>
            </w:r>
            <w:r>
              <w:rPr>
                <w:rFonts w:hint="eastAsia" w:asciiTheme="minorEastAsia" w:hAnsiTheme="minorEastAsia" w:eastAsiaTheme="minorEastAsia" w:cstheme="minorEastAsia"/>
                <w:color w:val="000000"/>
                <w:kern w:val="0"/>
                <w:sz w:val="21"/>
                <w:szCs w:val="21"/>
                <w:lang w:val="en-US" w:eastAsia="zh-CN" w:bidi="ar"/>
              </w:rPr>
              <w:t>全域多模态感知识别智融算法</w:t>
            </w:r>
            <w:r>
              <w:rPr>
                <w:rFonts w:hint="eastAsia" w:asciiTheme="minorEastAsia" w:hAnsiTheme="minorEastAsia" w:cstheme="minorEastAsia"/>
                <w:color w:val="000000"/>
                <w:kern w:val="0"/>
                <w:sz w:val="21"/>
                <w:szCs w:val="21"/>
                <w:lang w:val="en-US" w:eastAsia="zh-CN" w:bidi="ar"/>
              </w:rPr>
              <w:t>芯片</w:t>
            </w:r>
            <w:r>
              <w:rPr>
                <w:rFonts w:hint="eastAsia" w:asciiTheme="minorEastAsia" w:hAnsiTheme="minorEastAsia" w:eastAsiaTheme="minorEastAsia" w:cstheme="minorEastAsia"/>
                <w:color w:val="000000"/>
                <w:kern w:val="0"/>
                <w:sz w:val="21"/>
                <w:szCs w:val="21"/>
                <w:lang w:val="en-US" w:eastAsia="zh-CN" w:bidi="ar"/>
              </w:rPr>
              <w:t>；</w:t>
            </w:r>
          </w:p>
          <w:p w14:paraId="037FF959">
            <w:pPr>
              <w:keepNext w:val="0"/>
              <w:keepLines w:val="0"/>
              <w:widowControl/>
              <w:suppressLineNumbers w:val="0"/>
              <w:jc w:val="left"/>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bCs/>
                <w:color w:val="000000"/>
                <w:sz w:val="24"/>
                <w:szCs w:val="28"/>
              </w:rPr>
              <w:t>★</w:t>
            </w:r>
            <w:r>
              <w:rPr>
                <w:rFonts w:hint="eastAsia" w:asciiTheme="minorEastAsia" w:hAnsiTheme="minorEastAsia" w:eastAsiaTheme="minorEastAsia" w:cstheme="minorEastAsia"/>
                <w:bCs/>
                <w:color w:val="000000"/>
                <w:sz w:val="24"/>
                <w:szCs w:val="28"/>
                <w:lang w:val="en-US" w:eastAsia="zh-CN"/>
              </w:rPr>
              <w:t>2，</w:t>
            </w:r>
            <w:r>
              <w:rPr>
                <w:rFonts w:hint="eastAsia" w:asciiTheme="minorEastAsia" w:hAnsiTheme="minorEastAsia" w:eastAsiaTheme="minorEastAsia" w:cstheme="minorEastAsia"/>
                <w:color w:val="000000"/>
                <w:kern w:val="0"/>
                <w:sz w:val="21"/>
                <w:szCs w:val="21"/>
                <w:lang w:val="en-US" w:eastAsia="zh-CN" w:bidi="ar"/>
              </w:rPr>
              <w:t>秒级动态量化数据处理算法</w:t>
            </w:r>
            <w:r>
              <w:rPr>
                <w:rFonts w:hint="eastAsia" w:asciiTheme="minorEastAsia" w:hAnsiTheme="minorEastAsia" w:cstheme="minorEastAsia"/>
                <w:color w:val="000000"/>
                <w:kern w:val="0"/>
                <w:sz w:val="21"/>
                <w:szCs w:val="21"/>
                <w:lang w:val="en-US" w:eastAsia="zh-CN" w:bidi="ar"/>
              </w:rPr>
              <w:t>芯片</w:t>
            </w:r>
            <w:r>
              <w:rPr>
                <w:rFonts w:hint="eastAsia" w:asciiTheme="minorEastAsia" w:hAnsiTheme="minorEastAsia" w:eastAsiaTheme="minorEastAsia" w:cstheme="minorEastAsia"/>
                <w:color w:val="000000"/>
                <w:kern w:val="0"/>
                <w:sz w:val="21"/>
                <w:szCs w:val="21"/>
                <w:lang w:val="en-US" w:eastAsia="zh-CN" w:bidi="ar"/>
              </w:rPr>
              <w:t>；</w:t>
            </w:r>
            <w:r>
              <w:rPr>
                <w:rFonts w:hint="eastAsia" w:asciiTheme="minorEastAsia" w:hAnsiTheme="minorEastAsia" w:eastAsiaTheme="minorEastAsia" w:cstheme="minorEastAsia"/>
                <w:color w:val="000000"/>
                <w:kern w:val="0"/>
                <w:sz w:val="21"/>
                <w:szCs w:val="21"/>
                <w:lang w:val="en-US" w:eastAsia="zh-CN" w:bidi="ar"/>
              </w:rPr>
              <w:br w:type="textWrapping"/>
            </w:r>
            <w:r>
              <w:rPr>
                <w:rFonts w:hint="eastAsia" w:asciiTheme="minorEastAsia" w:hAnsiTheme="minorEastAsia" w:eastAsiaTheme="minorEastAsia" w:cstheme="minorEastAsia"/>
                <w:bCs/>
                <w:color w:val="000000"/>
                <w:sz w:val="24"/>
                <w:szCs w:val="28"/>
              </w:rPr>
              <w:t>★</w:t>
            </w:r>
            <w:r>
              <w:rPr>
                <w:rFonts w:hint="eastAsia" w:asciiTheme="minorEastAsia" w:hAnsiTheme="minorEastAsia" w:eastAsiaTheme="minorEastAsia" w:cstheme="minorEastAsia"/>
                <w:bCs/>
                <w:color w:val="000000"/>
                <w:sz w:val="24"/>
                <w:szCs w:val="28"/>
                <w:lang w:val="en-US" w:eastAsia="zh-CN"/>
              </w:rPr>
              <w:t>3，</w:t>
            </w:r>
            <w:r>
              <w:rPr>
                <w:rFonts w:hint="eastAsia" w:asciiTheme="minorEastAsia" w:hAnsiTheme="minorEastAsia" w:eastAsiaTheme="minorEastAsia" w:cstheme="minorEastAsia"/>
                <w:color w:val="000000"/>
                <w:kern w:val="0"/>
                <w:sz w:val="21"/>
                <w:szCs w:val="21"/>
                <w:lang w:val="en-US" w:eastAsia="zh-CN" w:bidi="ar"/>
              </w:rPr>
              <w:t>全域多胎体空间分割算法</w:t>
            </w:r>
            <w:r>
              <w:rPr>
                <w:rFonts w:hint="eastAsia" w:asciiTheme="minorEastAsia" w:hAnsiTheme="minorEastAsia" w:cstheme="minorEastAsia"/>
                <w:color w:val="000000"/>
                <w:kern w:val="0"/>
                <w:sz w:val="21"/>
                <w:szCs w:val="21"/>
                <w:lang w:val="en-US" w:eastAsia="zh-CN" w:bidi="ar"/>
              </w:rPr>
              <w:t>芯片</w:t>
            </w:r>
            <w:r>
              <w:rPr>
                <w:rFonts w:hint="eastAsia" w:asciiTheme="minorEastAsia" w:hAnsiTheme="minorEastAsia" w:eastAsiaTheme="minorEastAsia" w:cstheme="minorEastAsia"/>
                <w:color w:val="000000"/>
                <w:kern w:val="0"/>
                <w:sz w:val="21"/>
                <w:szCs w:val="21"/>
                <w:lang w:val="en-US" w:eastAsia="zh-CN" w:bidi="ar"/>
              </w:rPr>
              <w:t>；</w:t>
            </w:r>
          </w:p>
          <w:p w14:paraId="0BB6A6E1">
            <w:pPr>
              <w:keepNext w:val="0"/>
              <w:keepLines w:val="0"/>
              <w:widowControl/>
              <w:suppressLineNumbers w:val="0"/>
              <w:jc w:val="left"/>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bCs/>
                <w:color w:val="000000"/>
                <w:sz w:val="24"/>
                <w:szCs w:val="28"/>
              </w:rPr>
              <w:t>★</w:t>
            </w:r>
            <w:r>
              <w:rPr>
                <w:rFonts w:hint="eastAsia" w:asciiTheme="minorEastAsia" w:hAnsiTheme="minorEastAsia" w:eastAsiaTheme="minorEastAsia" w:cstheme="minorEastAsia"/>
                <w:bCs/>
                <w:color w:val="000000"/>
                <w:sz w:val="24"/>
                <w:szCs w:val="28"/>
                <w:lang w:val="en-US" w:eastAsia="zh-CN"/>
              </w:rPr>
              <w:t>4，</w:t>
            </w:r>
            <w:r>
              <w:rPr>
                <w:rFonts w:hint="eastAsia" w:asciiTheme="minorEastAsia" w:hAnsiTheme="minorEastAsia" w:eastAsiaTheme="minorEastAsia" w:cstheme="minorEastAsia"/>
                <w:color w:val="000000"/>
                <w:kern w:val="0"/>
                <w:sz w:val="21"/>
                <w:szCs w:val="21"/>
                <w:lang w:val="en-US" w:eastAsia="zh-CN" w:bidi="ar"/>
              </w:rPr>
              <w:t>人员动态多波段智能感知识别算法</w:t>
            </w:r>
            <w:r>
              <w:rPr>
                <w:rFonts w:hint="eastAsia" w:asciiTheme="minorEastAsia" w:hAnsiTheme="minorEastAsia" w:cstheme="minorEastAsia"/>
                <w:color w:val="000000"/>
                <w:kern w:val="0"/>
                <w:sz w:val="21"/>
                <w:szCs w:val="21"/>
                <w:lang w:val="en-US" w:eastAsia="zh-CN" w:bidi="ar"/>
              </w:rPr>
              <w:t>芯片</w:t>
            </w:r>
            <w:r>
              <w:rPr>
                <w:rFonts w:hint="eastAsia" w:asciiTheme="minorEastAsia" w:hAnsiTheme="minorEastAsia" w:eastAsiaTheme="minorEastAsia" w:cstheme="minorEastAsia"/>
                <w:color w:val="000000"/>
                <w:kern w:val="0"/>
                <w:sz w:val="21"/>
                <w:szCs w:val="21"/>
                <w:lang w:val="en-US" w:eastAsia="zh-CN" w:bidi="ar"/>
              </w:rPr>
              <w:t>；</w:t>
            </w:r>
            <w:r>
              <w:rPr>
                <w:rFonts w:hint="eastAsia" w:asciiTheme="minorEastAsia" w:hAnsiTheme="minorEastAsia" w:eastAsiaTheme="minorEastAsia" w:cstheme="minorEastAsia"/>
                <w:color w:val="000000"/>
                <w:kern w:val="0"/>
                <w:sz w:val="21"/>
                <w:szCs w:val="21"/>
                <w:lang w:val="en-US" w:eastAsia="zh-CN" w:bidi="ar"/>
              </w:rPr>
              <w:br w:type="textWrapping"/>
            </w:r>
            <w:r>
              <w:rPr>
                <w:rFonts w:hint="eastAsia" w:asciiTheme="minorEastAsia" w:hAnsiTheme="minorEastAsia" w:eastAsiaTheme="minorEastAsia" w:cstheme="minorEastAsia"/>
                <w:bCs/>
                <w:color w:val="000000"/>
                <w:sz w:val="24"/>
                <w:szCs w:val="28"/>
              </w:rPr>
              <w:t>★</w:t>
            </w:r>
            <w:r>
              <w:rPr>
                <w:rFonts w:hint="eastAsia" w:asciiTheme="minorEastAsia" w:hAnsiTheme="minorEastAsia" w:eastAsiaTheme="minorEastAsia" w:cstheme="minorEastAsia"/>
                <w:bCs/>
                <w:color w:val="000000"/>
                <w:sz w:val="24"/>
                <w:szCs w:val="28"/>
                <w:lang w:val="en-US" w:eastAsia="zh-CN"/>
              </w:rPr>
              <w:t>5，</w:t>
            </w:r>
            <w:r>
              <w:rPr>
                <w:rFonts w:hint="eastAsia" w:asciiTheme="minorEastAsia" w:hAnsiTheme="minorEastAsia" w:eastAsiaTheme="minorEastAsia" w:cstheme="minorEastAsia"/>
                <w:color w:val="000000"/>
                <w:kern w:val="0"/>
                <w:sz w:val="21"/>
                <w:szCs w:val="21"/>
                <w:lang w:val="en-US" w:eastAsia="zh-CN" w:bidi="ar"/>
              </w:rPr>
              <w:t>光源智能抑制</w:t>
            </w:r>
            <w:r>
              <w:rPr>
                <w:rFonts w:hint="eastAsia" w:asciiTheme="minorEastAsia" w:hAnsiTheme="minorEastAsia" w:cstheme="minorEastAsia"/>
                <w:color w:val="000000"/>
                <w:kern w:val="0"/>
                <w:sz w:val="21"/>
                <w:szCs w:val="21"/>
                <w:lang w:val="en-US" w:eastAsia="zh-CN" w:bidi="ar"/>
              </w:rPr>
              <w:t>模块</w:t>
            </w:r>
            <w:r>
              <w:rPr>
                <w:rFonts w:hint="eastAsia" w:asciiTheme="minorEastAsia" w:hAnsiTheme="minorEastAsia" w:eastAsiaTheme="minorEastAsia" w:cstheme="minorEastAsia"/>
                <w:color w:val="000000"/>
                <w:kern w:val="0"/>
                <w:sz w:val="21"/>
                <w:szCs w:val="21"/>
                <w:lang w:val="en-US" w:eastAsia="zh-CN" w:bidi="ar"/>
              </w:rPr>
              <w:t>算法</w:t>
            </w:r>
            <w:r>
              <w:rPr>
                <w:rFonts w:hint="eastAsia" w:asciiTheme="minorEastAsia" w:hAnsiTheme="minorEastAsia" w:cstheme="minorEastAsia"/>
                <w:color w:val="000000"/>
                <w:kern w:val="0"/>
                <w:sz w:val="21"/>
                <w:szCs w:val="21"/>
                <w:lang w:val="en-US" w:eastAsia="zh-CN" w:bidi="ar"/>
              </w:rPr>
              <w:t>芯片</w:t>
            </w:r>
            <w:r>
              <w:rPr>
                <w:rFonts w:hint="eastAsia" w:asciiTheme="minorEastAsia" w:hAnsiTheme="minorEastAsia" w:eastAsiaTheme="minorEastAsia" w:cstheme="minorEastAsia"/>
                <w:color w:val="000000"/>
                <w:kern w:val="0"/>
                <w:sz w:val="21"/>
                <w:szCs w:val="21"/>
                <w:lang w:val="en-US" w:eastAsia="zh-CN" w:bidi="ar"/>
              </w:rPr>
              <w:t>；</w:t>
            </w:r>
            <w:r>
              <w:rPr>
                <w:rFonts w:hint="eastAsia" w:asciiTheme="minorEastAsia" w:hAnsiTheme="minorEastAsia" w:eastAsiaTheme="minorEastAsia" w:cstheme="minorEastAsia"/>
                <w:color w:val="000000"/>
                <w:kern w:val="0"/>
                <w:sz w:val="21"/>
                <w:szCs w:val="21"/>
                <w:lang w:val="en-US" w:eastAsia="zh-CN" w:bidi="ar"/>
              </w:rPr>
              <w:br w:type="textWrapping"/>
            </w:r>
            <w:r>
              <w:rPr>
                <w:rFonts w:hint="eastAsia" w:asciiTheme="minorEastAsia" w:hAnsiTheme="minorEastAsia" w:eastAsiaTheme="minorEastAsia" w:cstheme="minorEastAsia"/>
                <w:bCs/>
                <w:color w:val="000000"/>
                <w:sz w:val="24"/>
                <w:szCs w:val="28"/>
              </w:rPr>
              <w:t>★</w:t>
            </w:r>
            <w:r>
              <w:rPr>
                <w:rFonts w:hint="eastAsia" w:asciiTheme="minorEastAsia" w:hAnsiTheme="minorEastAsia" w:eastAsiaTheme="minorEastAsia" w:cstheme="minorEastAsia"/>
                <w:bCs/>
                <w:color w:val="000000"/>
                <w:sz w:val="24"/>
                <w:szCs w:val="28"/>
                <w:lang w:val="en-US" w:eastAsia="zh-CN"/>
              </w:rPr>
              <w:t>6</w:t>
            </w:r>
            <w:r>
              <w:rPr>
                <w:rFonts w:hint="eastAsia" w:asciiTheme="minorEastAsia" w:hAnsiTheme="minorEastAsia" w:eastAsiaTheme="minorEastAsia" w:cstheme="minorEastAsia"/>
                <w:color w:val="000000"/>
                <w:kern w:val="0"/>
                <w:sz w:val="21"/>
                <w:szCs w:val="21"/>
                <w:lang w:val="en-US" w:eastAsia="zh-CN" w:bidi="ar"/>
              </w:rPr>
              <w:t>，粉尘盐雾</w:t>
            </w:r>
            <w:r>
              <w:rPr>
                <w:rFonts w:hint="eastAsia" w:asciiTheme="minorEastAsia" w:hAnsiTheme="minorEastAsia" w:cstheme="minorEastAsia"/>
                <w:color w:val="000000"/>
                <w:kern w:val="0"/>
                <w:sz w:val="21"/>
                <w:szCs w:val="21"/>
                <w:lang w:val="en-US" w:eastAsia="zh-CN" w:bidi="ar"/>
              </w:rPr>
              <w:t>飞虫</w:t>
            </w:r>
            <w:r>
              <w:rPr>
                <w:rFonts w:hint="eastAsia" w:asciiTheme="minorEastAsia" w:hAnsiTheme="minorEastAsia" w:eastAsiaTheme="minorEastAsia" w:cstheme="minorEastAsia"/>
                <w:color w:val="000000"/>
                <w:kern w:val="0"/>
                <w:sz w:val="21"/>
                <w:szCs w:val="21"/>
                <w:lang w:val="en-US" w:eastAsia="zh-CN" w:bidi="ar"/>
              </w:rPr>
              <w:t>智能抑制模块算法</w:t>
            </w:r>
            <w:r>
              <w:rPr>
                <w:rFonts w:hint="eastAsia" w:asciiTheme="minorEastAsia" w:hAnsiTheme="minorEastAsia" w:cstheme="minorEastAsia"/>
                <w:color w:val="000000"/>
                <w:kern w:val="0"/>
                <w:sz w:val="21"/>
                <w:szCs w:val="21"/>
                <w:lang w:val="en-US" w:eastAsia="zh-CN" w:bidi="ar"/>
              </w:rPr>
              <w:t>芯片</w:t>
            </w:r>
            <w:r>
              <w:rPr>
                <w:rFonts w:hint="eastAsia" w:asciiTheme="minorEastAsia" w:hAnsiTheme="minorEastAsia" w:eastAsiaTheme="minorEastAsia" w:cstheme="minorEastAsia"/>
                <w:color w:val="000000"/>
                <w:kern w:val="0"/>
                <w:sz w:val="21"/>
                <w:szCs w:val="21"/>
                <w:lang w:val="en-US" w:eastAsia="zh-CN" w:bidi="ar"/>
              </w:rPr>
              <w:t>；</w:t>
            </w:r>
            <w:r>
              <w:rPr>
                <w:rFonts w:hint="eastAsia" w:asciiTheme="minorEastAsia" w:hAnsiTheme="minorEastAsia" w:eastAsiaTheme="minorEastAsia" w:cstheme="minorEastAsia"/>
                <w:color w:val="000000"/>
                <w:kern w:val="0"/>
                <w:sz w:val="21"/>
                <w:szCs w:val="21"/>
                <w:lang w:val="en-US" w:eastAsia="zh-CN" w:bidi="ar"/>
              </w:rPr>
              <w:br w:type="textWrapping"/>
            </w:r>
            <w:r>
              <w:rPr>
                <w:rFonts w:hint="eastAsia" w:asciiTheme="minorEastAsia" w:hAnsiTheme="minorEastAsia" w:eastAsiaTheme="minorEastAsia" w:cstheme="minorEastAsia"/>
                <w:bCs/>
                <w:color w:val="000000"/>
                <w:sz w:val="24"/>
                <w:szCs w:val="28"/>
              </w:rPr>
              <w:t>★</w:t>
            </w:r>
            <w:r>
              <w:rPr>
                <w:rFonts w:hint="eastAsia" w:asciiTheme="minorEastAsia" w:hAnsiTheme="minorEastAsia" w:cstheme="minorEastAsia"/>
                <w:bCs/>
                <w:color w:val="000000"/>
                <w:sz w:val="24"/>
                <w:szCs w:val="28"/>
                <w:lang w:val="en-US" w:eastAsia="zh-CN"/>
              </w:rPr>
              <w:t>7</w:t>
            </w:r>
            <w:r>
              <w:rPr>
                <w:rFonts w:hint="eastAsia" w:asciiTheme="minorEastAsia" w:hAnsiTheme="minorEastAsia" w:eastAsiaTheme="minorEastAsia" w:cstheme="minorEastAsia"/>
                <w:color w:val="000000"/>
                <w:kern w:val="0"/>
                <w:sz w:val="21"/>
                <w:szCs w:val="21"/>
                <w:lang w:val="en-US" w:eastAsia="zh-CN" w:bidi="ar"/>
              </w:rPr>
              <w:t>，</w:t>
            </w:r>
            <w:r>
              <w:rPr>
                <w:rFonts w:hint="eastAsia" w:asciiTheme="minorEastAsia" w:hAnsiTheme="minorEastAsia" w:cstheme="minorEastAsia"/>
                <w:color w:val="000000"/>
                <w:kern w:val="0"/>
                <w:sz w:val="21"/>
                <w:szCs w:val="21"/>
                <w:lang w:val="en-US" w:eastAsia="zh-CN" w:bidi="ar"/>
              </w:rPr>
              <w:t>掩体活性智能感知</w:t>
            </w:r>
            <w:r>
              <w:rPr>
                <w:rFonts w:hint="eastAsia" w:asciiTheme="minorEastAsia" w:hAnsiTheme="minorEastAsia" w:eastAsiaTheme="minorEastAsia" w:cstheme="minorEastAsia"/>
                <w:color w:val="000000"/>
                <w:kern w:val="0"/>
                <w:sz w:val="21"/>
                <w:szCs w:val="21"/>
                <w:lang w:val="en-US" w:eastAsia="zh-CN" w:bidi="ar"/>
              </w:rPr>
              <w:t>算法</w:t>
            </w:r>
            <w:r>
              <w:rPr>
                <w:rFonts w:hint="eastAsia" w:asciiTheme="minorEastAsia" w:hAnsiTheme="minorEastAsia" w:cstheme="minorEastAsia"/>
                <w:color w:val="000000"/>
                <w:kern w:val="0"/>
                <w:sz w:val="21"/>
                <w:szCs w:val="21"/>
                <w:lang w:val="en-US" w:eastAsia="zh-CN" w:bidi="ar"/>
              </w:rPr>
              <w:t>芯片</w:t>
            </w:r>
            <w:r>
              <w:rPr>
                <w:rFonts w:hint="eastAsia" w:asciiTheme="minorEastAsia" w:hAnsiTheme="minorEastAsia" w:eastAsiaTheme="minorEastAsia" w:cstheme="minorEastAsia"/>
                <w:color w:val="000000"/>
                <w:kern w:val="0"/>
                <w:sz w:val="21"/>
                <w:szCs w:val="21"/>
                <w:lang w:val="en-US" w:eastAsia="zh-CN" w:bidi="ar"/>
              </w:rPr>
              <w:t>；</w:t>
            </w:r>
          </w:p>
          <w:p w14:paraId="6BF3932D">
            <w:pPr>
              <w:keepNext w:val="0"/>
              <w:keepLines w:val="0"/>
              <w:widowControl/>
              <w:suppressLineNumbers w:val="0"/>
              <w:jc w:val="left"/>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bCs/>
                <w:color w:val="000000"/>
                <w:sz w:val="24"/>
                <w:szCs w:val="28"/>
              </w:rPr>
              <w:t>★</w:t>
            </w:r>
            <w:r>
              <w:rPr>
                <w:rFonts w:hint="eastAsia" w:asciiTheme="minorEastAsia" w:hAnsiTheme="minorEastAsia" w:cstheme="minorEastAsia"/>
                <w:bCs/>
                <w:color w:val="000000"/>
                <w:sz w:val="24"/>
                <w:szCs w:val="28"/>
                <w:lang w:val="en-US" w:eastAsia="zh-CN"/>
              </w:rPr>
              <w:t>8</w:t>
            </w:r>
            <w:r>
              <w:rPr>
                <w:rFonts w:hint="eastAsia" w:asciiTheme="minorEastAsia" w:hAnsiTheme="minorEastAsia" w:eastAsiaTheme="minorEastAsia" w:cstheme="minorEastAsia"/>
                <w:color w:val="000000"/>
                <w:kern w:val="0"/>
                <w:sz w:val="21"/>
                <w:szCs w:val="21"/>
                <w:lang w:val="en-US" w:eastAsia="zh-CN" w:bidi="ar"/>
              </w:rPr>
              <w:t>，</w:t>
            </w:r>
            <w:r>
              <w:rPr>
                <w:rFonts w:hint="eastAsia" w:asciiTheme="minorEastAsia" w:hAnsiTheme="minorEastAsia" w:cstheme="minorEastAsia"/>
                <w:color w:val="000000"/>
                <w:kern w:val="0"/>
                <w:sz w:val="21"/>
                <w:szCs w:val="21"/>
                <w:lang w:val="en-US" w:eastAsia="zh-CN" w:bidi="ar"/>
              </w:rPr>
              <w:t>多目标动态混合智能感知模型</w:t>
            </w:r>
            <w:r>
              <w:rPr>
                <w:rFonts w:hint="eastAsia" w:asciiTheme="minorEastAsia" w:hAnsiTheme="minorEastAsia" w:eastAsiaTheme="minorEastAsia" w:cstheme="minorEastAsia"/>
                <w:color w:val="000000"/>
                <w:kern w:val="0"/>
                <w:sz w:val="21"/>
                <w:szCs w:val="21"/>
                <w:lang w:val="en-US" w:eastAsia="zh-CN" w:bidi="ar"/>
              </w:rPr>
              <w:t>算法</w:t>
            </w:r>
            <w:r>
              <w:rPr>
                <w:rFonts w:hint="eastAsia" w:asciiTheme="minorEastAsia" w:hAnsiTheme="minorEastAsia" w:cstheme="minorEastAsia"/>
                <w:color w:val="000000"/>
                <w:kern w:val="0"/>
                <w:sz w:val="21"/>
                <w:szCs w:val="21"/>
                <w:lang w:val="en-US" w:eastAsia="zh-CN" w:bidi="ar"/>
              </w:rPr>
              <w:t>芯片</w:t>
            </w:r>
            <w:r>
              <w:rPr>
                <w:rFonts w:hint="eastAsia" w:asciiTheme="minorEastAsia" w:hAnsiTheme="minorEastAsia" w:eastAsiaTheme="minorEastAsia" w:cstheme="minorEastAsia"/>
                <w:color w:val="000000"/>
                <w:kern w:val="0"/>
                <w:sz w:val="21"/>
                <w:szCs w:val="21"/>
                <w:lang w:val="en-US" w:eastAsia="zh-CN" w:bidi="ar"/>
              </w:rPr>
              <w:t>；</w:t>
            </w:r>
          </w:p>
          <w:p>
            <w:pPr>
              <w:keepNext w:val="0"/>
              <w:keepLines w:val="0"/>
              <w:widowControl/>
              <w:suppressLineNumbers w:val="0"/>
              <w:jc w:val="left"/>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bCs/>
                <w:color w:val="FF0000"/>
                <w:sz w:val="24"/>
                <w:szCs w:val="28"/>
              </w:rPr>
              <w:t>★9，四摄像头单量化区域多视角协同感知算法芯片；</w:t>
            </w:r>
          </w:p>
          <w:p>
            <w:pPr>
              <w:keepNext w:val="0"/>
              <w:keepLines w:val="0"/>
              <w:widowControl/>
              <w:suppressLineNumbers w:val="0"/>
              <w:jc w:val="left"/>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bCs/>
                <w:color w:val="FF0000"/>
                <w:sz w:val="24"/>
                <w:szCs w:val="28"/>
              </w:rPr>
              <w:t>★10，盲区及监控死角互补算法芯片；</w:t>
            </w:r>
          </w:p>
          <w:p>
            <w:pPr>
              <w:keepNext w:val="0"/>
              <w:keepLines w:val="0"/>
              <w:widowControl/>
              <w:suppressLineNumbers w:val="0"/>
              <w:jc w:val="left"/>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bCs/>
                <w:color w:val="FF0000"/>
                <w:sz w:val="24"/>
                <w:szCs w:val="28"/>
              </w:rPr>
              <w:t>★11，跨摄像头同一量化工目标关联与重复量化数据剔除算法芯片；</w:t>
            </w:r>
          </w:p>
        </w:tc>
      </w:tr>
      <w:tr w14:paraId="5E60B468">
        <w:trPr>
          <w:trHeight w:val="270" w:hRule="atLeast"/>
        </w:trPr>
        <w:tc>
          <w:tcPr>
            <w:tcW w:w="1029" w:type="pct"/>
            <w:shd w:val="clear" w:color="auto" w:fill="auto"/>
            <w:vAlign w:val="center"/>
          </w:tcPr>
          <w:p w14:paraId="37820A28">
            <w:pPr>
              <w:keepNext w:val="0"/>
              <w:keepLines w:val="0"/>
              <w:widowControl/>
              <w:suppressLineNumbers w:val="0"/>
              <w:bidi w:val="0"/>
              <w:jc w:val="left"/>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
              </w:rPr>
              <w:t>同时预览</w:t>
            </w:r>
          </w:p>
        </w:tc>
        <w:tc>
          <w:tcPr>
            <w:tcW w:w="3830" w:type="pct"/>
            <w:shd w:val="clear" w:color="auto" w:fill="auto"/>
            <w:vAlign w:val="center"/>
          </w:tcPr>
          <w:p w14:paraId="0CEB9CFE">
            <w:pPr>
              <w:keepNext w:val="0"/>
              <w:keepLines w:val="0"/>
              <w:widowControl/>
              <w:suppressLineNumbers w:val="0"/>
              <w:bidi w:val="0"/>
              <w:jc w:val="left"/>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
              </w:rPr>
              <w:t>最多 6 路</w:t>
            </w:r>
          </w:p>
        </w:tc>
      </w:tr>
      <w:tr w14:paraId="22886A8A">
        <w:trPr>
          <w:trHeight w:val="270" w:hRule="atLeast"/>
        </w:trPr>
        <w:tc>
          <w:tcPr>
            <w:tcW w:w="1029" w:type="pct"/>
            <w:shd w:val="clear" w:color="auto" w:fill="auto"/>
            <w:vAlign w:val="center"/>
          </w:tcPr>
          <w:p w14:paraId="51D82B97">
            <w:pPr>
              <w:keepNext w:val="0"/>
              <w:keepLines w:val="0"/>
              <w:widowControl/>
              <w:suppressLineNumbers w:val="0"/>
              <w:bidi w:val="0"/>
              <w:jc w:val="left"/>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
              </w:rPr>
              <w:t>音频</w:t>
            </w:r>
          </w:p>
        </w:tc>
        <w:tc>
          <w:tcPr>
            <w:tcW w:w="3830" w:type="pct"/>
            <w:shd w:val="clear" w:color="auto" w:fill="auto"/>
            <w:vAlign w:val="center"/>
          </w:tcPr>
          <w:p w14:paraId="6E638B4A">
            <w:pPr>
              <w:keepNext w:val="0"/>
              <w:keepLines w:val="0"/>
              <w:widowControl/>
              <w:suppressLineNumbers w:val="0"/>
              <w:bidi w:val="0"/>
              <w:jc w:val="left"/>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
              </w:rPr>
              <w:t>1 个内置麦克风</w:t>
            </w:r>
          </w:p>
        </w:tc>
      </w:tr>
      <w:tr w14:paraId="57483B37">
        <w:trPr>
          <w:trHeight w:val="270" w:hRule="atLeast"/>
        </w:trPr>
        <w:tc>
          <w:tcPr>
            <w:tcW w:w="1029" w:type="pct"/>
            <w:shd w:val="clear" w:color="auto" w:fill="auto"/>
            <w:vAlign w:val="center"/>
          </w:tcPr>
          <w:p w14:paraId="5E458EBF">
            <w:pPr>
              <w:keepNext w:val="0"/>
              <w:keepLines w:val="0"/>
              <w:widowControl/>
              <w:suppressLineNumbers w:val="0"/>
              <w:bidi w:val="0"/>
              <w:jc w:val="left"/>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
              </w:rPr>
              <w:t>设备重量</w:t>
            </w:r>
          </w:p>
        </w:tc>
        <w:tc>
          <w:tcPr>
            <w:tcW w:w="3830" w:type="pct"/>
            <w:shd w:val="clear" w:color="auto" w:fill="auto"/>
            <w:vAlign w:val="center"/>
          </w:tcPr>
          <w:p w14:paraId="3ACA0292">
            <w:pPr>
              <w:keepNext w:val="0"/>
              <w:keepLines w:val="0"/>
              <w:widowControl/>
              <w:suppressLineNumbers w:val="0"/>
              <w:bidi w:val="0"/>
              <w:jc w:val="left"/>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
              </w:rPr>
              <w:t>≥795g</w:t>
            </w:r>
          </w:p>
        </w:tc>
      </w:tr>
      <w:tr w14:paraId="1EFA408D">
        <w:trPr>
          <w:trHeight w:val="270" w:hRule="atLeast"/>
        </w:trPr>
        <w:tc>
          <w:tcPr>
            <w:tcW w:w="1029" w:type="pct"/>
            <w:shd w:val="clear" w:color="auto" w:fill="auto"/>
            <w:vAlign w:val="center"/>
          </w:tcPr>
          <w:p w14:paraId="1BBF5FF5">
            <w:pPr>
              <w:keepNext w:val="0"/>
              <w:keepLines w:val="0"/>
              <w:widowControl/>
              <w:suppressLineNumbers w:val="0"/>
              <w:bidi w:val="0"/>
              <w:jc w:val="left"/>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
              </w:rPr>
              <w:t>功耗</w:t>
            </w:r>
          </w:p>
        </w:tc>
        <w:tc>
          <w:tcPr>
            <w:tcW w:w="3830" w:type="pct"/>
            <w:shd w:val="clear" w:color="auto" w:fill="auto"/>
            <w:vAlign w:val="center"/>
          </w:tcPr>
          <w:p w14:paraId="0F38E679">
            <w:pPr>
              <w:keepNext w:val="0"/>
              <w:keepLines w:val="0"/>
              <w:widowControl/>
              <w:suppressLineNumbers w:val="0"/>
              <w:bidi w:val="0"/>
              <w:jc w:val="left"/>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
              </w:rPr>
              <w:t>DC 12V，0.75A，最大功耗 9W，PoE：IEEE802.3af，Class3，最大功耗 10.5W</w:t>
            </w:r>
          </w:p>
        </w:tc>
      </w:tr>
      <w:tr w14:paraId="516A74F9">
        <w:trPr>
          <w:trHeight w:val="270" w:hRule="atLeast"/>
        </w:trPr>
        <w:tc>
          <w:tcPr>
            <w:tcW w:w="1029" w:type="pct"/>
            <w:shd w:val="clear" w:color="auto" w:fill="auto"/>
            <w:vAlign w:val="center"/>
          </w:tcPr>
          <w:p w14:paraId="14622BE6">
            <w:pPr>
              <w:keepNext w:val="0"/>
              <w:keepLines w:val="0"/>
              <w:widowControl/>
              <w:suppressLineNumbers w:val="0"/>
              <w:bidi w:val="0"/>
              <w:jc w:val="left"/>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
              </w:rPr>
              <w:t>防护</w:t>
            </w:r>
          </w:p>
        </w:tc>
        <w:tc>
          <w:tcPr>
            <w:tcW w:w="3830" w:type="pct"/>
            <w:shd w:val="clear" w:color="auto" w:fill="auto"/>
            <w:vAlign w:val="center"/>
          </w:tcPr>
          <w:p w14:paraId="10AA73F7">
            <w:pPr>
              <w:keepNext w:val="0"/>
              <w:keepLines w:val="0"/>
              <w:widowControl/>
              <w:suppressLineNumbers w:val="0"/>
              <w:bidi w:val="0"/>
              <w:jc w:val="left"/>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
              </w:rPr>
              <w:t>IP66</w:t>
            </w:r>
          </w:p>
        </w:tc>
      </w:tr>
      <w:tr w14:paraId="708F2719">
        <w:trPr>
          <w:trHeight w:val="270" w:hRule="atLeast"/>
        </w:trPr>
        <w:tc>
          <w:tcPr>
            <w:tcW w:w="1029" w:type="pct"/>
            <w:shd w:val="clear" w:color="auto" w:fill="auto"/>
            <w:vAlign w:val="center"/>
          </w:tcPr>
          <w:p w14:paraId="074708DD">
            <w:pPr>
              <w:keepNext w:val="0"/>
              <w:keepLines w:val="0"/>
              <w:widowControl/>
              <w:suppressLineNumbers w:val="0"/>
              <w:bidi w:val="0"/>
              <w:jc w:val="left"/>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
              </w:rPr>
              <w:t>配件</w:t>
            </w:r>
          </w:p>
        </w:tc>
        <w:tc>
          <w:tcPr>
            <w:tcW w:w="3830" w:type="pct"/>
            <w:shd w:val="clear" w:color="auto" w:fill="auto"/>
            <w:vAlign w:val="center"/>
          </w:tcPr>
          <w:p w14:paraId="4D417903">
            <w:pPr>
              <w:keepNext w:val="0"/>
              <w:keepLines w:val="0"/>
              <w:widowControl/>
              <w:suppressLineNumbers w:val="0"/>
              <w:bidi w:val="0"/>
              <w:jc w:val="left"/>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kern w:val="0"/>
                <w:sz w:val="21"/>
                <w:szCs w:val="21"/>
                <w:lang w:val="en-US" w:eastAsia="zh-CN" w:bidi="ar"/>
              </w:rPr>
              <w:t>包含电源配件和支架</w:t>
            </w:r>
          </w:p>
        </w:tc>
      </w:tr>
    </w:tbl>
    <w:p w14:paraId="7E277391">
      <w:pPr>
        <w:spacing w:line="360" w:lineRule="auto"/>
        <w:ind w:firstLine="480" w:firstLineChars="200"/>
        <w:jc w:val="left"/>
        <w:rPr>
          <w:rFonts w:hint="eastAsia" w:asciiTheme="minorEastAsia" w:hAnsiTheme="minorEastAsia" w:eastAsiaTheme="minorEastAsia" w:cstheme="minorEastAsia"/>
          <w:bCs/>
          <w:sz w:val="24"/>
          <w:szCs w:val="28"/>
          <w:color w:val="000000"/>
        </w:rPr>
      </w:pPr>
    </w:p>
    <w:p w14:paraId="2241BE79">
      <w:pPr>
        <w:spacing w:line="360" w:lineRule="auto"/>
        <w:ind w:firstLine="480" w:firstLineChars="200"/>
        <w:jc w:val="left"/>
        <w:rPr>
          <w:rFonts w:hint="default" w:asciiTheme="minorEastAsia" w:hAnsiTheme="minorEastAsia" w:eastAsiaTheme="minorEastAsia"/>
          <w:bCs/>
          <w:sz w:val="24"/>
          <w:szCs w:val="28"/>
          <w:lang w:val="en-US" w:eastAsia="zh-CN"/>
          <w:color w:val="000000"/>
        </w:rPr>
      </w:pPr>
      <w:r>
        <w:rPr>
          <w:rFonts w:hint="eastAsia" w:asciiTheme="minorEastAsia" w:hAnsiTheme="minorEastAsia"/>
          <w:bCs/>
          <w:sz w:val="24"/>
          <w:szCs w:val="28"/>
          <w:color w:val="000000"/>
        </w:rPr>
        <w:t>4.5.</w:t>
      </w:r>
      <w:r>
        <w:rPr>
          <w:rFonts w:hint="eastAsia" w:asciiTheme="minorEastAsia" w:hAnsiTheme="minorEastAsia"/>
          <w:bCs/>
          <w:sz w:val="24"/>
          <w:szCs w:val="28"/>
          <w:lang w:val="en-US" w:eastAsia="zh-CN"/>
          <w:color w:val="000000"/>
        </w:rPr>
        <w:t xml:space="preserve">2 </w:t>
      </w:r>
      <w:r>
        <w:rPr>
          <w:rFonts w:hint="eastAsia" w:asciiTheme="minorEastAsia" w:hAnsiTheme="minorEastAsia"/>
          <w:bCs/>
          <w:sz w:val="24"/>
          <w:szCs w:val="28"/>
          <w:color w:val="000000"/>
        </w:rPr>
        <w:t>监控终端</w:t>
      </w:r>
      <w:r>
        <w:rPr>
          <w:rFonts w:hint="eastAsia" w:asciiTheme="minorEastAsia" w:hAnsiTheme="minorEastAsia"/>
          <w:bCs/>
          <w:sz w:val="24"/>
          <w:szCs w:val="28"/>
          <w:lang w:val="en-US" w:eastAsia="zh-CN"/>
          <w:color w:val="000000"/>
        </w:rPr>
        <w:t>-交换机</w:t>
      </w:r>
    </w:p>
    <w:tbl>
      <w:tblPr>
        <w:tblStyle w:val="14"/>
        <w:tblW w:w="514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9"/>
        <w:gridCol w:w="6914"/>
      </w:tblGrid>
      <w:tr w14:paraId="152FCC64">
        <w:trPr>
          <w:trHeight w:val="270" w:hRule="atLeast"/>
        </w:trPr>
        <w:tc>
          <w:tcPr>
            <w:tcW w:w="1029" w:type="pct"/>
            <w:shd w:val="clear" w:color="000000" w:fill="DEEAF6"/>
            <w:vAlign w:val="center"/>
          </w:tcPr>
          <w:p w14:paraId="05280705">
            <w:pPr>
              <w:widowControl/>
              <w:jc w:val="center"/>
              <w:rPr>
                <w:rFonts w:ascii="宋体" w:hAnsi="宋体" w:cs="宋体"/>
                <w:b/>
                <w:bCs/>
                <w:color w:val="000000"/>
                <w:kern w:val="0"/>
                <w:szCs w:val="21"/>
              </w:rPr>
            </w:pPr>
            <w:r>
              <w:rPr>
                <w:rFonts w:hint="eastAsia" w:ascii="宋体" w:hAnsi="宋体" w:cs="宋体"/>
                <w:b/>
                <w:bCs/>
                <w:color w:val="000000"/>
                <w:kern w:val="0"/>
                <w:szCs w:val="21"/>
              </w:rPr>
              <w:t>功能及技术指标</w:t>
            </w:r>
          </w:p>
        </w:tc>
        <w:tc>
          <w:tcPr>
            <w:tcW w:w="3826" w:type="pct"/>
            <w:shd w:val="clear" w:color="000000" w:fill="DEEAF6"/>
            <w:vAlign w:val="center"/>
          </w:tcPr>
          <w:p w14:paraId="36CECE4C">
            <w:pPr>
              <w:widowControl/>
              <w:jc w:val="center"/>
              <w:rPr>
                <w:rFonts w:ascii="宋体" w:hAnsi="宋体" w:cs="宋体"/>
                <w:b/>
                <w:bCs/>
                <w:color w:val="000000"/>
                <w:kern w:val="0"/>
                <w:szCs w:val="21"/>
              </w:rPr>
            </w:pPr>
            <w:r>
              <w:rPr>
                <w:rFonts w:hint="eastAsia" w:ascii="宋体" w:hAnsi="宋体" w:cs="宋体"/>
                <w:b/>
                <w:bCs/>
                <w:color w:val="000000"/>
                <w:kern w:val="0"/>
                <w:szCs w:val="21"/>
              </w:rPr>
              <w:t>技术规格要求</w:t>
            </w:r>
          </w:p>
        </w:tc>
      </w:tr>
      <w:tr w14:paraId="685CC449">
        <w:trPr>
          <w:trHeight w:val="270" w:hRule="atLeast"/>
        </w:trPr>
        <w:tc>
          <w:tcPr>
            <w:tcW w:w="1029" w:type="pct"/>
            <w:shd w:val="clear" w:color="auto" w:fill="auto"/>
            <w:vAlign w:val="center"/>
          </w:tcPr>
          <w:p w14:paraId="0A7BCAE9">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交换容量</w:t>
            </w:r>
          </w:p>
        </w:tc>
        <w:tc>
          <w:tcPr>
            <w:tcW w:w="3826" w:type="pct"/>
            <w:shd w:val="clear" w:color="auto" w:fill="auto"/>
            <w:vAlign w:val="center"/>
          </w:tcPr>
          <w:p w14:paraId="4E9A690F">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FF0000"/>
                <w:spacing w:val="0"/>
                <w:kern w:val="0"/>
                <w:sz w:val="21"/>
                <w:szCs w:val="21"/>
                <w:u w:val="none"/>
                <w:lang w:val="en-US" w:eastAsia="zh-CN" w:bidi="ar"/>
              </w:rPr>
              <w:t>≥20Gbps</w:t>
            </w:r>
          </w:p>
        </w:tc>
      </w:tr>
      <w:tr w14:paraId="6045DAD1">
        <w:trPr>
          <w:trHeight w:val="270" w:hRule="atLeast"/>
        </w:trPr>
        <w:tc>
          <w:tcPr>
            <w:tcW w:w="1029" w:type="pct"/>
            <w:shd w:val="clear" w:color="auto" w:fill="auto"/>
            <w:vAlign w:val="center"/>
          </w:tcPr>
          <w:p w14:paraId="2B100ED5">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转发性能</w:t>
            </w:r>
          </w:p>
        </w:tc>
        <w:tc>
          <w:tcPr>
            <w:tcW w:w="3826" w:type="pct"/>
            <w:shd w:val="clear" w:color="auto" w:fill="auto"/>
            <w:vAlign w:val="center"/>
          </w:tcPr>
          <w:p w14:paraId="62F10779">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FF0000"/>
                <w:spacing w:val="0"/>
                <w:kern w:val="0"/>
                <w:sz w:val="21"/>
                <w:szCs w:val="21"/>
                <w:u w:val="none"/>
                <w:lang w:val="en-US" w:eastAsia="zh-CN" w:bidi="ar"/>
              </w:rPr>
              <w:t>≥14.88Mpps</w:t>
            </w:r>
          </w:p>
        </w:tc>
      </w:tr>
      <w:tr w14:paraId="6ED6D7C8">
        <w:trPr>
          <w:trHeight w:val="270" w:hRule="atLeast"/>
        </w:trPr>
        <w:tc>
          <w:tcPr>
            <w:tcW w:w="1029" w:type="pct"/>
            <w:shd w:val="clear" w:color="auto" w:fill="auto"/>
            <w:vAlign w:val="center"/>
          </w:tcPr>
          <w:p w14:paraId="107A9335">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接口类型</w:t>
            </w:r>
          </w:p>
        </w:tc>
        <w:tc>
          <w:tcPr>
            <w:tcW w:w="3826" w:type="pct"/>
            <w:shd w:val="clear" w:color="auto" w:fill="auto"/>
            <w:vAlign w:val="center"/>
          </w:tcPr>
          <w:p w14:paraId="368940A6">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FF0000"/>
                <w:spacing w:val="0"/>
                <w:kern w:val="0"/>
                <w:sz w:val="21"/>
                <w:szCs w:val="21"/>
                <w:u w:val="none"/>
                <w:lang w:val="en-US" w:eastAsia="zh-CN" w:bidi="ar"/>
              </w:rPr>
              <w:t>8 个千兆 PoE 电口</w:t>
            </w: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，1 个千兆电口，1 个千兆光口</w:t>
            </w:r>
          </w:p>
        </w:tc>
      </w:tr>
      <w:tr w14:paraId="5D36AEA5">
        <w:trPr>
          <w:trHeight w:val="270" w:hRule="atLeast"/>
        </w:trPr>
        <w:tc>
          <w:tcPr>
            <w:tcW w:w="1029" w:type="pct"/>
            <w:shd w:val="clear" w:color="auto" w:fill="auto"/>
            <w:vAlign w:val="center"/>
          </w:tcPr>
          <w:p w14:paraId="1DBC1D77">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线速能力</w:t>
            </w:r>
          </w:p>
        </w:tc>
        <w:tc>
          <w:tcPr>
            <w:tcW w:w="3826" w:type="pct"/>
            <w:shd w:val="clear" w:color="auto" w:fill="auto"/>
            <w:vAlign w:val="center"/>
          </w:tcPr>
          <w:p w14:paraId="1DF9DB81">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未提及相关参数，通常按其交换容量和端口速率，整机可在一定负载下实现线速转发</w:t>
            </w:r>
          </w:p>
        </w:tc>
      </w:tr>
      <w:tr w14:paraId="0CA2648A">
        <w:trPr>
          <w:trHeight w:val="270" w:hRule="atLeast"/>
        </w:trPr>
        <w:tc>
          <w:tcPr>
            <w:tcW w:w="1029" w:type="pct"/>
            <w:shd w:val="clear" w:color="auto" w:fill="auto"/>
            <w:vAlign w:val="center"/>
          </w:tcPr>
          <w:p w14:paraId="0F906790">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VLAN 特性</w:t>
            </w:r>
          </w:p>
        </w:tc>
        <w:tc>
          <w:tcPr>
            <w:tcW w:w="3826" w:type="pct"/>
            <w:shd w:val="clear" w:color="auto" w:fill="auto"/>
            <w:vAlign w:val="center"/>
          </w:tcPr>
          <w:p w14:paraId="368E9C5A">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支持 VLAN，未提及是否支持基于端口、协议等具体 VLAN 特性</w:t>
            </w:r>
          </w:p>
        </w:tc>
      </w:tr>
      <w:tr w14:paraId="5D9EF929">
        <w:trPr>
          <w:trHeight w:val="270" w:hRule="atLeast"/>
        </w:trPr>
        <w:tc>
          <w:tcPr>
            <w:tcW w:w="1029" w:type="pct"/>
            <w:shd w:val="clear" w:color="auto" w:fill="auto"/>
            <w:vAlign w:val="center"/>
          </w:tcPr>
          <w:p w14:paraId="18EC3210">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镜像功能</w:t>
            </w:r>
          </w:p>
        </w:tc>
        <w:tc>
          <w:tcPr>
            <w:tcW w:w="3826" w:type="pct"/>
            <w:shd w:val="clear" w:color="auto" w:fill="auto"/>
            <w:vAlign w:val="center"/>
          </w:tcPr>
          <w:p w14:paraId="5615EE3A">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支持端口镜像</w:t>
            </w:r>
          </w:p>
        </w:tc>
      </w:tr>
      <w:tr w14:paraId="4BC73D2E">
        <w:trPr>
          <w:trHeight w:val="270" w:hRule="atLeast"/>
        </w:trPr>
        <w:tc>
          <w:tcPr>
            <w:tcW w:w="1029" w:type="pct"/>
            <w:shd w:val="clear" w:color="auto" w:fill="auto"/>
            <w:vAlign w:val="center"/>
          </w:tcPr>
          <w:p w14:paraId="5CD5BC1C">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链路聚合</w:t>
            </w:r>
          </w:p>
        </w:tc>
        <w:tc>
          <w:tcPr>
            <w:tcW w:w="3826" w:type="pct"/>
            <w:shd w:val="clear" w:color="auto" w:fill="auto"/>
            <w:vAlign w:val="center"/>
          </w:tcPr>
          <w:p w14:paraId="2142E6DB">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支持静态链路聚合</w:t>
            </w:r>
          </w:p>
        </w:tc>
      </w:tr>
      <w:tr w14:paraId="18A05637">
        <w:trPr>
          <w:trHeight w:val="270" w:hRule="atLeast"/>
        </w:trPr>
        <w:tc>
          <w:tcPr>
            <w:tcW w:w="1029" w:type="pct"/>
            <w:shd w:val="clear" w:color="auto" w:fill="auto"/>
            <w:vAlign w:val="center"/>
          </w:tcPr>
          <w:p w14:paraId="6584E501">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QoS</w:t>
            </w:r>
          </w:p>
        </w:tc>
        <w:tc>
          <w:tcPr>
            <w:tcW w:w="3826" w:type="pct"/>
            <w:shd w:val="clear" w:color="auto" w:fill="auto"/>
            <w:vAlign w:val="center"/>
          </w:tcPr>
          <w:p w14:paraId="29D27685">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支持所有端口收、发方向限速，支持风暴控制</w:t>
            </w:r>
          </w:p>
        </w:tc>
      </w:tr>
      <w:tr w14:paraId="2C417F2A">
        <w:trPr>
          <w:trHeight w:val="270" w:hRule="atLeast"/>
        </w:trPr>
        <w:tc>
          <w:tcPr>
            <w:tcW w:w="1029" w:type="pct"/>
            <w:shd w:val="clear" w:color="auto" w:fill="auto"/>
            <w:vAlign w:val="center"/>
          </w:tcPr>
          <w:p w14:paraId="5C7D46AC">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访问控制</w:t>
            </w:r>
          </w:p>
        </w:tc>
        <w:tc>
          <w:tcPr>
            <w:tcW w:w="3826" w:type="pct"/>
            <w:shd w:val="clear" w:color="auto" w:fill="auto"/>
            <w:vAlign w:val="center"/>
          </w:tcPr>
          <w:p w14:paraId="5425229C">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支持 ACL 协议</w:t>
            </w:r>
          </w:p>
        </w:tc>
      </w:tr>
      <w:tr w14:paraId="7935101C">
        <w:trPr>
          <w:trHeight w:val="270" w:hRule="atLeast"/>
        </w:trPr>
        <w:tc>
          <w:tcPr>
            <w:tcW w:w="1029" w:type="pct"/>
            <w:shd w:val="clear" w:color="auto" w:fill="auto"/>
            <w:vAlign w:val="center"/>
          </w:tcPr>
          <w:p w14:paraId="07CAEF24">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安全特性</w:t>
            </w:r>
          </w:p>
        </w:tc>
        <w:tc>
          <w:tcPr>
            <w:tcW w:w="3826" w:type="pct"/>
            <w:shd w:val="clear" w:color="auto" w:fill="auto"/>
            <w:vAlign w:val="center"/>
          </w:tcPr>
          <w:p w14:paraId="62F864F8">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支持终端安全防护，支持 6KV 防浪涌（PoE 口）</w:t>
            </w:r>
          </w:p>
        </w:tc>
      </w:tr>
      <w:tr w14:paraId="4A7AAB26">
        <w:trPr>
          <w:trHeight w:val="270" w:hRule="atLeast"/>
        </w:trPr>
        <w:tc>
          <w:tcPr>
            <w:tcW w:w="1029" w:type="pct"/>
            <w:shd w:val="clear" w:color="auto" w:fill="auto"/>
            <w:vAlign w:val="center"/>
          </w:tcPr>
          <w:p w14:paraId="3BAE0AEE">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管理及维护</w:t>
            </w:r>
          </w:p>
        </w:tc>
        <w:tc>
          <w:tcPr>
            <w:tcW w:w="3826" w:type="pct"/>
            <w:shd w:val="clear" w:color="auto" w:fill="auto"/>
            <w:vAlign w:val="center"/>
          </w:tcPr>
          <w:p w14:paraId="12D42CE3">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支持 iVMS - 4200 客户端、Web 和海康互联 APP 管理，支持远程升级</w:t>
            </w:r>
          </w:p>
        </w:tc>
      </w:tr>
      <w:tr w14:paraId="6DDD82EA">
        <w:trPr>
          <w:trHeight w:val="270" w:hRule="atLeast"/>
        </w:trPr>
        <w:tc>
          <w:tcPr>
            <w:tcW w:w="1029" w:type="pct"/>
            <w:shd w:val="clear" w:color="auto" w:fill="auto"/>
            <w:vAlign w:val="center"/>
          </w:tcPr>
          <w:p w14:paraId="386E87C5">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PoE 功能</w:t>
            </w:r>
          </w:p>
        </w:tc>
        <w:tc>
          <w:tcPr>
            <w:tcW w:w="3826" w:type="pct"/>
            <w:shd w:val="clear" w:color="auto" w:fill="auto"/>
            <w:vAlign w:val="center"/>
          </w:tcPr>
          <w:p w14:paraId="07E72AE6">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支持 IEEE 802.3at/af 标准，端口最大供电功率 30W，</w:t>
            </w:r>
            <w:r>
              <w:rPr>
                <w:rFonts w:hint="eastAsia" w:asciiTheme="minorEastAsia" w:hAnsiTheme="minorEastAsia" w:eastAsiaTheme="minorEastAsia" w:cstheme="minorEastAsia"/>
                <w:i w:val="0"/>
                <w:iCs w:val="0"/>
                <w:caps w:val="0"/>
                <w:color w:val="FF0000"/>
                <w:spacing w:val="0"/>
                <w:kern w:val="0"/>
                <w:sz w:val="21"/>
                <w:szCs w:val="21"/>
                <w:u w:val="none"/>
                <w:lang w:val="en-US" w:eastAsia="zh-CN" w:bidi="ar"/>
              </w:rPr>
              <w:t>整机最大 PoE 输出功率≥60W</w:t>
            </w: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，支持 8 芯供电</w:t>
            </w:r>
          </w:p>
        </w:tc>
      </w:tr>
      <w:tr w14:paraId="544E472D">
        <w:trPr>
          <w:trHeight w:val="270" w:hRule="atLeast"/>
        </w:trPr>
        <w:tc>
          <w:tcPr>
            <w:tcW w:w="1029" w:type="pct"/>
            <w:shd w:val="clear" w:color="auto" w:fill="auto"/>
            <w:vAlign w:val="center"/>
          </w:tcPr>
          <w:p w14:paraId="4CF2EDF4">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MAC 地址容量</w:t>
            </w:r>
          </w:p>
        </w:tc>
        <w:tc>
          <w:tcPr>
            <w:tcW w:w="3826" w:type="pct"/>
            <w:shd w:val="clear" w:color="auto" w:fill="auto"/>
            <w:vAlign w:val="center"/>
          </w:tcPr>
          <w:p w14:paraId="241BB723">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8K</w:t>
            </w:r>
          </w:p>
        </w:tc>
      </w:tr>
      <w:tr w14:paraId="3780C727">
        <w:trPr>
          <w:trHeight w:val="270" w:hRule="atLeast"/>
        </w:trPr>
        <w:tc>
          <w:tcPr>
            <w:tcW w:w="1029" w:type="pct"/>
            <w:shd w:val="clear" w:color="auto" w:fill="auto"/>
            <w:vAlign w:val="center"/>
          </w:tcPr>
          <w:p w14:paraId="6E9C8952">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缓存</w:t>
            </w:r>
          </w:p>
        </w:tc>
        <w:tc>
          <w:tcPr>
            <w:tcW w:w="3826" w:type="pct"/>
            <w:shd w:val="clear" w:color="auto" w:fill="auto"/>
            <w:vAlign w:val="center"/>
          </w:tcPr>
          <w:p w14:paraId="19987ECA">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4.1Mbits</w:t>
            </w:r>
          </w:p>
        </w:tc>
      </w:tr>
      <w:tr w14:paraId="196BAAE7">
        <w:trPr>
          <w:trHeight w:val="270" w:hRule="atLeast"/>
        </w:trPr>
        <w:tc>
          <w:tcPr>
            <w:tcW w:w="1029" w:type="pct"/>
            <w:shd w:val="clear" w:color="auto" w:fill="auto"/>
            <w:vAlign w:val="center"/>
          </w:tcPr>
          <w:p w14:paraId="0135B367">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安装方式</w:t>
            </w:r>
          </w:p>
        </w:tc>
        <w:tc>
          <w:tcPr>
            <w:tcW w:w="3826" w:type="pct"/>
            <w:shd w:val="clear" w:color="auto" w:fill="auto"/>
            <w:vAlign w:val="center"/>
          </w:tcPr>
          <w:p w14:paraId="7F553982">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机架式</w:t>
            </w:r>
          </w:p>
        </w:tc>
      </w:tr>
      <w:tr w14:paraId="778FEE97">
        <w:trPr>
          <w:trHeight w:val="270" w:hRule="atLeast"/>
        </w:trPr>
        <w:tc>
          <w:tcPr>
            <w:tcW w:w="1029" w:type="pct"/>
            <w:shd w:val="clear" w:color="auto" w:fill="auto"/>
            <w:vAlign w:val="center"/>
          </w:tcPr>
          <w:p w14:paraId="6D406108">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电源与功耗</w:t>
            </w:r>
          </w:p>
        </w:tc>
        <w:tc>
          <w:tcPr>
            <w:tcW w:w="3826" w:type="pct"/>
            <w:shd w:val="clear" w:color="auto" w:fill="auto"/>
            <w:vAlign w:val="center"/>
          </w:tcPr>
          <w:p w14:paraId="3B3179B4">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本地供电，支持 220V AC，</w:t>
            </w:r>
            <w:r>
              <w:rPr>
                <w:rFonts w:hint="eastAsia" w:asciiTheme="minorEastAsia" w:hAnsiTheme="minorEastAsia" w:eastAsiaTheme="minorEastAsia" w:cstheme="minorEastAsia"/>
                <w:i w:val="0"/>
                <w:iCs w:val="0"/>
                <w:caps w:val="0"/>
                <w:color w:val="FF0000"/>
                <w:spacing w:val="0"/>
                <w:kern w:val="0"/>
                <w:sz w:val="21"/>
                <w:szCs w:val="21"/>
                <w:u w:val="none"/>
                <w:lang w:val="en-US" w:eastAsia="zh-CN" w:bidi="ar"/>
              </w:rPr>
              <w:t>整机功耗≤120W</w:t>
            </w:r>
          </w:p>
        </w:tc>
      </w:tr>
      <w:tr w14:paraId="5D44F0DD">
        <w:trPr>
          <w:trHeight w:val="270" w:hRule="atLeast"/>
        </w:trPr>
        <w:tc>
          <w:tcPr>
            <w:tcW w:w="1029" w:type="pct"/>
            <w:shd w:val="clear" w:color="auto" w:fill="auto"/>
            <w:vAlign w:val="center"/>
          </w:tcPr>
          <w:p w14:paraId="3A96FCC1">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尺寸</w:t>
            </w:r>
          </w:p>
        </w:tc>
        <w:tc>
          <w:tcPr>
            <w:tcW w:w="3826" w:type="pct"/>
            <w:shd w:val="clear" w:color="auto" w:fill="auto"/>
            <w:vAlign w:val="center"/>
          </w:tcPr>
          <w:p w14:paraId="1A203BFA">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440.00mm×44.00mm×220.80mm</w:t>
            </w:r>
          </w:p>
        </w:tc>
      </w:tr>
      <w:tr w14:paraId="532E91CA">
        <w:trPr>
          <w:trHeight w:val="270" w:hRule="atLeast"/>
        </w:trPr>
        <w:tc>
          <w:tcPr>
            <w:tcW w:w="1029" w:type="pct"/>
            <w:shd w:val="clear" w:color="auto" w:fill="auto"/>
            <w:vAlign w:val="center"/>
          </w:tcPr>
          <w:p w14:paraId="71A70F73">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重量</w:t>
            </w:r>
          </w:p>
        </w:tc>
        <w:tc>
          <w:tcPr>
            <w:tcW w:w="3826" w:type="pct"/>
            <w:shd w:val="clear" w:color="auto" w:fill="auto"/>
            <w:vAlign w:val="center"/>
          </w:tcPr>
          <w:p w14:paraId="3F91C57D">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2.7kg</w:t>
            </w:r>
          </w:p>
        </w:tc>
      </w:tr>
      <w:tr w14:paraId="49B709D4">
        <w:trPr>
          <w:trHeight w:val="270" w:hRule="atLeast"/>
        </w:trPr>
        <w:tc>
          <w:tcPr>
            <w:tcW w:w="1029" w:type="pct"/>
            <w:shd w:val="clear" w:color="auto" w:fill="auto"/>
            <w:vAlign w:val="center"/>
          </w:tcPr>
          <w:p w14:paraId="7722D46D">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工作温度</w:t>
            </w:r>
          </w:p>
        </w:tc>
        <w:tc>
          <w:tcPr>
            <w:tcW w:w="3826" w:type="pct"/>
            <w:shd w:val="clear" w:color="auto" w:fill="auto"/>
            <w:vAlign w:val="center"/>
          </w:tcPr>
          <w:p w14:paraId="45FAA761">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0°C～45°C</w:t>
            </w:r>
          </w:p>
        </w:tc>
      </w:tr>
      <w:tr w14:paraId="39610E4A">
        <w:trPr>
          <w:trHeight w:val="270" w:hRule="atLeast"/>
        </w:trPr>
        <w:tc>
          <w:tcPr>
            <w:tcW w:w="1029" w:type="pct"/>
            <w:shd w:val="clear" w:color="auto" w:fill="auto"/>
            <w:vAlign w:val="center"/>
          </w:tcPr>
          <w:p w14:paraId="693436B3">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工作湿度</w:t>
            </w:r>
          </w:p>
        </w:tc>
        <w:tc>
          <w:tcPr>
            <w:tcW w:w="3826" w:type="pct"/>
            <w:shd w:val="clear" w:color="auto" w:fill="auto"/>
            <w:vAlign w:val="center"/>
          </w:tcPr>
          <w:p w14:paraId="6F96C09E">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5%～95%（无凝露）</w:t>
            </w:r>
          </w:p>
        </w:tc>
      </w:tr>
      <w:tr w14:paraId="039917F9">
        <w:trPr>
          <w:trHeight w:val="270" w:hRule="atLeast"/>
        </w:trPr>
        <w:tc>
          <w:tcPr>
            <w:tcW w:w="1029" w:type="pct"/>
            <w:shd w:val="clear" w:color="auto" w:fill="auto"/>
            <w:vAlign w:val="center"/>
          </w:tcPr>
          <w:p w14:paraId="426E7D3E">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存储温度</w:t>
            </w:r>
          </w:p>
        </w:tc>
        <w:tc>
          <w:tcPr>
            <w:tcW w:w="3826" w:type="pct"/>
            <w:shd w:val="clear" w:color="auto" w:fill="auto"/>
            <w:vAlign w:val="center"/>
          </w:tcPr>
          <w:p w14:paraId="3766C7A3">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–40°C～85°C</w:t>
            </w:r>
          </w:p>
        </w:tc>
      </w:tr>
      <w:tr w14:paraId="1D7BFADE">
        <w:trPr>
          <w:trHeight w:val="270" w:hRule="atLeast"/>
        </w:trPr>
        <w:tc>
          <w:tcPr>
            <w:tcW w:w="1029" w:type="pct"/>
            <w:shd w:val="clear" w:color="auto" w:fill="auto"/>
            <w:vAlign w:val="center"/>
          </w:tcPr>
          <w:p w14:paraId="7428B67D">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存储湿度</w:t>
            </w:r>
          </w:p>
        </w:tc>
        <w:tc>
          <w:tcPr>
            <w:tcW w:w="3826" w:type="pct"/>
            <w:shd w:val="clear" w:color="auto" w:fill="auto"/>
            <w:vAlign w:val="center"/>
          </w:tcPr>
          <w:p w14:paraId="6407C407">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5%～95%（无凝露）</w:t>
            </w:r>
          </w:p>
        </w:tc>
      </w:tr>
      <w:tr w14:paraId="6615BD99">
        <w:trPr>
          <w:trHeight w:val="270" w:hRule="atLeast"/>
        </w:trPr>
        <w:tc>
          <w:tcPr>
            <w:tcW w:w="1029" w:type="pct"/>
            <w:shd w:val="clear" w:color="auto" w:fill="auto"/>
            <w:vAlign w:val="center"/>
          </w:tcPr>
          <w:p w14:paraId="2F92AF7D">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风扇</w:t>
            </w:r>
          </w:p>
        </w:tc>
        <w:tc>
          <w:tcPr>
            <w:tcW w:w="3826" w:type="pct"/>
            <w:shd w:val="clear" w:color="auto" w:fill="auto"/>
            <w:vAlign w:val="center"/>
          </w:tcPr>
          <w:p w14:paraId="105CCC8C">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有风扇</w:t>
            </w:r>
          </w:p>
        </w:tc>
      </w:tr>
    </w:tbl>
    <w:p w14:paraId="2E7792C9">
      <w:pPr>
        <w:spacing w:line="360" w:lineRule="auto"/>
        <w:ind w:firstLine="480" w:firstLineChars="200"/>
        <w:jc w:val="left"/>
        <w:rPr>
          <w:rFonts w:hint="eastAsia" w:asciiTheme="minorEastAsia" w:hAnsiTheme="minorEastAsia" w:eastAsiaTheme="minorEastAsia" w:cstheme="minorEastAsia"/>
          <w:bCs/>
          <w:sz w:val="24"/>
          <w:szCs w:val="28"/>
          <w:color w:val="000000"/>
        </w:rPr>
      </w:pPr>
    </w:p>
    <w:p w14:paraId="3273050C">
      <w:pPr>
        <w:spacing w:line="360" w:lineRule="auto"/>
        <w:ind w:firstLine="480" w:firstLineChars="200"/>
        <w:jc w:val="left"/>
        <w:rPr>
          <w:rFonts w:hint="default" w:asciiTheme="minorEastAsia" w:hAnsiTheme="minorEastAsia" w:eastAsiaTheme="minorEastAsia" w:cstheme="minorEastAsia"/>
          <w:bCs/>
          <w:sz w:val="24"/>
          <w:szCs w:val="28"/>
          <w:lang w:val="en-US" w:eastAsia="zh-CN"/>
          <w:color w:val="000000"/>
        </w:rPr>
      </w:pPr>
      <w:r>
        <w:rPr>
          <w:rFonts w:hint="eastAsia" w:asciiTheme="minorEastAsia" w:hAnsiTheme="minorEastAsia" w:eastAsiaTheme="minorEastAsia" w:cstheme="minorEastAsia"/>
          <w:bCs/>
          <w:sz w:val="24"/>
          <w:szCs w:val="28"/>
          <w:color w:val="000000"/>
        </w:rPr>
        <w:t>4.5.</w:t>
      </w:r>
      <w:r>
        <w:rPr>
          <w:rFonts w:hint="eastAsia" w:asciiTheme="minorEastAsia" w:hAnsiTheme="minorEastAsia" w:cstheme="minorEastAsia"/>
          <w:bCs/>
          <w:sz w:val="24"/>
          <w:szCs w:val="28"/>
          <w:lang w:val="en-US" w:eastAsia="zh-CN"/>
          <w:color w:val="000000"/>
        </w:rPr>
        <w:t>3</w:t>
      </w:r>
      <w:r>
        <w:rPr>
          <w:rFonts w:hint="eastAsia" w:asciiTheme="minorEastAsia" w:hAnsiTheme="minorEastAsia" w:eastAsiaTheme="minorEastAsia" w:cstheme="minorEastAsia"/>
          <w:bCs/>
          <w:sz w:val="24"/>
          <w:szCs w:val="28"/>
          <w:lang w:val="en-US" w:eastAsia="zh-CN"/>
          <w:color w:val="000000"/>
        </w:rPr>
        <w:t xml:space="preserve"> </w:t>
      </w:r>
      <w:r>
        <w:rPr>
          <w:rFonts w:hint="eastAsia" w:asciiTheme="minorEastAsia" w:hAnsiTheme="minorEastAsia" w:eastAsiaTheme="minorEastAsia" w:cstheme="minorEastAsia"/>
          <w:bCs/>
          <w:sz w:val="24"/>
          <w:szCs w:val="28"/>
          <w:color w:val="000000"/>
        </w:rPr>
        <w:t>监控终端</w:t>
      </w:r>
      <w:r>
        <w:rPr>
          <w:rFonts w:hint="eastAsia" w:asciiTheme="minorEastAsia" w:hAnsiTheme="minorEastAsia" w:eastAsiaTheme="minorEastAsia" w:cstheme="minorEastAsia"/>
          <w:bCs/>
          <w:sz w:val="24"/>
          <w:szCs w:val="28"/>
          <w:lang w:val="en-US" w:eastAsia="zh-CN"/>
          <w:color w:val="000000"/>
        </w:rPr>
        <w:t>-</w:t>
      </w:r>
      <w:r>
        <w:rPr>
          <w:rFonts w:hint="eastAsia" w:asciiTheme="minorEastAsia" w:hAnsiTheme="minorEastAsia" w:cstheme="minorEastAsia"/>
          <w:bCs/>
          <w:sz w:val="24"/>
          <w:szCs w:val="28"/>
          <w:lang w:val="en-US" w:eastAsia="zh-CN"/>
          <w:color w:val="000000"/>
        </w:rPr>
        <w:t>录像机</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9"/>
        <w:gridCol w:w="6983"/>
      </w:tblGrid>
      <w:tr w14:paraId="69BBB010">
        <w:trPr>
          <w:trHeight w:val="270" w:hRule="atLeast"/>
        </w:trPr>
        <w:tc>
          <w:tcPr>
            <w:tcW w:w="903" w:type="pct"/>
            <w:shd w:val="clear" w:color="000000" w:fill="DEEAF6"/>
            <w:vAlign w:val="center"/>
          </w:tcPr>
          <w:p w14:paraId="00070C55">
            <w:pPr>
              <w:widowControl/>
              <w:jc w:val="center"/>
              <w:rPr>
                <w:rFonts w:hint="eastAsia" w:asciiTheme="minorEastAsia" w:hAnsiTheme="minorEastAsia" w:eastAsiaTheme="minorEastAsia" w:cstheme="minorEastAsia"/>
                <w:b/>
                <w:bCs/>
                <w:color w:val="000000"/>
                <w:kern w:val="0"/>
                <w:sz w:val="21"/>
                <w:szCs w:val="21"/>
                <w14:textFill>
                  <w14:solidFill>
                    <w14:schemeClr w14:val="tx1"/>
                  </w14:solidFill>
                </w14:textFill>
              </w:rPr>
            </w:pPr>
            <w:r>
              <w:rPr>
                <w:rFonts w:hint="eastAsia" w:asciiTheme="minorEastAsia" w:hAnsiTheme="minorEastAsia" w:eastAsiaTheme="minorEastAsia" w:cstheme="minorEastAsia"/>
                <w:b/>
                <w:bCs/>
                <w:color w:val="000000"/>
                <w:kern w:val="0"/>
                <w:sz w:val="21"/>
                <w:szCs w:val="21"/>
                <w14:textFill>
                  <w14:solidFill>
                    <w14:schemeClr w14:val="tx1"/>
                  </w14:solidFill>
                </w14:textFill>
              </w:rPr>
              <w:t>功能及技术指标</w:t>
            </w:r>
          </w:p>
        </w:tc>
        <w:tc>
          <w:tcPr>
            <w:tcW w:w="4096" w:type="pct"/>
            <w:shd w:val="clear" w:color="000000" w:fill="DEEAF6"/>
            <w:vAlign w:val="center"/>
          </w:tcPr>
          <w:p w14:paraId="2128C6D1">
            <w:pPr>
              <w:widowControl/>
              <w:jc w:val="center"/>
              <w:rPr>
                <w:rFonts w:hint="eastAsia" w:asciiTheme="minorEastAsia" w:hAnsiTheme="minorEastAsia" w:eastAsiaTheme="minorEastAsia" w:cstheme="minorEastAsia"/>
                <w:b/>
                <w:bCs/>
                <w:color w:val="000000"/>
                <w:kern w:val="0"/>
                <w:sz w:val="21"/>
                <w:szCs w:val="21"/>
                <w14:textFill>
                  <w14:solidFill>
                    <w14:schemeClr w14:val="tx1"/>
                  </w14:solidFill>
                </w14:textFill>
              </w:rPr>
            </w:pPr>
            <w:r>
              <w:rPr>
                <w:rFonts w:hint="eastAsia" w:asciiTheme="minorEastAsia" w:hAnsiTheme="minorEastAsia" w:eastAsiaTheme="minorEastAsia" w:cstheme="minorEastAsia"/>
                <w:b/>
                <w:bCs/>
                <w:color w:val="000000"/>
                <w:kern w:val="0"/>
                <w:sz w:val="21"/>
                <w:szCs w:val="21"/>
                <w14:textFill>
                  <w14:solidFill>
                    <w14:schemeClr w14:val="tx1"/>
                  </w14:solidFill>
                </w14:textFill>
              </w:rPr>
              <w:t>技术规格要求</w:t>
            </w:r>
          </w:p>
        </w:tc>
      </w:tr>
      <w:tr w14:paraId="0D7AEA4C">
        <w:trPr>
          <w:trHeight w:val="270" w:hRule="atLeast"/>
        </w:trPr>
        <w:tc>
          <w:tcPr>
            <w:tcW w:w="903" w:type="pct"/>
            <w:shd w:val="clear" w:color="auto" w:fill="auto"/>
            <w:vAlign w:val="center"/>
          </w:tcPr>
          <w:p w14:paraId="3D20B550">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网络视频输入</w:t>
            </w:r>
          </w:p>
        </w:tc>
        <w:tc>
          <w:tcPr>
            <w:tcW w:w="4096" w:type="pct"/>
            <w:shd w:val="clear" w:color="auto" w:fill="auto"/>
            <w:vAlign w:val="center"/>
          </w:tcPr>
          <w:p w14:paraId="051DA325">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8 路</w:t>
            </w:r>
          </w:p>
        </w:tc>
      </w:tr>
      <w:tr w14:paraId="3EFD11D7">
        <w:trPr>
          <w:trHeight w:val="270" w:hRule="atLeast"/>
        </w:trPr>
        <w:tc>
          <w:tcPr>
            <w:tcW w:w="903" w:type="pct"/>
            <w:shd w:val="clear" w:color="auto" w:fill="auto"/>
            <w:vAlign w:val="center"/>
          </w:tcPr>
          <w:p w14:paraId="2C61A22B">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网络视频接入带宽</w:t>
            </w:r>
          </w:p>
        </w:tc>
        <w:tc>
          <w:tcPr>
            <w:tcW w:w="4096" w:type="pct"/>
            <w:shd w:val="clear" w:color="auto" w:fill="auto"/>
            <w:vAlign w:val="center"/>
          </w:tcPr>
          <w:p w14:paraId="5E897B1F">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128Mbps</w:t>
            </w:r>
          </w:p>
        </w:tc>
      </w:tr>
      <w:tr w14:paraId="50D23785">
        <w:trPr>
          <w:trHeight w:val="270" w:hRule="atLeast"/>
        </w:trPr>
        <w:tc>
          <w:tcPr>
            <w:tcW w:w="903" w:type="pct"/>
            <w:shd w:val="clear" w:color="auto" w:fill="auto"/>
            <w:vAlign w:val="center"/>
          </w:tcPr>
          <w:p w14:paraId="674FA745">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网络视频接入协议</w:t>
            </w:r>
          </w:p>
        </w:tc>
        <w:tc>
          <w:tcPr>
            <w:tcW w:w="4096" w:type="pct"/>
            <w:shd w:val="clear" w:color="auto" w:fill="auto"/>
            <w:vAlign w:val="center"/>
          </w:tcPr>
          <w:p w14:paraId="300B3F21">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HIKVISION、ACTi、ARECONT、AXIS 等，支持 ONVIF（版本支持 2.4）</w:t>
            </w:r>
          </w:p>
        </w:tc>
      </w:tr>
      <w:tr w14:paraId="79B27BD4">
        <w:trPr>
          <w:trHeight w:val="270" w:hRule="atLeast"/>
        </w:trPr>
        <w:tc>
          <w:tcPr>
            <w:tcW w:w="903" w:type="pct"/>
            <w:shd w:val="clear" w:color="auto" w:fill="auto"/>
            <w:vAlign w:val="center"/>
          </w:tcPr>
          <w:p w14:paraId="5F67A4DA">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HDMI 输出</w:t>
            </w:r>
          </w:p>
        </w:tc>
        <w:tc>
          <w:tcPr>
            <w:tcW w:w="4096" w:type="pct"/>
            <w:shd w:val="clear" w:color="auto" w:fill="auto"/>
            <w:vAlign w:val="center"/>
          </w:tcPr>
          <w:p w14:paraId="5F57E2AD">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2 路，HDMI1 分辨率支持 1024×768/60Hz 等多种，最高 4K (3840×2160)/60Hz；HDMI2 分辨率最高支持 1920×1080/60Hz</w:t>
            </w:r>
          </w:p>
        </w:tc>
      </w:tr>
      <w:tr w14:paraId="601C0A61">
        <w:trPr>
          <w:trHeight w:val="270" w:hRule="atLeast"/>
        </w:trPr>
        <w:tc>
          <w:tcPr>
            <w:tcW w:w="903" w:type="pct"/>
            <w:shd w:val="clear" w:color="auto" w:fill="auto"/>
            <w:vAlign w:val="center"/>
          </w:tcPr>
          <w:p w14:paraId="302BA73A">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VGA 输出</w:t>
            </w:r>
          </w:p>
        </w:tc>
        <w:tc>
          <w:tcPr>
            <w:tcW w:w="4096" w:type="pct"/>
            <w:shd w:val="clear" w:color="auto" w:fill="auto"/>
            <w:vAlign w:val="center"/>
          </w:tcPr>
          <w:p w14:paraId="6780FA05">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2 路，VGA1 分辨率支持 1024×768/60Hz 等多种，最高 2K (2560×1440)/60Hz；VGA2 分辨率最高支持 1920×1080/60Hz</w:t>
            </w:r>
          </w:p>
        </w:tc>
      </w:tr>
      <w:tr w14:paraId="7E6E8881">
        <w:trPr>
          <w:trHeight w:val="270" w:hRule="atLeast"/>
        </w:trPr>
        <w:tc>
          <w:tcPr>
            <w:tcW w:w="903" w:type="pct"/>
            <w:shd w:val="clear" w:color="auto" w:fill="auto"/>
            <w:vAlign w:val="center"/>
          </w:tcPr>
          <w:p w14:paraId="5EFAFB4D">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音频输出</w:t>
            </w:r>
          </w:p>
        </w:tc>
        <w:tc>
          <w:tcPr>
            <w:tcW w:w="4096" w:type="pct"/>
            <w:shd w:val="clear" w:color="auto" w:fill="auto"/>
            <w:vAlign w:val="center"/>
          </w:tcPr>
          <w:p w14:paraId="71A7645C">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2 路，RCA 接口（线性电平，阻抗：1KΩ）</w:t>
            </w:r>
          </w:p>
        </w:tc>
      </w:tr>
      <w:tr w14:paraId="43C3E202">
        <w:trPr>
          <w:trHeight w:val="270" w:hRule="atLeast"/>
        </w:trPr>
        <w:tc>
          <w:tcPr>
            <w:tcW w:w="903" w:type="pct"/>
            <w:shd w:val="clear" w:color="auto" w:fill="auto"/>
            <w:vAlign w:val="center"/>
          </w:tcPr>
          <w:p w14:paraId="499B618A">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预览分割</w:t>
            </w:r>
          </w:p>
        </w:tc>
        <w:tc>
          <w:tcPr>
            <w:tcW w:w="4096" w:type="pct"/>
            <w:shd w:val="clear" w:color="auto" w:fill="auto"/>
            <w:vAlign w:val="center"/>
          </w:tcPr>
          <w:p w14:paraId="6E54AFC5">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1/4/6/8/9/16/25/32 画面</w:t>
            </w:r>
          </w:p>
        </w:tc>
      </w:tr>
      <w:tr w14:paraId="13B4930D">
        <w:trPr>
          <w:trHeight w:val="270" w:hRule="atLeast"/>
        </w:trPr>
        <w:tc>
          <w:tcPr>
            <w:tcW w:w="903" w:type="pct"/>
            <w:shd w:val="clear" w:color="auto" w:fill="auto"/>
            <w:vAlign w:val="center"/>
          </w:tcPr>
          <w:p w14:paraId="3F49EDDA">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录像分辨率</w:t>
            </w:r>
          </w:p>
        </w:tc>
        <w:tc>
          <w:tcPr>
            <w:tcW w:w="4096" w:type="pct"/>
            <w:shd w:val="clear" w:color="auto" w:fill="auto"/>
            <w:vAlign w:val="center"/>
          </w:tcPr>
          <w:p w14:paraId="790712C6">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12MP/8MP/6MP/5MP/3MP/1080p/UXGA/720p/VGA/4CIF/DCIF/2CIF/CIF/QCIF</w:t>
            </w:r>
          </w:p>
        </w:tc>
      </w:tr>
      <w:tr w14:paraId="014E529B">
        <w:trPr>
          <w:trHeight w:val="270" w:hRule="atLeast"/>
        </w:trPr>
        <w:tc>
          <w:tcPr>
            <w:tcW w:w="903" w:type="pct"/>
            <w:shd w:val="clear" w:color="auto" w:fill="auto"/>
            <w:vAlign w:val="center"/>
          </w:tcPr>
          <w:p w14:paraId="7F7B6BB8">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同步回放</w:t>
            </w:r>
          </w:p>
        </w:tc>
        <w:tc>
          <w:tcPr>
            <w:tcW w:w="4096" w:type="pct"/>
            <w:shd w:val="clear" w:color="auto" w:fill="auto"/>
            <w:vAlign w:val="center"/>
          </w:tcPr>
          <w:p w14:paraId="7AD74497">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8 路 1080p</w:t>
            </w:r>
          </w:p>
        </w:tc>
      </w:tr>
      <w:tr w14:paraId="62C05787">
        <w:trPr>
          <w:trHeight w:val="270" w:hRule="atLeast"/>
        </w:trPr>
        <w:tc>
          <w:tcPr>
            <w:tcW w:w="903" w:type="pct"/>
            <w:shd w:val="clear" w:color="auto" w:fill="auto"/>
            <w:vAlign w:val="center"/>
          </w:tcPr>
          <w:p w14:paraId="3EB9813A">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硬盘驱动器类型</w:t>
            </w:r>
          </w:p>
        </w:tc>
        <w:tc>
          <w:tcPr>
            <w:tcW w:w="4096" w:type="pct"/>
            <w:shd w:val="clear" w:color="auto" w:fill="auto"/>
            <w:vAlign w:val="center"/>
          </w:tcPr>
          <w:p w14:paraId="13919D2E">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FF0000"/>
                <w:spacing w:val="0"/>
                <w:kern w:val="0"/>
                <w:sz w:val="21"/>
                <w:szCs w:val="21"/>
                <w:u w:val="none"/>
                <w:lang w:val="en-US" w:eastAsia="zh-CN" w:bidi="ar"/>
              </w:rPr>
              <w:t>2 个 SATA 接口，其中1个用于安装8TB硬盘，1个作为存储扩展预留</w:t>
            </w:r>
          </w:p>
        </w:tc>
      </w:tr>
      <w:tr w14:paraId="1104B65B">
        <w:trPr>
          <w:trHeight w:val="270" w:hRule="atLeast"/>
        </w:trPr>
        <w:tc>
          <w:tcPr>
            <w:tcW w:w="903" w:type="pct"/>
            <w:shd w:val="clear" w:color="auto" w:fill="auto"/>
            <w:vAlign w:val="center"/>
          </w:tcPr>
          <w:p w14:paraId="26EE0CDE">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最大容量</w:t>
            </w:r>
          </w:p>
        </w:tc>
        <w:tc>
          <w:tcPr>
            <w:tcW w:w="4096" w:type="pct"/>
            <w:shd w:val="clear" w:color="auto" w:fill="auto"/>
            <w:vAlign w:val="center"/>
          </w:tcPr>
          <w:p w14:paraId="5D7DC831">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FF0000"/>
                <w:spacing w:val="0"/>
                <w:kern w:val="0"/>
                <w:sz w:val="21"/>
                <w:szCs w:val="21"/>
                <w:u w:val="none"/>
                <w:lang w:val="en-US" w:eastAsia="zh-CN" w:bidi="ar"/>
              </w:rPr>
              <w:t>每个接口均支持不低于8TB容量硬盘</w:t>
            </w:r>
          </w:p>
        </w:tc>
      </w:tr>
      <w:tr w14:paraId="55A50E5E">
        <w:trPr>
          <w:trHeight w:val="270" w:hRule="atLeast"/>
        </w:trPr>
        <w:tc>
          <w:tcPr>
            <w:tcW w:w="903" w:type="pct"/>
            <w:shd w:val="clear" w:color="auto" w:fill="auto"/>
            <w:vAlign w:val="center"/>
          </w:tcPr>
          <w:p w14:paraId="1D703B82">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录像 / 抓图模式</w:t>
            </w:r>
          </w:p>
        </w:tc>
        <w:tc>
          <w:tcPr>
            <w:tcW w:w="4096" w:type="pct"/>
            <w:shd w:val="clear" w:color="auto" w:fill="auto"/>
            <w:vAlign w:val="center"/>
          </w:tcPr>
          <w:p w14:paraId="10FE5941">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手动、定时、事件、移动侦测、报警、动测或报警、动测和报警录像 / 抓图</w:t>
            </w:r>
          </w:p>
        </w:tc>
      </w:tr>
      <w:tr w14:paraId="1EE42801">
        <w:trPr>
          <w:trHeight w:val="270" w:hRule="atLeast"/>
        </w:trPr>
        <w:tc>
          <w:tcPr>
            <w:tcW w:w="903" w:type="pct"/>
            <w:shd w:val="clear" w:color="auto" w:fill="auto"/>
            <w:vAlign w:val="center"/>
          </w:tcPr>
          <w:p w14:paraId="66E6D954">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回放模式</w:t>
            </w:r>
          </w:p>
        </w:tc>
        <w:tc>
          <w:tcPr>
            <w:tcW w:w="4096" w:type="pct"/>
            <w:shd w:val="clear" w:color="auto" w:fill="auto"/>
            <w:vAlign w:val="center"/>
          </w:tcPr>
          <w:p w14:paraId="378CA421">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即时、常规、事件、标签、智能、分时段、外部文件回放</w:t>
            </w:r>
          </w:p>
        </w:tc>
      </w:tr>
      <w:tr w14:paraId="38C50645">
        <w:trPr>
          <w:trHeight w:val="270" w:hRule="atLeast"/>
        </w:trPr>
        <w:tc>
          <w:tcPr>
            <w:tcW w:w="903" w:type="pct"/>
            <w:shd w:val="clear" w:color="auto" w:fill="auto"/>
            <w:vAlign w:val="center"/>
          </w:tcPr>
          <w:p w14:paraId="051692DE">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备份模式</w:t>
            </w:r>
          </w:p>
        </w:tc>
        <w:tc>
          <w:tcPr>
            <w:tcW w:w="4096" w:type="pct"/>
            <w:shd w:val="clear" w:color="auto" w:fill="auto"/>
            <w:vAlign w:val="center"/>
          </w:tcPr>
          <w:p w14:paraId="2BFF8090">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常规、事件、图片备份</w:t>
            </w:r>
          </w:p>
        </w:tc>
      </w:tr>
      <w:tr w14:paraId="5414B607">
        <w:trPr>
          <w:trHeight w:val="270" w:hRule="atLeast"/>
        </w:trPr>
        <w:tc>
          <w:tcPr>
            <w:tcW w:w="903" w:type="pct"/>
            <w:shd w:val="clear" w:color="auto" w:fill="auto"/>
            <w:vAlign w:val="center"/>
          </w:tcPr>
          <w:p w14:paraId="63F92E13">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网络协议</w:t>
            </w:r>
          </w:p>
        </w:tc>
        <w:tc>
          <w:tcPr>
            <w:tcW w:w="4096" w:type="pct"/>
            <w:shd w:val="clear" w:color="auto" w:fill="auto"/>
            <w:vAlign w:val="center"/>
          </w:tcPr>
          <w:p w14:paraId="4560A091">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UPnP、SNMP、NTP、SADP、SMTP、NFS、iSCSI、PPPoE、DHCP</w:t>
            </w:r>
          </w:p>
        </w:tc>
      </w:tr>
      <w:tr w14:paraId="4D96E78C">
        <w:trPr>
          <w:trHeight w:val="270" w:hRule="atLeast"/>
        </w:trPr>
        <w:tc>
          <w:tcPr>
            <w:tcW w:w="903" w:type="pct"/>
            <w:shd w:val="clear" w:color="auto" w:fill="auto"/>
            <w:vAlign w:val="center"/>
          </w:tcPr>
          <w:p w14:paraId="514984FB">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语音对讲输入</w:t>
            </w:r>
          </w:p>
        </w:tc>
        <w:tc>
          <w:tcPr>
            <w:tcW w:w="4096" w:type="pct"/>
            <w:shd w:val="clear" w:color="auto" w:fill="auto"/>
            <w:vAlign w:val="center"/>
          </w:tcPr>
          <w:p w14:paraId="5DA63F99">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1 个，RCA 接口（电平：2.0Vp-p，阻抗：1kΩ）</w:t>
            </w:r>
          </w:p>
        </w:tc>
      </w:tr>
      <w:tr w14:paraId="281CBA47">
        <w:trPr>
          <w:trHeight w:val="270" w:hRule="atLeast"/>
        </w:trPr>
        <w:tc>
          <w:tcPr>
            <w:tcW w:w="903" w:type="pct"/>
            <w:shd w:val="clear" w:color="auto" w:fill="auto"/>
            <w:vAlign w:val="center"/>
          </w:tcPr>
          <w:p w14:paraId="6693B14C">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网络接口</w:t>
            </w:r>
          </w:p>
        </w:tc>
        <w:tc>
          <w:tcPr>
            <w:tcW w:w="4096" w:type="pct"/>
            <w:shd w:val="clear" w:color="auto" w:fill="auto"/>
            <w:vAlign w:val="center"/>
          </w:tcPr>
          <w:p w14:paraId="0F087DF8">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2 个，RJ45 10M/100M/1000M 自适应以太网口</w:t>
            </w:r>
          </w:p>
        </w:tc>
      </w:tr>
      <w:tr w14:paraId="279F20EE">
        <w:trPr>
          <w:trHeight w:val="270" w:hRule="atLeast"/>
        </w:trPr>
        <w:tc>
          <w:tcPr>
            <w:tcW w:w="903" w:type="pct"/>
            <w:shd w:val="clear" w:color="auto" w:fill="auto"/>
            <w:vAlign w:val="center"/>
          </w:tcPr>
          <w:p w14:paraId="63FE5C32">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串行接口</w:t>
            </w:r>
          </w:p>
        </w:tc>
        <w:tc>
          <w:tcPr>
            <w:tcW w:w="4096" w:type="pct"/>
            <w:shd w:val="clear" w:color="auto" w:fill="auto"/>
            <w:vAlign w:val="center"/>
          </w:tcPr>
          <w:p w14:paraId="7D6C38FB">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1 个，标准 RS-485 全双工串行接口（预留）；1 个，键盘 485 接口；1 个，标准 RS-232 串行接口</w:t>
            </w:r>
          </w:p>
        </w:tc>
      </w:tr>
      <w:tr w14:paraId="4C6F893A">
        <w:trPr>
          <w:trHeight w:val="270" w:hRule="atLeast"/>
        </w:trPr>
        <w:tc>
          <w:tcPr>
            <w:tcW w:w="903" w:type="pct"/>
            <w:shd w:val="clear" w:color="auto" w:fill="auto"/>
            <w:vAlign w:val="center"/>
          </w:tcPr>
          <w:p w14:paraId="5165B3EA">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USB 接口</w:t>
            </w:r>
          </w:p>
        </w:tc>
        <w:tc>
          <w:tcPr>
            <w:tcW w:w="4096" w:type="pct"/>
            <w:shd w:val="clear" w:color="auto" w:fill="auto"/>
            <w:vAlign w:val="center"/>
          </w:tcPr>
          <w:p w14:paraId="3C6751B0">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1 个 USB 3.0，2 个 USB 2.0</w:t>
            </w:r>
          </w:p>
        </w:tc>
      </w:tr>
      <w:tr w14:paraId="37E6D7E6">
        <w:trPr>
          <w:trHeight w:val="270" w:hRule="atLeast"/>
        </w:trPr>
        <w:tc>
          <w:tcPr>
            <w:tcW w:w="903" w:type="pct"/>
            <w:shd w:val="clear" w:color="auto" w:fill="auto"/>
            <w:vAlign w:val="center"/>
          </w:tcPr>
          <w:p w14:paraId="23418A91">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报警输入</w:t>
            </w:r>
          </w:p>
        </w:tc>
        <w:tc>
          <w:tcPr>
            <w:tcW w:w="4096" w:type="pct"/>
            <w:shd w:val="clear" w:color="auto" w:fill="auto"/>
            <w:vAlign w:val="center"/>
          </w:tcPr>
          <w:p w14:paraId="3FB3C220">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16 路</w:t>
            </w:r>
          </w:p>
        </w:tc>
      </w:tr>
      <w:tr w14:paraId="21DBA333">
        <w:trPr>
          <w:trHeight w:val="270" w:hRule="atLeast"/>
        </w:trPr>
        <w:tc>
          <w:tcPr>
            <w:tcW w:w="903" w:type="pct"/>
            <w:shd w:val="clear" w:color="auto" w:fill="auto"/>
            <w:vAlign w:val="center"/>
          </w:tcPr>
          <w:p w14:paraId="2DAC0056">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报警输出</w:t>
            </w:r>
          </w:p>
        </w:tc>
        <w:tc>
          <w:tcPr>
            <w:tcW w:w="4096" w:type="pct"/>
            <w:shd w:val="clear" w:color="auto" w:fill="auto"/>
            <w:vAlign w:val="center"/>
          </w:tcPr>
          <w:p w14:paraId="68262DA7">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4 路（8 路可选）</w:t>
            </w:r>
          </w:p>
        </w:tc>
      </w:tr>
      <w:tr w14:paraId="7F6B855F">
        <w:trPr>
          <w:trHeight w:val="270" w:hRule="atLeast"/>
        </w:trPr>
        <w:tc>
          <w:tcPr>
            <w:tcW w:w="903" w:type="pct"/>
            <w:shd w:val="clear" w:color="auto" w:fill="auto"/>
            <w:vAlign w:val="center"/>
          </w:tcPr>
          <w:p w14:paraId="2336151A">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电源</w:t>
            </w:r>
          </w:p>
        </w:tc>
        <w:tc>
          <w:tcPr>
            <w:tcW w:w="4096" w:type="pct"/>
            <w:shd w:val="clear" w:color="auto" w:fill="auto"/>
            <w:vAlign w:val="center"/>
          </w:tcPr>
          <w:p w14:paraId="60539ABD">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AC 220V</w:t>
            </w:r>
          </w:p>
        </w:tc>
      </w:tr>
      <w:tr w14:paraId="609AAFDB">
        <w:trPr>
          <w:trHeight w:val="270" w:hRule="atLeast"/>
        </w:trPr>
        <w:tc>
          <w:tcPr>
            <w:tcW w:w="903" w:type="pct"/>
            <w:shd w:val="clear" w:color="auto" w:fill="auto"/>
            <w:vAlign w:val="center"/>
          </w:tcPr>
          <w:p w14:paraId="5C827CBD">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功耗（不含硬盘）</w:t>
            </w:r>
          </w:p>
        </w:tc>
        <w:tc>
          <w:tcPr>
            <w:tcW w:w="4096" w:type="pct"/>
            <w:shd w:val="clear" w:color="auto" w:fill="auto"/>
            <w:vAlign w:val="center"/>
          </w:tcPr>
          <w:p w14:paraId="432D0FC5">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≤35W</w:t>
            </w:r>
          </w:p>
        </w:tc>
      </w:tr>
      <w:tr w14:paraId="4778B35D">
        <w:trPr>
          <w:trHeight w:val="270" w:hRule="atLeast"/>
        </w:trPr>
        <w:tc>
          <w:tcPr>
            <w:tcW w:w="903" w:type="pct"/>
            <w:shd w:val="clear" w:color="auto" w:fill="auto"/>
            <w:vAlign w:val="center"/>
          </w:tcPr>
          <w:p w14:paraId="767580BD">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工作温度</w:t>
            </w:r>
          </w:p>
        </w:tc>
        <w:tc>
          <w:tcPr>
            <w:tcW w:w="4096" w:type="pct"/>
            <w:shd w:val="clear" w:color="auto" w:fill="auto"/>
            <w:vAlign w:val="center"/>
          </w:tcPr>
          <w:p w14:paraId="4BFBABD4">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-10℃～55℃</w:t>
            </w:r>
          </w:p>
        </w:tc>
      </w:tr>
      <w:tr w14:paraId="793B7796">
        <w:trPr>
          <w:trHeight w:val="270" w:hRule="atLeast"/>
        </w:trPr>
        <w:tc>
          <w:tcPr>
            <w:tcW w:w="903" w:type="pct"/>
            <w:shd w:val="clear" w:color="auto" w:fill="auto"/>
            <w:vAlign w:val="center"/>
          </w:tcPr>
          <w:p w14:paraId="39D32D02">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工作湿度</w:t>
            </w:r>
          </w:p>
        </w:tc>
        <w:tc>
          <w:tcPr>
            <w:tcW w:w="4096" w:type="pct"/>
            <w:shd w:val="clear" w:color="auto" w:fill="auto"/>
            <w:vAlign w:val="center"/>
          </w:tcPr>
          <w:p w14:paraId="242306ED">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10%～90%</w:t>
            </w:r>
          </w:p>
        </w:tc>
      </w:tr>
      <w:tr w14:paraId="76900341">
        <w:trPr>
          <w:trHeight w:val="270" w:hRule="atLeast"/>
        </w:trPr>
        <w:tc>
          <w:tcPr>
            <w:tcW w:w="903" w:type="pct"/>
            <w:shd w:val="clear" w:color="auto" w:fill="auto"/>
            <w:vAlign w:val="center"/>
          </w:tcPr>
          <w:p w14:paraId="7C0CCC68">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机箱</w:t>
            </w:r>
          </w:p>
        </w:tc>
        <w:tc>
          <w:tcPr>
            <w:tcW w:w="4096" w:type="pct"/>
            <w:shd w:val="clear" w:color="auto" w:fill="auto"/>
            <w:vAlign w:val="center"/>
          </w:tcPr>
          <w:p w14:paraId="17F380D0">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19 英寸标准 2U 机箱</w:t>
            </w:r>
          </w:p>
        </w:tc>
      </w:tr>
      <w:tr w14:paraId="7FDDAD1C">
        <w:trPr>
          <w:trHeight w:val="270" w:hRule="atLeast"/>
        </w:trPr>
        <w:tc>
          <w:tcPr>
            <w:tcW w:w="903" w:type="pct"/>
            <w:shd w:val="clear" w:color="auto" w:fill="auto"/>
            <w:vAlign w:val="center"/>
          </w:tcPr>
          <w:p w14:paraId="5178E29A">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尺寸</w:t>
            </w:r>
          </w:p>
        </w:tc>
        <w:tc>
          <w:tcPr>
            <w:tcW w:w="4096" w:type="pct"/>
            <w:shd w:val="clear" w:color="auto" w:fill="auto"/>
            <w:vAlign w:val="center"/>
          </w:tcPr>
          <w:p w14:paraId="3FD4DFF1">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445mm（宽）×470mm（深）×90mm（高）</w:t>
            </w:r>
          </w:p>
        </w:tc>
      </w:tr>
      <w:tr w14:paraId="78B6C48F">
        <w:trPr>
          <w:trHeight w:val="270" w:hRule="atLeast"/>
        </w:trPr>
        <w:tc>
          <w:tcPr>
            <w:tcW w:w="903" w:type="pct"/>
            <w:shd w:val="clear" w:color="auto" w:fill="auto"/>
            <w:vAlign w:val="center"/>
          </w:tcPr>
          <w:p w14:paraId="6357B631">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重量（不含硬盘）</w:t>
            </w:r>
          </w:p>
        </w:tc>
        <w:tc>
          <w:tcPr>
            <w:tcW w:w="4096" w:type="pct"/>
            <w:shd w:val="clear" w:color="auto" w:fill="auto"/>
            <w:vAlign w:val="center"/>
          </w:tcPr>
          <w:p w14:paraId="757F818C">
            <w:pPr>
              <w:keepNext w:val="0"/>
              <w:keepLines w:val="0"/>
              <w:widowControl/>
              <w:suppressLineNumbers w:val="0"/>
              <w:jc w:val="left"/>
              <w:rPr>
                <w:rFonts w:hint="eastAsia" w:asciiTheme="minorEastAsia" w:hAnsiTheme="minorEastAsia" w:eastAsiaTheme="minorEastAsia" w:cstheme="minorEastAsia"/>
                <w:i w:val="0"/>
                <w:iCs w:val="0"/>
                <w:caps w:val="0"/>
                <w:color w:val="000000"/>
                <w:spacing w:val="0"/>
                <w:kern w:val="2"/>
                <w:sz w:val="21"/>
                <w:szCs w:val="21"/>
                <w:u w:val="none"/>
                <w:lang w:val="en-US" w:eastAsia="zh-CN" w:bidi="ar-SA"/>
              </w:rPr>
            </w:pPr>
            <w:r>
              <w:rPr>
                <w:rFonts w:hint="eastAsia" w:asciiTheme="minorEastAsia" w:hAnsiTheme="minorEastAsia" w:eastAsiaTheme="minorEastAsia" w:cstheme="minorEastAsia"/>
                <w:i w:val="0"/>
                <w:iCs w:val="0"/>
                <w:caps w:val="0"/>
                <w:color w:val="000000"/>
                <w:spacing w:val="0"/>
                <w:kern w:val="0"/>
                <w:sz w:val="21"/>
                <w:szCs w:val="21"/>
                <w:u w:val="none"/>
                <w:lang w:val="en-US" w:eastAsia="zh-CN" w:bidi="ar"/>
              </w:rPr>
              <w:t>≤8Kg</w:t>
            </w:r>
          </w:p>
        </w:tc>
      </w:tr>
    </w:tbl>
    <w:p w14:paraId="7DAFB44B">
      <w:pPr>
        <w:spacing w:line="360" w:lineRule="auto"/>
        <w:jc w:val="left"/>
        <w:rPr>
          <w:rFonts w:hint="eastAsia" w:asciiTheme="minorEastAsia" w:hAnsiTheme="minorEastAsia" w:eastAsiaTheme="minorEastAsia" w:cstheme="minorEastAsia"/>
          <w:bCs/>
          <w:sz w:val="24"/>
          <w:szCs w:val="28"/>
          <w:color w:val="000000"/>
        </w:rPr>
      </w:pPr>
    </w:p>
    <w:p w14:paraId="6441E007">
      <w:pPr>
        <w:spacing w:line="360" w:lineRule="auto"/>
        <w:ind w:firstLine="480" w:firstLineChars="200"/>
        <w:jc w:val="left"/>
        <w:rPr>
          <w:rFonts w:hint="eastAsia" w:asciiTheme="minorEastAsia" w:hAnsiTheme="minorEastAsia" w:eastAsiaTheme="minorEastAsia" w:cstheme="minorEastAsia"/>
          <w:bCs/>
          <w:sz w:val="24"/>
          <w:szCs w:val="28"/>
          <w:color w:val="000000"/>
        </w:rPr>
      </w:pPr>
      <w:r>
        <w:rPr>
          <w:rFonts w:hint="eastAsia" w:asciiTheme="minorEastAsia" w:hAnsiTheme="minorEastAsia" w:eastAsiaTheme="minorEastAsia" w:cstheme="minorEastAsia"/>
          <w:bCs/>
          <w:sz w:val="24"/>
          <w:szCs w:val="28"/>
          <w:color w:val="000000"/>
        </w:rPr>
        <w:t>4.5.</w:t>
      </w:r>
      <w:r>
        <w:rPr>
          <w:rFonts w:hint="eastAsia" w:asciiTheme="minorEastAsia" w:hAnsiTheme="minorEastAsia" w:cstheme="minorEastAsia"/>
          <w:bCs/>
          <w:sz w:val="24"/>
          <w:szCs w:val="28"/>
          <w:lang w:val="en-US" w:eastAsia="zh-CN"/>
          <w:color w:val="000000"/>
        </w:rPr>
        <w:t>4</w:t>
      </w:r>
      <w:r>
        <w:rPr>
          <w:rFonts w:hint="eastAsia" w:asciiTheme="minorEastAsia" w:hAnsiTheme="minorEastAsia" w:eastAsiaTheme="minorEastAsia" w:cstheme="minorEastAsia"/>
          <w:bCs/>
          <w:sz w:val="24"/>
          <w:szCs w:val="28"/>
          <w:lang w:val="en-US" w:eastAsia="zh-CN"/>
          <w:color w:val="000000"/>
        </w:rPr>
        <w:t>主控</w:t>
      </w:r>
      <w:r>
        <w:rPr>
          <w:rFonts w:hint="eastAsia" w:asciiTheme="minorEastAsia" w:hAnsiTheme="minorEastAsia" w:eastAsiaTheme="minorEastAsia" w:cstheme="minorEastAsia"/>
          <w:bCs/>
          <w:sz w:val="24"/>
          <w:szCs w:val="28"/>
          <w:color w:val="000000"/>
        </w:rPr>
        <w:t>终端</w:t>
      </w:r>
    </w:p>
    <w:tbl>
      <w:tblPr>
        <w:tblStyle w:val="14"/>
        <w:tblW w:w="5000" w:type="pct"/>
        <w:jc w:val="center"/>
        <w:tblLayout w:type="autofit"/>
        <w:tblCellMar>
          <w:top w:w="0" w:type="dxa"/>
          <w:left w:w="108" w:type="dxa"/>
          <w:bottom w:w="0" w:type="dxa"/>
          <w:right w:w="108" w:type="dxa"/>
        </w:tblCellMar>
      </w:tblPr>
      <w:tblGrid>
        <w:gridCol w:w="1691"/>
        <w:gridCol w:w="6831"/>
      </w:tblGrid>
      <w:tr w14:paraId="4304D42E">
        <w:trPr>
          <w:trHeight w:val="270" w:hRule="atLeast"/>
          <w:jc w:val="center"/>
        </w:trPr>
        <w:tc>
          <w:tcPr>
            <w:tcW w:w="992" w:type="pct"/>
            <w:tcBorders>
              <w:top w:val="single" w:color="auto" w:sz="4" w:space="0"/>
              <w:left w:val="single" w:color="auto" w:sz="4" w:space="0"/>
              <w:bottom w:val="single" w:color="auto" w:sz="4" w:space="0"/>
              <w:right w:val="single" w:color="auto" w:sz="4" w:space="0"/>
            </w:tcBorders>
            <w:shd w:val="clear" w:color="000000" w:fill="DEEAF6"/>
            <w:noWrap/>
            <w:vAlign w:val="center"/>
          </w:tcPr>
          <w:p w14:paraId="19F23DE5">
            <w:pPr>
              <w:widowControl/>
              <w:jc w:val="left"/>
              <w:rPr>
                <w:rFonts w:hint="eastAsia" w:asciiTheme="minorEastAsia" w:hAnsiTheme="minorEastAsia" w:eastAsiaTheme="minorEastAsia" w:cstheme="minorEastAsia"/>
                <w:b/>
                <w:bCs/>
                <w:color w:val="000000"/>
                <w:kern w:val="0"/>
                <w:szCs w:val="21"/>
              </w:rPr>
            </w:pPr>
            <w:r>
              <w:rPr>
                <w:rFonts w:hint="eastAsia" w:asciiTheme="minorEastAsia" w:hAnsiTheme="minorEastAsia" w:eastAsiaTheme="minorEastAsia" w:cstheme="minorEastAsia"/>
                <w:b/>
                <w:bCs/>
                <w:color w:val="000000"/>
                <w:kern w:val="0"/>
                <w:szCs w:val="21"/>
              </w:rPr>
              <w:t>功能及技术指标</w:t>
            </w:r>
          </w:p>
        </w:tc>
        <w:tc>
          <w:tcPr>
            <w:tcW w:w="4007" w:type="pct"/>
            <w:tcBorders>
              <w:top w:val="single" w:color="auto" w:sz="4" w:space="0"/>
              <w:left w:val="nil"/>
              <w:bottom w:val="single" w:color="auto" w:sz="4" w:space="0"/>
              <w:right w:val="single" w:color="auto" w:sz="4" w:space="0"/>
            </w:tcBorders>
            <w:shd w:val="clear" w:color="000000" w:fill="DEEAF6"/>
            <w:noWrap/>
            <w:vAlign w:val="center"/>
          </w:tcPr>
          <w:p w14:paraId="7B84670D">
            <w:pPr>
              <w:widowControl/>
              <w:jc w:val="center"/>
              <w:rPr>
                <w:rFonts w:hint="eastAsia" w:asciiTheme="minorEastAsia" w:hAnsiTheme="minorEastAsia" w:eastAsiaTheme="minorEastAsia" w:cstheme="minorEastAsia"/>
                <w:b/>
                <w:bCs/>
                <w:color w:val="000000"/>
                <w:kern w:val="0"/>
                <w:szCs w:val="21"/>
              </w:rPr>
            </w:pPr>
            <w:r>
              <w:rPr>
                <w:rFonts w:hint="eastAsia" w:asciiTheme="minorEastAsia" w:hAnsiTheme="minorEastAsia" w:eastAsiaTheme="minorEastAsia" w:cstheme="minorEastAsia"/>
                <w:b/>
                <w:bCs/>
                <w:color w:val="000000"/>
                <w:kern w:val="0"/>
                <w:szCs w:val="21"/>
              </w:rPr>
              <w:t>规格参数</w:t>
            </w:r>
          </w:p>
        </w:tc>
      </w:tr>
      <w:tr w14:paraId="0EC9CE33">
        <w:trPr>
          <w:trHeight w:val="270" w:hRule="atLeast"/>
          <w:jc w:val="center"/>
        </w:trPr>
        <w:tc>
          <w:tcPr>
            <w:tcW w:w="992" w:type="pct"/>
            <w:tcBorders>
              <w:top w:val="nil"/>
              <w:left w:val="single" w:color="auto" w:sz="4" w:space="0"/>
              <w:bottom w:val="single" w:color="auto" w:sz="4" w:space="0"/>
              <w:right w:val="single" w:color="auto" w:sz="4" w:space="0"/>
            </w:tcBorders>
            <w:shd w:val="clear" w:color="auto" w:fill="auto"/>
            <w:noWrap/>
            <w:vAlign w:val="center"/>
          </w:tcPr>
          <w:p w14:paraId="70A164F2">
            <w:pPr>
              <w:widowControl/>
              <w:jc w:val="left"/>
              <w:rPr>
                <w:rFonts w:hint="eastAsia" w:asciiTheme="minorEastAsia" w:hAnsiTheme="minorEastAsia" w:eastAsiaTheme="minorEastAsia" w:cstheme="minorEastAsia"/>
                <w:color w:val="000000"/>
                <w:kern w:val="0"/>
                <w:szCs w:val="21"/>
              </w:rPr>
            </w:pPr>
            <w:r>
              <w:rPr>
                <w:rFonts w:hint="eastAsia" w:asciiTheme="minorEastAsia" w:hAnsiTheme="minorEastAsia" w:eastAsiaTheme="minorEastAsia" w:cstheme="minorEastAsia"/>
                <w:color w:val="000000"/>
                <w:kern w:val="0"/>
                <w:szCs w:val="21"/>
              </w:rPr>
              <w:t>包含</w:t>
            </w:r>
          </w:p>
        </w:tc>
        <w:tc>
          <w:tcPr>
            <w:tcW w:w="4007" w:type="pct"/>
            <w:tcBorders>
              <w:top w:val="nil"/>
              <w:left w:val="nil"/>
              <w:bottom w:val="single" w:color="auto" w:sz="4" w:space="0"/>
              <w:right w:val="single" w:color="auto" w:sz="4" w:space="0"/>
            </w:tcBorders>
            <w:shd w:val="clear" w:color="auto" w:fill="auto"/>
            <w:noWrap/>
            <w:vAlign w:val="center"/>
          </w:tcPr>
          <w:p w14:paraId="7966F3CE">
            <w:pPr>
              <w:widowControl/>
              <w:jc w:val="left"/>
              <w:rPr>
                <w:rFonts w:hint="eastAsia" w:asciiTheme="minorEastAsia" w:hAnsiTheme="minorEastAsia" w:eastAsiaTheme="minorEastAsia" w:cstheme="minorEastAsia"/>
                <w:color w:val="000000"/>
                <w:kern w:val="0"/>
                <w:szCs w:val="21"/>
                <w:lang w:eastAsia="zh-CN"/>
              </w:rPr>
            </w:pPr>
            <w:r>
              <w:rPr>
                <w:rFonts w:hint="eastAsia" w:asciiTheme="minorEastAsia" w:hAnsiTheme="minorEastAsia" w:cstheme="minorEastAsia"/>
                <w:color w:val="FF0000"/>
                <w:kern w:val="0"/>
                <w:szCs w:val="21"/>
                <w:lang w:val="en-US" w:eastAsia="zh-CN"/>
              </w:rPr>
              <w:t>1</w:t>
            </w:r>
            <w:r>
              <w:rPr>
                <w:rFonts w:hint="eastAsia" w:asciiTheme="minorEastAsia" w:hAnsiTheme="minorEastAsia" w:eastAsiaTheme="minorEastAsia" w:cstheme="minorEastAsia"/>
                <w:color w:val="FF0000"/>
                <w:kern w:val="0"/>
                <w:szCs w:val="21"/>
              </w:rPr>
              <w:t>台计算机</w:t>
            </w:r>
            <w:r>
              <w:rPr>
                <w:rFonts w:hint="eastAsia" w:asciiTheme="minorEastAsia" w:hAnsiTheme="minorEastAsia" w:eastAsiaTheme="minorEastAsia" w:cstheme="minorEastAsia"/>
                <w:color w:val="000000"/>
                <w:kern w:val="0"/>
                <w:szCs w:val="21"/>
              </w:rPr>
              <w:t>、1台23寸显示器</w:t>
            </w:r>
          </w:p>
        </w:tc>
      </w:tr>
      <w:tr w14:paraId="4A3CE4FF">
        <w:trPr>
          <w:trHeight w:val="270" w:hRule="atLeast"/>
          <w:jc w:val="center"/>
        </w:trPr>
        <w:tc>
          <w:tcPr>
            <w:tcW w:w="992" w:type="pct"/>
            <w:tcBorders>
              <w:top w:val="nil"/>
              <w:left w:val="single" w:color="auto" w:sz="4" w:space="0"/>
              <w:bottom w:val="single" w:color="auto" w:sz="4" w:space="0"/>
              <w:right w:val="single" w:color="auto" w:sz="4" w:space="0"/>
            </w:tcBorders>
            <w:shd w:val="clear" w:color="auto" w:fill="auto"/>
            <w:noWrap/>
            <w:vAlign w:val="center"/>
          </w:tcPr>
          <w:p w14:paraId="3583A376">
            <w:pPr>
              <w:widowControl/>
              <w:jc w:val="left"/>
              <w:rPr>
                <w:rFonts w:hint="eastAsia" w:asciiTheme="minorEastAsia" w:hAnsiTheme="minorEastAsia" w:eastAsiaTheme="minorEastAsia" w:cstheme="minorEastAsia"/>
                <w:color w:val="000000"/>
                <w:kern w:val="0"/>
                <w:szCs w:val="21"/>
              </w:rPr>
            </w:pPr>
            <w:r>
              <w:rPr>
                <w:rFonts w:hint="eastAsia" w:asciiTheme="minorEastAsia" w:hAnsiTheme="minorEastAsia" w:eastAsiaTheme="minorEastAsia" w:cstheme="minorEastAsia"/>
                <w:color w:val="000000"/>
                <w:kern w:val="0"/>
                <w:szCs w:val="21"/>
              </w:rPr>
              <w:t>CPU</w:t>
            </w:r>
          </w:p>
        </w:tc>
        <w:tc>
          <w:tcPr>
            <w:tcW w:w="4007" w:type="pct"/>
            <w:tcBorders>
              <w:top w:val="nil"/>
              <w:left w:val="nil"/>
              <w:bottom w:val="single" w:color="auto" w:sz="4" w:space="0"/>
              <w:right w:val="single" w:color="auto" w:sz="4" w:space="0"/>
            </w:tcBorders>
            <w:shd w:val="clear" w:color="auto" w:fill="auto"/>
            <w:noWrap/>
            <w:vAlign w:val="center"/>
          </w:tcPr>
          <w:p w14:paraId="29900B10">
            <w:pPr>
              <w:widowControl/>
              <w:jc w:val="left"/>
              <w:rPr>
                <w:rFonts w:hint="eastAsia" w:asciiTheme="minorEastAsia" w:hAnsiTheme="minorEastAsia" w:eastAsiaTheme="minorEastAsia" w:cstheme="minorEastAsia"/>
                <w:color w:val="000000"/>
                <w:kern w:val="0"/>
                <w:szCs w:val="21"/>
                <w:lang w:val="en-US" w:eastAsia="zh-CN"/>
              </w:rPr>
            </w:pPr>
            <w:r>
              <w:rPr>
                <w:rFonts w:hint="eastAsia" w:asciiTheme="minorEastAsia" w:hAnsiTheme="minorEastAsia" w:eastAsiaTheme="minorEastAsia" w:cstheme="minorEastAsia"/>
                <w:color w:val="000000"/>
                <w:kern w:val="0"/>
                <w:szCs w:val="21"/>
                <w:lang w:val="en-US" w:eastAsia="zh-CN"/>
              </w:rPr>
              <w:t>intel 酷睿i7-14700</w:t>
            </w:r>
          </w:p>
        </w:tc>
      </w:tr>
      <w:tr w14:paraId="56F54FA3">
        <w:trPr>
          <w:trHeight w:val="270" w:hRule="atLeast"/>
          <w:jc w:val="center"/>
        </w:trPr>
        <w:tc>
          <w:tcPr>
            <w:tcW w:w="992" w:type="pct"/>
            <w:tcBorders>
              <w:top w:val="nil"/>
              <w:left w:val="single" w:color="auto" w:sz="4" w:space="0"/>
              <w:bottom w:val="single" w:color="auto" w:sz="4" w:space="0"/>
              <w:right w:val="single" w:color="auto" w:sz="4" w:space="0"/>
            </w:tcBorders>
            <w:shd w:val="clear" w:color="auto" w:fill="auto"/>
            <w:noWrap/>
            <w:vAlign w:val="center"/>
          </w:tcPr>
          <w:p w14:paraId="37C524DF">
            <w:pPr>
              <w:widowControl/>
              <w:jc w:val="left"/>
              <w:rPr>
                <w:rFonts w:hint="eastAsia" w:asciiTheme="minorEastAsia" w:hAnsiTheme="minorEastAsia" w:eastAsiaTheme="minorEastAsia" w:cstheme="minorEastAsia"/>
                <w:color w:val="000000"/>
                <w:kern w:val="0"/>
                <w:szCs w:val="21"/>
              </w:rPr>
            </w:pPr>
            <w:r>
              <w:rPr>
                <w:rFonts w:hint="eastAsia" w:asciiTheme="minorEastAsia" w:hAnsiTheme="minorEastAsia" w:eastAsiaTheme="minorEastAsia" w:cstheme="minorEastAsia"/>
                <w:color w:val="000000"/>
                <w:kern w:val="0"/>
                <w:szCs w:val="21"/>
              </w:rPr>
              <w:t>显卡</w:t>
            </w:r>
          </w:p>
        </w:tc>
        <w:tc>
          <w:tcPr>
            <w:tcW w:w="4007" w:type="pct"/>
            <w:tcBorders>
              <w:top w:val="nil"/>
              <w:left w:val="nil"/>
              <w:bottom w:val="single" w:color="auto" w:sz="4" w:space="0"/>
              <w:right w:val="single" w:color="auto" w:sz="4" w:space="0"/>
            </w:tcBorders>
            <w:shd w:val="clear" w:color="auto" w:fill="auto"/>
            <w:noWrap/>
            <w:vAlign w:val="center"/>
          </w:tcPr>
          <w:p w14:paraId="6AB813BC">
            <w:pPr>
              <w:widowControl/>
              <w:jc w:val="left"/>
              <w:rPr>
                <w:rFonts w:hint="eastAsia" w:asciiTheme="minorEastAsia" w:hAnsiTheme="minorEastAsia" w:eastAsiaTheme="minorEastAsia" w:cstheme="minorEastAsia"/>
                <w:color w:val="000000"/>
                <w:kern w:val="0"/>
                <w:szCs w:val="21"/>
                <w:lang w:val="en-US" w:eastAsia="zh-CN"/>
              </w:rPr>
            </w:pPr>
            <w:r>
              <w:rPr>
                <w:rFonts w:hint="eastAsia" w:asciiTheme="minorEastAsia" w:hAnsiTheme="minorEastAsia" w:eastAsiaTheme="minorEastAsia" w:cstheme="minorEastAsia"/>
                <w:color w:val="000000"/>
                <w:kern w:val="0"/>
                <w:szCs w:val="21"/>
                <w:lang w:val="en-US" w:eastAsia="zh-CN"/>
              </w:rPr>
              <w:t>独立显卡 RTX 5060ti 16G显存</w:t>
            </w:r>
          </w:p>
        </w:tc>
      </w:tr>
      <w:tr w14:paraId="25352606">
        <w:trPr>
          <w:trHeight w:val="270" w:hRule="atLeast"/>
          <w:jc w:val="center"/>
        </w:trPr>
        <w:tc>
          <w:tcPr>
            <w:tcW w:w="992" w:type="pct"/>
            <w:tcBorders>
              <w:top w:val="nil"/>
              <w:left w:val="single" w:color="auto" w:sz="4" w:space="0"/>
              <w:bottom w:val="single" w:color="auto" w:sz="4" w:space="0"/>
              <w:right w:val="single" w:color="auto" w:sz="4" w:space="0"/>
            </w:tcBorders>
            <w:shd w:val="clear" w:color="auto" w:fill="auto"/>
            <w:noWrap/>
            <w:vAlign w:val="center"/>
          </w:tcPr>
          <w:p w14:paraId="2B551804">
            <w:pPr>
              <w:widowControl/>
              <w:jc w:val="left"/>
              <w:rPr>
                <w:rFonts w:hint="eastAsia" w:asciiTheme="minorEastAsia" w:hAnsiTheme="minorEastAsia" w:eastAsiaTheme="minorEastAsia" w:cstheme="minorEastAsia"/>
                <w:color w:val="000000"/>
                <w:kern w:val="0"/>
                <w:szCs w:val="21"/>
              </w:rPr>
            </w:pPr>
            <w:r>
              <w:rPr>
                <w:rFonts w:hint="eastAsia" w:asciiTheme="minorEastAsia" w:hAnsiTheme="minorEastAsia" w:eastAsiaTheme="minorEastAsia" w:cstheme="minorEastAsia"/>
                <w:color w:val="000000"/>
                <w:kern w:val="0"/>
                <w:szCs w:val="21"/>
              </w:rPr>
              <w:t>内存</w:t>
            </w:r>
          </w:p>
        </w:tc>
        <w:tc>
          <w:tcPr>
            <w:tcW w:w="4007" w:type="pct"/>
            <w:tcBorders>
              <w:top w:val="nil"/>
              <w:left w:val="nil"/>
              <w:bottom w:val="single" w:color="auto" w:sz="4" w:space="0"/>
              <w:right w:val="single" w:color="auto" w:sz="4" w:space="0"/>
            </w:tcBorders>
            <w:shd w:val="clear" w:color="auto" w:fill="auto"/>
            <w:noWrap/>
            <w:vAlign w:val="center"/>
          </w:tcPr>
          <w:p w14:paraId="177DD5C5">
            <w:pPr>
              <w:widowControl/>
              <w:jc w:val="left"/>
              <w:rPr>
                <w:rFonts w:hint="eastAsia" w:asciiTheme="minorEastAsia" w:hAnsiTheme="minorEastAsia" w:eastAsiaTheme="minorEastAsia" w:cstheme="minorEastAsia"/>
                <w:color w:val="000000"/>
                <w:kern w:val="0"/>
                <w:szCs w:val="21"/>
                <w:lang w:val="en-US" w:eastAsia="zh-CN"/>
              </w:rPr>
            </w:pPr>
            <w:r>
              <w:rPr>
                <w:rFonts w:hint="eastAsia" w:asciiTheme="minorEastAsia" w:hAnsiTheme="minorEastAsia" w:eastAsiaTheme="minorEastAsia" w:cstheme="minorEastAsia"/>
                <w:color w:val="000000"/>
                <w:kern w:val="0"/>
                <w:szCs w:val="21"/>
                <w:lang w:val="en-US" w:eastAsia="zh-CN"/>
              </w:rPr>
              <w:t>Non-ECC 32GB</w:t>
            </w:r>
          </w:p>
        </w:tc>
      </w:tr>
      <w:tr w14:paraId="6EEA17EC">
        <w:trPr>
          <w:trHeight w:val="270" w:hRule="atLeast"/>
          <w:jc w:val="center"/>
        </w:trPr>
        <w:tc>
          <w:tcPr>
            <w:tcW w:w="992" w:type="pct"/>
            <w:tcBorders>
              <w:top w:val="nil"/>
              <w:left w:val="single" w:color="auto" w:sz="4" w:space="0"/>
              <w:bottom w:val="single" w:color="auto" w:sz="4" w:space="0"/>
              <w:right w:val="single" w:color="auto" w:sz="4" w:space="0"/>
            </w:tcBorders>
            <w:shd w:val="clear" w:color="auto" w:fill="auto"/>
            <w:noWrap/>
            <w:vAlign w:val="center"/>
          </w:tcPr>
          <w:p w14:paraId="2C031BDE">
            <w:pPr>
              <w:widowControl/>
              <w:jc w:val="left"/>
              <w:rPr>
                <w:rFonts w:hint="eastAsia" w:asciiTheme="minorEastAsia" w:hAnsiTheme="minorEastAsia" w:eastAsiaTheme="minorEastAsia" w:cstheme="minorEastAsia"/>
                <w:color w:val="000000"/>
                <w:kern w:val="0"/>
                <w:szCs w:val="21"/>
              </w:rPr>
            </w:pPr>
            <w:r>
              <w:rPr>
                <w:rFonts w:hint="eastAsia" w:asciiTheme="minorEastAsia" w:hAnsiTheme="minorEastAsia" w:eastAsiaTheme="minorEastAsia" w:cstheme="minorEastAsia"/>
                <w:color w:val="000000"/>
                <w:kern w:val="0"/>
                <w:szCs w:val="21"/>
              </w:rPr>
              <w:t>硬盘</w:t>
            </w:r>
          </w:p>
        </w:tc>
        <w:tc>
          <w:tcPr>
            <w:tcW w:w="4007" w:type="pct"/>
            <w:tcBorders>
              <w:top w:val="nil"/>
              <w:left w:val="nil"/>
              <w:bottom w:val="single" w:color="auto" w:sz="4" w:space="0"/>
              <w:right w:val="single" w:color="auto" w:sz="4" w:space="0"/>
            </w:tcBorders>
            <w:shd w:val="clear" w:color="auto" w:fill="auto"/>
            <w:noWrap/>
            <w:vAlign w:val="center"/>
          </w:tcPr>
          <w:p w14:paraId="6C6B01E9">
            <w:pPr>
              <w:widowControl/>
              <w:jc w:val="left"/>
              <w:rPr>
                <w:rFonts w:hint="eastAsia" w:asciiTheme="minorEastAsia" w:hAnsiTheme="minorEastAsia" w:eastAsiaTheme="minorEastAsia" w:cstheme="minorEastAsia"/>
                <w:color w:val="000000"/>
                <w:kern w:val="0"/>
                <w:szCs w:val="21"/>
                <w:lang w:val="en-US" w:eastAsia="zh-CN"/>
              </w:rPr>
            </w:pPr>
            <w:r>
              <w:rPr>
                <w:rFonts w:hint="eastAsia" w:asciiTheme="minorEastAsia" w:hAnsiTheme="minorEastAsia" w:eastAsiaTheme="minorEastAsia" w:cstheme="minorEastAsia"/>
                <w:color w:val="000000"/>
                <w:kern w:val="0"/>
                <w:szCs w:val="21"/>
                <w:lang w:val="en-US" w:eastAsia="zh-CN"/>
              </w:rPr>
              <w:t>512GB固态+2TB硬盘</w:t>
            </w:r>
          </w:p>
        </w:tc>
      </w:tr>
      <w:tr w14:paraId="677BFD6B">
        <w:trPr>
          <w:trHeight w:val="270" w:hRule="atLeast"/>
          <w:jc w:val="center"/>
        </w:trPr>
        <w:tc>
          <w:tcPr>
            <w:tcW w:w="992" w:type="pct"/>
            <w:tcBorders>
              <w:top w:val="nil"/>
              <w:left w:val="single" w:color="auto" w:sz="4" w:space="0"/>
              <w:bottom w:val="single" w:color="auto" w:sz="4" w:space="0"/>
              <w:right w:val="single" w:color="auto" w:sz="4" w:space="0"/>
            </w:tcBorders>
            <w:shd w:val="clear" w:color="auto" w:fill="auto"/>
            <w:noWrap/>
            <w:vAlign w:val="center"/>
          </w:tcPr>
          <w:p w14:paraId="6398E4C9">
            <w:pPr>
              <w:widowControl/>
              <w:jc w:val="left"/>
              <w:rPr>
                <w:rFonts w:hint="eastAsia" w:asciiTheme="minorEastAsia" w:hAnsiTheme="minorEastAsia" w:eastAsiaTheme="minorEastAsia" w:cstheme="minorEastAsia"/>
                <w:color w:val="000000"/>
                <w:kern w:val="0"/>
                <w:szCs w:val="21"/>
              </w:rPr>
            </w:pPr>
            <w:r>
              <w:rPr>
                <w:rFonts w:hint="eastAsia" w:asciiTheme="minorEastAsia" w:hAnsiTheme="minorEastAsia" w:eastAsiaTheme="minorEastAsia" w:cstheme="minorEastAsia"/>
                <w:color w:val="000000"/>
                <w:kern w:val="0"/>
                <w:szCs w:val="21"/>
              </w:rPr>
              <w:t>电源</w:t>
            </w:r>
          </w:p>
        </w:tc>
        <w:tc>
          <w:tcPr>
            <w:tcW w:w="4007" w:type="pct"/>
            <w:tcBorders>
              <w:top w:val="nil"/>
              <w:left w:val="nil"/>
              <w:bottom w:val="single" w:color="auto" w:sz="4" w:space="0"/>
              <w:right w:val="single" w:color="auto" w:sz="4" w:space="0"/>
            </w:tcBorders>
            <w:shd w:val="clear" w:color="auto" w:fill="auto"/>
            <w:noWrap/>
            <w:vAlign w:val="center"/>
          </w:tcPr>
          <w:p w14:paraId="131A8FBE">
            <w:pPr>
              <w:widowControl/>
              <w:jc w:val="left"/>
              <w:rPr>
                <w:rFonts w:hint="eastAsia" w:asciiTheme="minorEastAsia" w:hAnsiTheme="minorEastAsia" w:eastAsiaTheme="minorEastAsia" w:cstheme="minorEastAsia"/>
                <w:color w:val="000000"/>
                <w:kern w:val="0"/>
                <w:szCs w:val="21"/>
              </w:rPr>
            </w:pPr>
            <w:r>
              <w:rPr>
                <w:rFonts w:hint="eastAsia" w:asciiTheme="minorEastAsia" w:hAnsiTheme="minorEastAsia" w:eastAsiaTheme="minorEastAsia" w:cstheme="minorEastAsia"/>
                <w:color w:val="FF0000"/>
                <w:kern w:val="0"/>
                <w:szCs w:val="21"/>
                <w:lang w:val="en-US" w:eastAsia="zh-CN"/>
              </w:rPr>
              <w:t>≥650W（80PLUS铜牌及以上认证）</w:t>
            </w:r>
            <w:r>
              <w:rPr>
                <w:rFonts w:hint="eastAsia" w:asciiTheme="minorEastAsia" w:hAnsiTheme="minorEastAsia" w:eastAsiaTheme="minorEastAsia" w:cstheme="minorEastAsia"/>
                <w:color w:val="000000"/>
                <w:kern w:val="0"/>
                <w:szCs w:val="21"/>
              </w:rPr>
              <w:t/>
            </w:r>
          </w:p>
        </w:tc>
      </w:tr>
      <w:tr w14:paraId="28C5E0A0">
        <w:trPr>
          <w:trHeight w:val="270" w:hRule="atLeast"/>
          <w:jc w:val="center"/>
        </w:trPr>
        <w:tc>
          <w:tcPr>
            <w:tcW w:w="992" w:type="pct"/>
            <w:tcBorders>
              <w:top w:val="nil"/>
              <w:left w:val="single" w:color="auto" w:sz="4" w:space="0"/>
              <w:bottom w:val="single" w:color="auto" w:sz="4" w:space="0"/>
              <w:right w:val="single" w:color="auto" w:sz="4" w:space="0"/>
            </w:tcBorders>
            <w:shd w:val="clear" w:color="auto" w:fill="auto"/>
            <w:noWrap/>
            <w:vAlign w:val="center"/>
          </w:tcPr>
          <w:p w14:paraId="5CF7AC04">
            <w:pPr>
              <w:widowControl/>
              <w:jc w:val="left"/>
              <w:rPr>
                <w:rFonts w:hint="eastAsia" w:asciiTheme="minorEastAsia" w:hAnsiTheme="minorEastAsia" w:eastAsiaTheme="minorEastAsia" w:cstheme="minorEastAsia"/>
                <w:color w:val="000000"/>
                <w:kern w:val="0"/>
                <w:szCs w:val="21"/>
              </w:rPr>
            </w:pPr>
            <w:r>
              <w:rPr>
                <w:rFonts w:hint="eastAsia" w:asciiTheme="minorEastAsia" w:hAnsiTheme="minorEastAsia" w:eastAsiaTheme="minorEastAsia" w:cstheme="minorEastAsia"/>
                <w:color w:val="000000"/>
                <w:kern w:val="0"/>
                <w:szCs w:val="21"/>
              </w:rPr>
              <w:t>机箱</w:t>
            </w:r>
          </w:p>
        </w:tc>
        <w:tc>
          <w:tcPr>
            <w:tcW w:w="4007" w:type="pct"/>
            <w:tcBorders>
              <w:top w:val="nil"/>
              <w:left w:val="nil"/>
              <w:bottom w:val="single" w:color="auto" w:sz="4" w:space="0"/>
              <w:right w:val="single" w:color="auto" w:sz="4" w:space="0"/>
            </w:tcBorders>
            <w:shd w:val="clear" w:color="auto" w:fill="auto"/>
            <w:noWrap/>
            <w:vAlign w:val="center"/>
          </w:tcPr>
          <w:p w14:paraId="4E0B2270">
            <w:pPr>
              <w:widowControl/>
              <w:jc w:val="left"/>
              <w:rPr>
                <w:rFonts w:hint="eastAsia" w:asciiTheme="minorEastAsia" w:hAnsiTheme="minorEastAsia" w:eastAsiaTheme="minorEastAsia" w:cstheme="minorEastAsia"/>
                <w:color w:val="000000"/>
                <w:kern w:val="0"/>
                <w:szCs w:val="21"/>
              </w:rPr>
            </w:pPr>
            <w:r>
              <w:rPr>
                <w:rFonts w:hint="eastAsia" w:asciiTheme="minorEastAsia" w:hAnsiTheme="minorEastAsia" w:eastAsiaTheme="minorEastAsia" w:cstheme="minorEastAsia"/>
                <w:color w:val="000000"/>
                <w:kern w:val="0"/>
                <w:szCs w:val="21"/>
              </w:rPr>
              <w:t>塔式</w:t>
            </w:r>
          </w:p>
        </w:tc>
      </w:tr>
      <w:tr w14:paraId="66A77124">
        <w:trPr>
          <w:trHeight w:val="270" w:hRule="atLeast"/>
          <w:jc w:val="center"/>
        </w:trPr>
        <w:tc>
          <w:tcPr>
            <w:tcW w:w="992" w:type="pct"/>
            <w:tcBorders>
              <w:top w:val="nil"/>
              <w:left w:val="single" w:color="auto" w:sz="4" w:space="0"/>
              <w:bottom w:val="single" w:color="auto" w:sz="4" w:space="0"/>
              <w:right w:val="single" w:color="auto" w:sz="4" w:space="0"/>
            </w:tcBorders>
            <w:shd w:val="clear" w:color="auto" w:fill="auto"/>
            <w:noWrap/>
            <w:vAlign w:val="center"/>
          </w:tcPr>
          <w:p w14:paraId="6C06C620">
            <w:pPr>
              <w:widowControl/>
              <w:jc w:val="left"/>
              <w:rPr>
                <w:rFonts w:hint="eastAsia" w:asciiTheme="minorEastAsia" w:hAnsiTheme="minorEastAsia" w:eastAsiaTheme="minorEastAsia" w:cstheme="minorEastAsia"/>
                <w:color w:val="000000"/>
                <w:kern w:val="0"/>
                <w:szCs w:val="21"/>
              </w:rPr>
            </w:pPr>
            <w:r>
              <w:rPr>
                <w:rFonts w:hint="eastAsia" w:asciiTheme="minorEastAsia" w:hAnsiTheme="minorEastAsia" w:eastAsiaTheme="minorEastAsia" w:cstheme="minorEastAsia"/>
                <w:color w:val="000000"/>
                <w:kern w:val="0"/>
                <w:szCs w:val="21"/>
              </w:rPr>
              <w:t>键鼠</w:t>
            </w:r>
          </w:p>
        </w:tc>
        <w:tc>
          <w:tcPr>
            <w:tcW w:w="4007" w:type="pct"/>
            <w:tcBorders>
              <w:top w:val="nil"/>
              <w:left w:val="nil"/>
              <w:bottom w:val="single" w:color="auto" w:sz="4" w:space="0"/>
              <w:right w:val="single" w:color="auto" w:sz="4" w:space="0"/>
            </w:tcBorders>
            <w:shd w:val="clear" w:color="auto" w:fill="auto"/>
            <w:noWrap/>
            <w:vAlign w:val="center"/>
          </w:tcPr>
          <w:p w14:paraId="730E9CAC">
            <w:pPr>
              <w:widowControl/>
              <w:jc w:val="left"/>
              <w:rPr>
                <w:rFonts w:hint="eastAsia" w:asciiTheme="minorEastAsia" w:hAnsiTheme="minorEastAsia" w:eastAsiaTheme="minorEastAsia" w:cstheme="minorEastAsia"/>
                <w:color w:val="000000"/>
                <w:kern w:val="0"/>
                <w:szCs w:val="21"/>
              </w:rPr>
            </w:pPr>
            <w:r>
              <w:rPr>
                <w:rFonts w:hint="eastAsia" w:asciiTheme="minorEastAsia" w:hAnsiTheme="minorEastAsia" w:eastAsiaTheme="minorEastAsia" w:cstheme="minorEastAsia"/>
                <w:color w:val="000000"/>
                <w:kern w:val="0"/>
                <w:szCs w:val="21"/>
              </w:rPr>
              <w:t>附带同品牌1个键盘1个鼠标</w:t>
            </w:r>
          </w:p>
        </w:tc>
      </w:tr>
      <w:tr w14:paraId="12152EDA">
        <w:trPr>
          <w:trHeight w:val="270" w:hRule="atLeast"/>
          <w:jc w:val="center"/>
        </w:trPr>
        <w:tc>
          <w:tcPr>
            <w:tcW w:w="992" w:type="pct"/>
            <w:tcBorders>
              <w:top w:val="nil"/>
              <w:left w:val="single" w:color="auto" w:sz="4" w:space="0"/>
              <w:bottom w:val="single" w:color="auto" w:sz="4" w:space="0"/>
              <w:right w:val="single" w:color="auto" w:sz="4" w:space="0"/>
            </w:tcBorders>
            <w:shd w:val="clear" w:color="auto" w:fill="auto"/>
            <w:noWrap/>
            <w:vAlign w:val="center"/>
          </w:tcPr>
          <w:p w14:paraId="69E3EBC3">
            <w:pPr>
              <w:widowControl/>
              <w:jc w:val="left"/>
              <w:rPr>
                <w:rFonts w:hint="eastAsia" w:asciiTheme="minorEastAsia" w:hAnsiTheme="minorEastAsia" w:eastAsiaTheme="minorEastAsia" w:cstheme="minorEastAsia"/>
                <w:color w:val="000000"/>
                <w:kern w:val="0"/>
                <w:szCs w:val="21"/>
                <w:lang w:val="en-US" w:eastAsia="zh-CN"/>
              </w:rPr>
            </w:pPr>
            <w:r>
              <w:rPr>
                <w:rFonts w:hint="eastAsia" w:asciiTheme="minorEastAsia" w:hAnsiTheme="minorEastAsia" w:eastAsiaTheme="minorEastAsia" w:cstheme="minorEastAsia"/>
                <w:color w:val="000000"/>
                <w:kern w:val="0"/>
                <w:szCs w:val="21"/>
                <w:lang w:val="en-US" w:eastAsia="zh-CN"/>
              </w:rPr>
              <w:t>主要功能</w:t>
            </w:r>
          </w:p>
        </w:tc>
        <w:tc>
          <w:tcPr>
            <w:tcW w:w="4007" w:type="pct"/>
            <w:tcBorders>
              <w:top w:val="nil"/>
              <w:left w:val="nil"/>
              <w:bottom w:val="single" w:color="auto" w:sz="4" w:space="0"/>
              <w:right w:val="single" w:color="auto" w:sz="4" w:space="0"/>
            </w:tcBorders>
            <w:shd w:val="clear" w:color="auto" w:fill="auto"/>
            <w:noWrap/>
            <w:vAlign w:val="center"/>
          </w:tcPr>
          <w:p w14:paraId="7E2E1CF3">
            <w:pPr>
              <w:keepNext w:val="0"/>
              <w:keepLines w:val="0"/>
              <w:widowControl/>
              <w:suppressLineNumbers w:val="0"/>
              <w:jc w:val="left"/>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1，全域空间感知协同量化系统；</w:t>
            </w:r>
            <w:r>
              <w:rPr>
                <w:rFonts w:hint="eastAsia" w:asciiTheme="minorEastAsia" w:hAnsiTheme="minorEastAsia" w:eastAsiaTheme="minorEastAsia" w:cstheme="minorEastAsia"/>
                <w:color w:val="000000"/>
                <w:kern w:val="0"/>
                <w:sz w:val="21"/>
                <w:szCs w:val="21"/>
                <w:lang w:val="en-US" w:eastAsia="zh-CN" w:bidi="ar"/>
              </w:rPr>
              <w:br w:type="textWrapping"/>
            </w:r>
            <w:r>
              <w:rPr>
                <w:rFonts w:hint="eastAsia" w:asciiTheme="minorEastAsia" w:hAnsiTheme="minorEastAsia" w:eastAsiaTheme="minorEastAsia" w:cstheme="minorEastAsia"/>
                <w:color w:val="000000"/>
                <w:kern w:val="0"/>
                <w:sz w:val="21"/>
                <w:szCs w:val="21"/>
                <w:lang w:val="en-US" w:eastAsia="zh-CN" w:bidi="ar"/>
              </w:rPr>
              <w:t>2，动态量化管理；</w:t>
            </w:r>
            <w:r>
              <w:rPr>
                <w:rFonts w:hint="eastAsia" w:asciiTheme="minorEastAsia" w:hAnsiTheme="minorEastAsia" w:eastAsiaTheme="minorEastAsia" w:cstheme="minorEastAsia"/>
                <w:color w:val="000000"/>
                <w:kern w:val="0"/>
                <w:sz w:val="21"/>
                <w:szCs w:val="21"/>
                <w:lang w:val="en-US" w:eastAsia="zh-CN" w:bidi="ar"/>
              </w:rPr>
              <w:br w:type="textWrapping"/>
            </w:r>
            <w:r>
              <w:rPr>
                <w:rFonts w:hint="eastAsia" w:asciiTheme="minorEastAsia" w:hAnsiTheme="minorEastAsia" w:eastAsiaTheme="minorEastAsia" w:cstheme="minorEastAsia"/>
                <w:color w:val="000000"/>
                <w:kern w:val="0"/>
                <w:sz w:val="21"/>
                <w:szCs w:val="21"/>
                <w:lang w:val="en-US" w:eastAsia="zh-CN" w:bidi="ar"/>
              </w:rPr>
              <w:t>3，空间量化管理；</w:t>
            </w:r>
          </w:p>
          <w:p w14:paraId="63199F8E">
            <w:pPr>
              <w:keepNext w:val="0"/>
              <w:keepLines w:val="0"/>
              <w:widowControl/>
              <w:suppressLineNumbers w:val="0"/>
              <w:jc w:val="left"/>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4，时序效能管理；</w:t>
            </w:r>
            <w:r>
              <w:rPr>
                <w:rFonts w:hint="eastAsia" w:asciiTheme="minorEastAsia" w:hAnsiTheme="minorEastAsia" w:eastAsiaTheme="minorEastAsia" w:cstheme="minorEastAsia"/>
                <w:color w:val="000000"/>
                <w:kern w:val="0"/>
                <w:sz w:val="21"/>
                <w:szCs w:val="21"/>
                <w:lang w:val="en-US" w:eastAsia="zh-CN" w:bidi="ar"/>
              </w:rPr>
              <w:br w:type="textWrapping"/>
            </w:r>
            <w:r>
              <w:rPr>
                <w:rFonts w:hint="eastAsia" w:asciiTheme="minorEastAsia" w:hAnsiTheme="minorEastAsia" w:eastAsiaTheme="minorEastAsia" w:cstheme="minorEastAsia"/>
                <w:color w:val="000000"/>
                <w:kern w:val="0"/>
                <w:sz w:val="21"/>
                <w:szCs w:val="21"/>
                <w:lang w:val="en-US" w:eastAsia="zh-CN" w:bidi="ar"/>
              </w:rPr>
              <w:t>5，人员动态量化管理；</w:t>
            </w:r>
            <w:r>
              <w:rPr>
                <w:rFonts w:hint="eastAsia" w:asciiTheme="minorEastAsia" w:hAnsiTheme="minorEastAsia" w:eastAsiaTheme="minorEastAsia" w:cstheme="minorEastAsia"/>
                <w:color w:val="000000"/>
                <w:kern w:val="0"/>
                <w:sz w:val="21"/>
                <w:szCs w:val="21"/>
                <w:lang w:val="en-US" w:eastAsia="zh-CN" w:bidi="ar"/>
              </w:rPr>
              <w:br w:type="textWrapping"/>
            </w:r>
            <w:r>
              <w:rPr>
                <w:rFonts w:hint="eastAsia" w:asciiTheme="minorEastAsia" w:hAnsiTheme="minorEastAsia" w:eastAsiaTheme="minorEastAsia" w:cstheme="minorEastAsia"/>
                <w:color w:val="000000"/>
                <w:kern w:val="0"/>
                <w:sz w:val="21"/>
                <w:szCs w:val="21"/>
                <w:lang w:val="en-US" w:eastAsia="zh-CN" w:bidi="ar"/>
              </w:rPr>
              <w:t>6，车间量化管理；</w:t>
            </w:r>
            <w:r>
              <w:rPr>
                <w:rFonts w:hint="eastAsia" w:asciiTheme="minorEastAsia" w:hAnsiTheme="minorEastAsia" w:eastAsiaTheme="minorEastAsia" w:cstheme="minorEastAsia"/>
                <w:color w:val="000000"/>
                <w:kern w:val="0"/>
                <w:sz w:val="21"/>
                <w:szCs w:val="21"/>
                <w:lang w:val="en-US" w:eastAsia="zh-CN" w:bidi="ar"/>
              </w:rPr>
              <w:br w:type="textWrapping"/>
            </w:r>
            <w:r>
              <w:rPr>
                <w:rFonts w:hint="eastAsia" w:asciiTheme="minorEastAsia" w:hAnsiTheme="minorEastAsia" w:eastAsiaTheme="minorEastAsia" w:cstheme="minorEastAsia"/>
                <w:color w:val="000000"/>
                <w:kern w:val="0"/>
                <w:sz w:val="21"/>
                <w:szCs w:val="21"/>
                <w:lang w:val="en-US" w:eastAsia="zh-CN" w:bidi="ar"/>
              </w:rPr>
              <w:t>7，责任人量化管理；</w:t>
            </w:r>
          </w:p>
          <w:p w14:paraId="71CC3754">
            <w:pPr>
              <w:keepNext w:val="0"/>
              <w:keepLines w:val="0"/>
              <w:widowControl/>
              <w:suppressLineNumbers w:val="0"/>
              <w:jc w:val="left"/>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8，量化API接口；</w:t>
            </w:r>
            <w:r>
              <w:rPr>
                <w:rFonts w:hint="eastAsia" w:asciiTheme="minorEastAsia" w:hAnsiTheme="minorEastAsia" w:eastAsiaTheme="minorEastAsia" w:cstheme="minorEastAsia"/>
                <w:color w:val="000000"/>
                <w:kern w:val="0"/>
                <w:sz w:val="21"/>
                <w:szCs w:val="21"/>
                <w:lang w:val="en-US" w:eastAsia="zh-CN" w:bidi="ar"/>
              </w:rPr>
              <w:br w:type="textWrapping"/>
            </w:r>
            <w:r>
              <w:rPr>
                <w:rFonts w:hint="eastAsia" w:asciiTheme="minorEastAsia" w:hAnsiTheme="minorEastAsia" w:eastAsiaTheme="minorEastAsia" w:cstheme="minorEastAsia"/>
                <w:color w:val="000000"/>
                <w:kern w:val="0"/>
                <w:sz w:val="21"/>
                <w:szCs w:val="21"/>
                <w:lang w:val="en-US" w:eastAsia="zh-CN" w:bidi="ar"/>
              </w:rPr>
              <w:t>9，人员动态量化多维报表；</w:t>
            </w:r>
            <w:r>
              <w:rPr>
                <w:rFonts w:hint="eastAsia" w:asciiTheme="minorEastAsia" w:hAnsiTheme="minorEastAsia" w:eastAsiaTheme="minorEastAsia" w:cstheme="minorEastAsia"/>
                <w:color w:val="000000"/>
                <w:kern w:val="0"/>
                <w:sz w:val="21"/>
                <w:szCs w:val="21"/>
                <w:lang w:val="en-US" w:eastAsia="zh-CN" w:bidi="ar"/>
              </w:rPr>
              <w:br w:type="textWrapping"/>
            </w:r>
            <w:r>
              <w:rPr>
                <w:rFonts w:hint="eastAsia" w:asciiTheme="minorEastAsia" w:hAnsiTheme="minorEastAsia" w:eastAsiaTheme="minorEastAsia" w:cstheme="minorEastAsia"/>
                <w:color w:val="000000"/>
                <w:kern w:val="0"/>
                <w:sz w:val="21"/>
                <w:szCs w:val="21"/>
                <w:lang w:val="en-US" w:eastAsia="zh-CN" w:bidi="ar"/>
              </w:rPr>
              <w:t>10，动态量化数据API双向接口；</w:t>
            </w:r>
          </w:p>
          <w:p w14:paraId="1DE5645D">
            <w:pPr>
              <w:keepNext w:val="0"/>
              <w:keepLines w:val="0"/>
              <w:widowControl/>
              <w:suppressLineNumbers w:val="0"/>
              <w:jc w:val="left"/>
              <w:rPr>
                <w:rFonts w:hint="eastAsia" w:asciiTheme="minorEastAsia" w:hAnsiTheme="minorEastAsia" w:eastAsiaTheme="minorEastAsia" w:cstheme="minorEastAsia"/>
                <w:color w:val="000000"/>
                <w:kern w:val="0"/>
                <w:szCs w:val="21"/>
                <w:lang w:val="en-US" w:eastAsia="zh-CN"/>
              </w:rPr>
            </w:pPr>
            <w:r>
              <w:rPr>
                <w:rFonts w:hint="eastAsia" w:asciiTheme="minorEastAsia" w:hAnsiTheme="minorEastAsia" w:eastAsiaTheme="minorEastAsia" w:cstheme="minorEastAsia"/>
                <w:color w:val="000000"/>
                <w:kern w:val="0"/>
                <w:sz w:val="21"/>
                <w:szCs w:val="21"/>
                <w:lang w:val="en-US" w:eastAsia="zh-CN" w:bidi="ar"/>
              </w:rPr>
              <w:t>11，动态量化数据备份；</w:t>
            </w:r>
          </w:p>
          <w:p>
            <w:pPr>
              <w:keepNext w:val="0"/>
              <w:keepLines w:val="0"/>
              <w:widowControl/>
              <w:suppressLineNumbers w:val="0"/>
              <w:jc w:val="left"/>
              <w:rPr>
                <w:rFonts w:hint="eastAsia" w:asciiTheme="minorEastAsia" w:hAnsiTheme="minorEastAsia" w:eastAsiaTheme="minorEastAsia" w:cstheme="minorEastAsia"/>
                <w:color w:val="000000"/>
                <w:kern w:val="0"/>
                <w:szCs w:val="21"/>
                <w:lang w:val="en-US" w:eastAsia="zh-CN"/>
              </w:rPr>
            </w:pPr>
            <w:r>
              <w:rPr>
                <w:rFonts w:hint="eastAsia" w:asciiTheme="minorEastAsia" w:hAnsiTheme="minorEastAsia" w:eastAsiaTheme="minorEastAsia" w:cstheme="minorEastAsia"/>
                <w:color w:val="FF0000"/>
                <w:kern w:val="0"/>
                <w:sz w:val="21"/>
                <w:szCs w:val="21"/>
                <w:lang w:val="en-US" w:eastAsia="zh-CN" w:bidi="ar"/>
              </w:rPr>
              <w:t>12，四摄像头单量化区域协同感知；</w:t>
            </w:r>
          </w:p>
          <w:p>
            <w:pPr>
              <w:keepNext w:val="0"/>
              <w:keepLines w:val="0"/>
              <w:widowControl/>
              <w:suppressLineNumbers w:val="0"/>
              <w:jc w:val="left"/>
              <w:rPr>
                <w:rFonts w:hint="eastAsia" w:asciiTheme="minorEastAsia" w:hAnsiTheme="minorEastAsia" w:eastAsiaTheme="minorEastAsia" w:cstheme="minorEastAsia"/>
                <w:color w:val="000000"/>
                <w:kern w:val="0"/>
                <w:szCs w:val="21"/>
                <w:lang w:val="en-US" w:eastAsia="zh-CN"/>
              </w:rPr>
            </w:pPr>
            <w:r>
              <w:rPr>
                <w:rFonts w:hint="eastAsia" w:asciiTheme="minorEastAsia" w:hAnsiTheme="minorEastAsia" w:eastAsiaTheme="minorEastAsia" w:cstheme="minorEastAsia"/>
                <w:color w:val="FF0000"/>
                <w:kern w:val="0"/>
                <w:sz w:val="21"/>
                <w:szCs w:val="21"/>
                <w:lang w:val="en-US" w:eastAsia="zh-CN" w:bidi="ar"/>
              </w:rPr>
              <w:t>13，盲区及监控死角互补；</w:t>
            </w:r>
          </w:p>
          <w:p>
            <w:pPr>
              <w:keepNext w:val="0"/>
              <w:keepLines w:val="0"/>
              <w:widowControl/>
              <w:suppressLineNumbers w:val="0"/>
              <w:jc w:val="left"/>
              <w:rPr>
                <w:rFonts w:hint="eastAsia" w:asciiTheme="minorEastAsia" w:hAnsiTheme="minorEastAsia" w:eastAsiaTheme="minorEastAsia" w:cstheme="minorEastAsia"/>
                <w:color w:val="000000"/>
                <w:kern w:val="0"/>
                <w:szCs w:val="21"/>
                <w:lang w:val="en-US" w:eastAsia="zh-CN"/>
              </w:rPr>
            </w:pPr>
            <w:r>
              <w:rPr>
                <w:rFonts w:hint="eastAsia" w:asciiTheme="minorEastAsia" w:hAnsiTheme="minorEastAsia" w:eastAsiaTheme="minorEastAsia" w:cstheme="minorEastAsia"/>
                <w:color w:val="FF0000"/>
                <w:kern w:val="0"/>
                <w:sz w:val="21"/>
                <w:szCs w:val="21"/>
                <w:lang w:val="en-US" w:eastAsia="zh-CN" w:bidi="ar"/>
              </w:rPr>
              <w:t>14，跨摄像头同一量化工目标关联；</w:t>
            </w:r>
          </w:p>
          <w:p>
            <w:pPr>
              <w:keepNext w:val="0"/>
              <w:keepLines w:val="0"/>
              <w:widowControl/>
              <w:suppressLineNumbers w:val="0"/>
              <w:jc w:val="left"/>
              <w:rPr>
                <w:rFonts w:hint="eastAsia" w:asciiTheme="minorEastAsia" w:hAnsiTheme="minorEastAsia" w:eastAsiaTheme="minorEastAsia" w:cstheme="minorEastAsia"/>
                <w:color w:val="000000"/>
                <w:kern w:val="0"/>
                <w:szCs w:val="21"/>
                <w:lang w:val="en-US" w:eastAsia="zh-CN"/>
              </w:rPr>
            </w:pPr>
            <w:r>
              <w:rPr>
                <w:rFonts w:hint="eastAsia" w:asciiTheme="minorEastAsia" w:hAnsiTheme="minorEastAsia" w:eastAsiaTheme="minorEastAsia" w:cstheme="minorEastAsia"/>
                <w:color w:val="FF0000"/>
                <w:kern w:val="0"/>
                <w:sz w:val="21"/>
                <w:szCs w:val="21"/>
                <w:lang w:val="en-US" w:eastAsia="zh-CN" w:bidi="ar"/>
              </w:rPr>
              <w:t>15，重复量化数据剔除；</w:t>
            </w:r>
          </w:p>
        </w:tc>
      </w:tr>
      <w:tr w14:paraId="4C65422D">
        <w:trPr>
          <w:trHeight w:val="270" w:hRule="atLeast"/>
          <w:jc w:val="center"/>
        </w:trPr>
        <w:tc>
          <w:tcPr>
            <w:tcW w:w="992" w:type="pct"/>
            <w:tcBorders>
              <w:top w:val="nil"/>
              <w:left w:val="single" w:color="auto" w:sz="4" w:space="0"/>
              <w:bottom w:val="single" w:color="auto" w:sz="4" w:space="0"/>
              <w:right w:val="single" w:color="auto" w:sz="4" w:space="0"/>
            </w:tcBorders>
            <w:shd w:val="clear" w:color="auto" w:fill="auto"/>
            <w:noWrap/>
            <w:vAlign w:val="center"/>
          </w:tcPr>
          <w:p w14:paraId="7068D7E5">
            <w:pPr>
              <w:widowControl/>
              <w:jc w:val="left"/>
              <w:rPr>
                <w:rFonts w:hint="eastAsia" w:asciiTheme="minorEastAsia" w:hAnsiTheme="minorEastAsia" w:eastAsiaTheme="minorEastAsia" w:cstheme="minorEastAsia"/>
                <w:color w:val="000000"/>
                <w:kern w:val="0"/>
                <w:szCs w:val="21"/>
              </w:rPr>
            </w:pPr>
            <w:r>
              <w:rPr>
                <w:rFonts w:hint="eastAsia" w:asciiTheme="minorEastAsia" w:hAnsiTheme="minorEastAsia" w:eastAsiaTheme="minorEastAsia" w:cstheme="minorEastAsia"/>
                <w:color w:val="000000"/>
                <w:kern w:val="0"/>
                <w:szCs w:val="21"/>
              </w:rPr>
              <w:t>操作系统</w:t>
            </w:r>
          </w:p>
        </w:tc>
        <w:tc>
          <w:tcPr>
            <w:tcW w:w="4007" w:type="pct"/>
            <w:tcBorders>
              <w:top w:val="nil"/>
              <w:left w:val="nil"/>
              <w:bottom w:val="single" w:color="auto" w:sz="4" w:space="0"/>
              <w:right w:val="single" w:color="auto" w:sz="4" w:space="0"/>
            </w:tcBorders>
            <w:shd w:val="clear" w:color="auto" w:fill="auto"/>
            <w:noWrap/>
            <w:vAlign w:val="center"/>
          </w:tcPr>
          <w:p w14:paraId="774E5A05">
            <w:pPr>
              <w:widowControl/>
              <w:jc w:val="left"/>
              <w:rPr>
                <w:rFonts w:hint="eastAsia" w:asciiTheme="minorEastAsia" w:hAnsiTheme="minorEastAsia" w:eastAsiaTheme="minorEastAsia" w:cstheme="minorEastAsia"/>
                <w:color w:val="000000"/>
                <w:kern w:val="0"/>
                <w:szCs w:val="21"/>
                <w:lang w:val="en-US" w:eastAsia="zh-CN"/>
              </w:rPr>
            </w:pPr>
            <w:r>
              <w:rPr>
                <w:rFonts w:hint="eastAsia" w:asciiTheme="minorEastAsia" w:hAnsiTheme="minorEastAsia" w:eastAsiaTheme="minorEastAsia" w:cstheme="minorEastAsia"/>
                <w:color w:val="FF0000"/>
                <w:kern w:val="0"/>
                <w:szCs w:val="21"/>
              </w:rPr>
              <w:t>Windows 11 专业版64位</w:t>
            </w:r>
            <w:r>
              <w:rPr>
                <w:rFonts w:hint="eastAsia" w:asciiTheme="minorEastAsia" w:hAnsiTheme="minorEastAsia" w:eastAsiaTheme="minorEastAsia" w:cstheme="minorEastAsia"/>
                <w:color w:val="000000"/>
                <w:kern w:val="0"/>
                <w:szCs w:val="21"/>
                <w:lang w:val="en-US" w:eastAsia="zh-CN"/>
              </w:rPr>
              <w:t xml:space="preserve"/>
            </w:r>
          </w:p>
        </w:tc>
      </w:tr>
      <w:tr w14:paraId="2234D422">
        <w:trPr>
          <w:trHeight w:val="270" w:hRule="atLeast"/>
          <w:jc w:val="center"/>
        </w:trPr>
        <w:tc>
          <w:tcPr>
            <w:tcW w:w="992" w:type="pct"/>
            <w:tcBorders>
              <w:top w:val="nil"/>
              <w:left w:val="single" w:color="auto" w:sz="4" w:space="0"/>
              <w:bottom w:val="single" w:color="auto" w:sz="4" w:space="0"/>
              <w:right w:val="single" w:color="auto" w:sz="4" w:space="0"/>
            </w:tcBorders>
            <w:shd w:val="clear" w:color="auto" w:fill="auto"/>
            <w:noWrap/>
            <w:vAlign w:val="center"/>
          </w:tcPr>
          <w:p w14:paraId="011354D6">
            <w:pPr>
              <w:widowControl/>
              <w:jc w:val="left"/>
              <w:rPr>
                <w:rFonts w:hint="eastAsia" w:asciiTheme="minorEastAsia" w:hAnsiTheme="minorEastAsia" w:eastAsiaTheme="minorEastAsia" w:cstheme="minorEastAsia"/>
                <w:color w:val="000000"/>
                <w:kern w:val="0"/>
                <w:szCs w:val="21"/>
              </w:rPr>
            </w:pPr>
            <w:r>
              <w:rPr>
                <w:rFonts w:hint="eastAsia" w:asciiTheme="minorEastAsia" w:hAnsiTheme="minorEastAsia" w:eastAsiaTheme="minorEastAsia" w:cstheme="minorEastAsia"/>
                <w:color w:val="000000"/>
                <w:kern w:val="0"/>
                <w:szCs w:val="21"/>
              </w:rPr>
              <w:t>服务</w:t>
            </w:r>
          </w:p>
        </w:tc>
        <w:tc>
          <w:tcPr>
            <w:tcW w:w="4007" w:type="pct"/>
            <w:tcBorders>
              <w:top w:val="nil"/>
              <w:left w:val="nil"/>
              <w:bottom w:val="single" w:color="auto" w:sz="4" w:space="0"/>
              <w:right w:val="single" w:color="auto" w:sz="4" w:space="0"/>
            </w:tcBorders>
            <w:shd w:val="clear" w:color="auto" w:fill="auto"/>
            <w:noWrap/>
            <w:vAlign w:val="center"/>
          </w:tcPr>
          <w:p w14:paraId="760634E1">
            <w:pPr>
              <w:widowControl/>
              <w:jc w:val="left"/>
              <w:rPr>
                <w:rFonts w:hint="eastAsia" w:asciiTheme="minorEastAsia" w:hAnsiTheme="minorEastAsia" w:eastAsiaTheme="minorEastAsia" w:cstheme="minorEastAsia"/>
                <w:color w:val="000000"/>
                <w:kern w:val="0"/>
                <w:szCs w:val="21"/>
              </w:rPr>
            </w:pPr>
            <w:r>
              <w:rPr>
                <w:rFonts w:hint="eastAsia" w:asciiTheme="minorEastAsia" w:hAnsiTheme="minorEastAsia" w:eastAsiaTheme="minorEastAsia" w:cstheme="minorEastAsia"/>
                <w:color w:val="000000"/>
                <w:kern w:val="0"/>
                <w:szCs w:val="21"/>
                <w:lang w:val="en-US" w:eastAsia="zh-CN"/>
              </w:rPr>
              <w:t>3</w:t>
            </w:r>
            <w:r>
              <w:rPr>
                <w:rFonts w:hint="eastAsia" w:asciiTheme="minorEastAsia" w:hAnsiTheme="minorEastAsia" w:eastAsiaTheme="minorEastAsia" w:cstheme="minorEastAsia"/>
                <w:color w:val="000000"/>
                <w:kern w:val="0"/>
                <w:szCs w:val="21"/>
              </w:rPr>
              <w:t>年原厂保修</w:t>
            </w:r>
          </w:p>
        </w:tc>
      </w:tr>
    </w:tbl>
    <w:p w14:paraId="468C0124">
      <w:pPr>
        <w:spacing w:line="360" w:lineRule="auto"/>
        <w:ind w:firstLine="480" w:firstLineChars="200"/>
        <w:jc w:val="left"/>
        <w:rPr>
          <w:rFonts w:hint="eastAsia" w:asciiTheme="minorEastAsia" w:hAnsiTheme="minorEastAsia" w:eastAsiaTheme="minorEastAsia" w:cstheme="minorEastAsia"/>
          <w:bCs/>
          <w:sz w:val="24"/>
          <w:szCs w:val="28"/>
          <w:color w:val="000000"/>
        </w:rPr>
      </w:pPr>
    </w:p>
    <w:p w14:paraId="12ECDFBD">
      <w:pPr>
        <w:spacing w:line="360" w:lineRule="auto"/>
        <w:ind w:firstLine="480" w:firstLineChars="200"/>
        <w:jc w:val="left"/>
        <w:rPr>
          <w:rFonts w:hint="eastAsia" w:asciiTheme="minorEastAsia" w:hAnsiTheme="minorEastAsia" w:eastAsiaTheme="minorEastAsia" w:cstheme="minorEastAsia"/>
          <w:bCs/>
          <w:sz w:val="24"/>
          <w:szCs w:val="28"/>
          <w:lang w:val="en-US" w:eastAsia="zh-CN"/>
          <w:color w:val="000000"/>
        </w:rPr>
      </w:pPr>
      <w:r>
        <w:rPr>
          <w:rFonts w:hint="eastAsia" w:asciiTheme="minorEastAsia" w:hAnsiTheme="minorEastAsia" w:eastAsiaTheme="minorEastAsia" w:cstheme="minorEastAsia"/>
          <w:bCs/>
          <w:sz w:val="24"/>
          <w:szCs w:val="28"/>
          <w:color w:val="000000"/>
        </w:rPr>
        <w:t>4.5.</w:t>
      </w:r>
      <w:r>
        <w:rPr>
          <w:rFonts w:hint="eastAsia" w:asciiTheme="minorEastAsia" w:hAnsiTheme="minorEastAsia" w:cstheme="minorEastAsia"/>
          <w:bCs/>
          <w:sz w:val="24"/>
          <w:szCs w:val="28"/>
          <w:lang w:val="en-US" w:eastAsia="zh-CN"/>
          <w:color w:val="000000"/>
        </w:rPr>
        <w:t>5</w:t>
      </w:r>
      <w:r>
        <w:rPr>
          <w:rFonts w:hint="eastAsia" w:asciiTheme="minorEastAsia" w:hAnsiTheme="minorEastAsia" w:eastAsiaTheme="minorEastAsia" w:cstheme="minorEastAsia"/>
          <w:bCs/>
          <w:sz w:val="24"/>
          <w:szCs w:val="28"/>
          <w:lang w:val="en-US" w:eastAsia="zh-CN"/>
          <w:color w:val="000000"/>
        </w:rPr>
        <w:t xml:space="preserve"> </w:t>
      </w:r>
      <w:r>
        <w:rPr>
          <w:rFonts w:hint="eastAsia" w:asciiTheme="minorEastAsia" w:hAnsiTheme="minorEastAsia" w:eastAsiaTheme="minorEastAsia" w:cstheme="minorEastAsia"/>
          <w:bCs/>
          <w:sz w:val="24"/>
          <w:szCs w:val="28"/>
          <w:color w:val="000000"/>
        </w:rPr>
        <w:t>监控终端</w:t>
      </w:r>
      <w:r>
        <w:rPr>
          <w:rFonts w:hint="eastAsia" w:asciiTheme="minorEastAsia" w:hAnsiTheme="minorEastAsia" w:eastAsiaTheme="minorEastAsia" w:cstheme="minorEastAsia"/>
          <w:bCs/>
          <w:sz w:val="24"/>
          <w:szCs w:val="28"/>
          <w:lang w:val="en-US" w:eastAsia="zh-CN"/>
          <w:color w:val="000000"/>
        </w:rPr>
        <w:t>-其他设备</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7"/>
        <w:gridCol w:w="6715"/>
      </w:tblGrid>
      <w:tr w14:paraId="578E9148">
        <w:trPr>
          <w:trHeight w:val="270" w:hRule="atLeast"/>
        </w:trPr>
        <w:tc>
          <w:tcPr>
            <w:tcW w:w="1060" w:type="pct"/>
            <w:shd w:val="clear" w:color="000000" w:fill="DEEAF6"/>
            <w:vAlign w:val="center"/>
          </w:tcPr>
          <w:p w14:paraId="53168E18">
            <w:pPr>
              <w:widowControl/>
              <w:jc w:val="center"/>
              <w:rPr>
                <w:rFonts w:hint="eastAsia" w:asciiTheme="minorEastAsia" w:hAnsiTheme="minorEastAsia" w:eastAsiaTheme="minorEastAsia" w:cstheme="minorEastAsia"/>
                <w:b/>
                <w:bCs/>
                <w:color w:val="000000"/>
                <w:kern w:val="0"/>
                <w:szCs w:val="21"/>
              </w:rPr>
            </w:pPr>
            <w:r>
              <w:rPr>
                <w:rFonts w:hint="eastAsia" w:asciiTheme="minorEastAsia" w:hAnsiTheme="minorEastAsia" w:eastAsiaTheme="minorEastAsia" w:cstheme="minorEastAsia"/>
                <w:b/>
                <w:bCs/>
                <w:color w:val="000000"/>
                <w:kern w:val="0"/>
                <w:szCs w:val="21"/>
              </w:rPr>
              <w:t>功能及技术指标</w:t>
            </w:r>
          </w:p>
        </w:tc>
        <w:tc>
          <w:tcPr>
            <w:tcW w:w="3939" w:type="pct"/>
            <w:shd w:val="clear" w:color="000000" w:fill="DEEAF6"/>
            <w:vAlign w:val="center"/>
          </w:tcPr>
          <w:p w14:paraId="7A530AC9">
            <w:pPr>
              <w:widowControl/>
              <w:jc w:val="center"/>
              <w:rPr>
                <w:rFonts w:hint="eastAsia" w:asciiTheme="minorEastAsia" w:hAnsiTheme="minorEastAsia" w:eastAsiaTheme="minorEastAsia" w:cstheme="minorEastAsia"/>
                <w:b/>
                <w:bCs/>
                <w:color w:val="000000"/>
                <w:kern w:val="0"/>
                <w:szCs w:val="21"/>
              </w:rPr>
            </w:pPr>
            <w:r>
              <w:rPr>
                <w:rFonts w:hint="eastAsia" w:asciiTheme="minorEastAsia" w:hAnsiTheme="minorEastAsia" w:eastAsiaTheme="minorEastAsia" w:cstheme="minorEastAsia"/>
                <w:b/>
                <w:bCs/>
                <w:color w:val="000000"/>
                <w:kern w:val="0"/>
                <w:szCs w:val="21"/>
              </w:rPr>
              <w:t>技术规格要求</w:t>
            </w:r>
          </w:p>
        </w:tc>
      </w:tr>
      <w:tr w14:paraId="542B7CE7">
        <w:trPr>
          <w:trHeight w:val="270" w:hRule="atLeast"/>
        </w:trPr>
        <w:tc>
          <w:tcPr>
            <w:tcW w:w="1060" w:type="pct"/>
            <w:shd w:val="clear" w:color="auto" w:fill="auto"/>
            <w:vAlign w:val="center"/>
          </w:tcPr>
          <w:p w14:paraId="2370C8F1">
            <w:pPr>
              <w:widowControl/>
              <w:jc w:val="left"/>
              <w:rPr>
                <w:rFonts w:hint="eastAsia" w:asciiTheme="minorEastAsia" w:hAnsiTheme="minorEastAsia" w:eastAsiaTheme="minorEastAsia" w:cstheme="minorEastAsia"/>
                <w:color w:val="000000"/>
                <w:kern w:val="0"/>
                <w:szCs w:val="21"/>
              </w:rPr>
            </w:pPr>
            <w:r>
              <w:rPr>
                <w:rFonts w:hint="eastAsia" w:asciiTheme="minorEastAsia" w:hAnsiTheme="minorEastAsia" w:eastAsiaTheme="minorEastAsia" w:cstheme="minorEastAsia"/>
                <w:color w:val="000000"/>
                <w:kern w:val="0"/>
                <w:szCs w:val="21"/>
              </w:rPr>
              <w:t>包含内容</w:t>
            </w:r>
          </w:p>
        </w:tc>
        <w:tc>
          <w:tcPr>
            <w:tcW w:w="3939" w:type="pct"/>
            <w:shd w:val="clear" w:color="auto" w:fill="auto"/>
            <w:vAlign w:val="center"/>
          </w:tcPr>
          <w:p w14:paraId="3D129B9B">
            <w:pPr>
              <w:widowControl/>
              <w:jc w:val="left"/>
              <w:rPr>
                <w:rFonts w:hint="eastAsia" w:asciiTheme="minorEastAsia" w:hAnsiTheme="minorEastAsia" w:eastAsiaTheme="minorEastAsia" w:cstheme="minorEastAsia"/>
                <w:color w:val="000000"/>
                <w:kern w:val="0"/>
                <w:szCs w:val="21"/>
                <w:lang w:val="en-US" w:eastAsia="zh-CN"/>
              </w:rPr>
            </w:pPr>
            <w:r>
              <w:rPr>
                <w:rFonts w:hint="eastAsia" w:asciiTheme="minorEastAsia" w:hAnsiTheme="minorEastAsia" w:eastAsiaTheme="minorEastAsia" w:cstheme="minorEastAsia"/>
                <w:color w:val="000000"/>
                <w:kern w:val="0"/>
                <w:szCs w:val="21"/>
                <w:lang w:val="en-US" w:eastAsia="zh-CN"/>
              </w:rPr>
              <w:t>硬盘，备用电源</w:t>
            </w:r>
          </w:p>
        </w:tc>
      </w:tr>
      <w:tr w14:paraId="35478216">
        <w:trPr>
          <w:trHeight w:val="270" w:hRule="atLeast"/>
        </w:trPr>
        <w:tc>
          <w:tcPr>
            <w:tcW w:w="1060" w:type="pct"/>
            <w:shd w:val="clear" w:color="auto" w:fill="auto"/>
            <w:vAlign w:val="center"/>
          </w:tcPr>
          <w:p w14:paraId="0AD0D5EE">
            <w:pPr>
              <w:widowControl/>
              <w:jc w:val="left"/>
              <w:rPr>
                <w:rFonts w:hint="eastAsia" w:asciiTheme="minorEastAsia" w:hAnsiTheme="minorEastAsia" w:eastAsiaTheme="minorEastAsia" w:cstheme="minorEastAsia"/>
                <w:color w:val="000000"/>
                <w:kern w:val="0"/>
                <w:szCs w:val="21"/>
              </w:rPr>
            </w:pPr>
            <w:r>
              <w:rPr>
                <w:rFonts w:hint="eastAsia" w:asciiTheme="minorEastAsia" w:hAnsiTheme="minorEastAsia" w:eastAsiaTheme="minorEastAsia" w:cstheme="minorEastAsia"/>
                <w:color w:val="000000"/>
                <w:kern w:val="0"/>
                <w:szCs w:val="21"/>
                <w:lang w:val="en-US" w:eastAsia="zh-CN"/>
              </w:rPr>
              <w:t>硬盘</w:t>
            </w:r>
          </w:p>
        </w:tc>
        <w:tc>
          <w:tcPr>
            <w:tcW w:w="3939" w:type="pct"/>
            <w:shd w:val="clear" w:color="auto" w:fill="auto"/>
            <w:vAlign w:val="center"/>
          </w:tcPr>
          <w:p w14:paraId="6929BB0E">
            <w:pPr>
              <w:widowControl/>
              <w:jc w:val="left"/>
              <w:rPr>
                <w:rFonts w:hint="eastAsia" w:asciiTheme="minorEastAsia" w:hAnsiTheme="minorEastAsia" w:eastAsiaTheme="minorEastAsia" w:cstheme="minorEastAsia"/>
                <w:color w:val="000000"/>
                <w:kern w:val="0"/>
                <w:szCs w:val="21"/>
                <w:lang w:val="en-US" w:eastAsia="zh-CN"/>
              </w:rPr>
            </w:pPr>
            <w:r>
              <w:rPr>
                <w:rFonts w:hint="eastAsia" w:asciiTheme="minorEastAsia" w:hAnsiTheme="minorEastAsia" w:eastAsiaTheme="minorEastAsia" w:cstheme="minorEastAsia"/>
                <w:color w:val="000000"/>
                <w:kern w:val="0"/>
                <w:szCs w:val="21"/>
                <w:lang w:val="en-US" w:eastAsia="zh-CN"/>
              </w:rPr>
              <w:t>8TB，TF硬盘</w:t>
            </w:r>
          </w:p>
        </w:tc>
      </w:tr>
      <w:tr w14:paraId="2E6C2428">
        <w:trPr>
          <w:trHeight w:val="270" w:hRule="atLeast"/>
        </w:trPr>
        <w:tc>
          <w:tcPr>
            <w:tcW w:w="1060" w:type="pct"/>
            <w:shd w:val="clear" w:color="auto" w:fill="auto"/>
            <w:vAlign w:val="center"/>
          </w:tcPr>
          <w:p w14:paraId="0848CFFC">
            <w:pPr>
              <w:widowControl/>
              <w:jc w:val="left"/>
              <w:rPr>
                <w:rFonts w:hint="eastAsia" w:asciiTheme="minorEastAsia" w:hAnsiTheme="minorEastAsia" w:eastAsiaTheme="minorEastAsia" w:cstheme="minorEastAsia"/>
                <w:color w:val="000000"/>
                <w:kern w:val="0"/>
                <w:szCs w:val="21"/>
              </w:rPr>
            </w:pPr>
            <w:r>
              <w:rPr>
                <w:rFonts w:hint="eastAsia" w:asciiTheme="minorEastAsia" w:hAnsiTheme="minorEastAsia" w:eastAsiaTheme="minorEastAsia" w:cstheme="minorEastAsia"/>
                <w:color w:val="000000"/>
                <w:kern w:val="0"/>
                <w:szCs w:val="21"/>
                <w:lang w:val="en-US" w:eastAsia="zh-CN"/>
              </w:rPr>
              <w:t>备用电源</w:t>
            </w:r>
          </w:p>
        </w:tc>
        <w:tc>
          <w:tcPr>
            <w:tcW w:w="3939" w:type="pct"/>
            <w:shd w:val="clear" w:color="auto" w:fill="auto"/>
            <w:vAlign w:val="center"/>
          </w:tcPr>
          <w:p w14:paraId="5F26CAE4">
            <w:pPr>
              <w:widowControl/>
              <w:jc w:val="left"/>
              <w:rPr>
                <w:rFonts w:hint="eastAsia" w:asciiTheme="minorEastAsia" w:hAnsiTheme="minorEastAsia" w:eastAsiaTheme="minorEastAsia" w:cstheme="minorEastAsia"/>
                <w:color w:val="000000"/>
                <w:kern w:val="0"/>
                <w:szCs w:val="21"/>
                <w:lang w:val="en-US" w:eastAsia="zh-CN"/>
              </w:rPr>
            </w:pPr>
            <w:r>
              <w:rPr>
                <w:rFonts w:hint="eastAsia" w:asciiTheme="minorEastAsia" w:hAnsiTheme="minorEastAsia" w:eastAsiaTheme="minorEastAsia" w:cstheme="minorEastAsia"/>
                <w:color w:val="000000"/>
                <w:kern w:val="0"/>
                <w:szCs w:val="21"/>
                <w:lang w:val="en-US" w:eastAsia="zh-CN"/>
              </w:rPr>
              <w:t>UPS 2000 VA/1200W 220V</w:t>
            </w:r>
          </w:p>
        </w:tc>
      </w:tr>
    </w:tbl>
    <w:p w14:paraId="5BBF1217">
      <w:pPr>
        <w:spacing w:line="360" w:lineRule="auto"/>
        <w:jc w:val="left"/>
        <w:rPr>
          <w:rFonts w:hint="eastAsia" w:asciiTheme="minorEastAsia" w:hAnsiTheme="minorEastAsia" w:eastAsiaTheme="minorEastAsia" w:cstheme="minorEastAsia"/>
          <w:bCs/>
          <w:sz w:val="24"/>
          <w:szCs w:val="28"/>
          <w:color w:val="000000"/>
        </w:rPr>
      </w:pPr>
    </w:p>
    <w:p w14:paraId="30043130">
      <w:pPr>
        <w:spacing w:line="360" w:lineRule="auto"/>
        <w:ind w:firstLine="480" w:firstLineChars="200"/>
        <w:jc w:val="left"/>
        <w:rPr>
          <w:rFonts w:hint="eastAsia" w:asciiTheme="minorEastAsia" w:hAnsiTheme="minorEastAsia" w:eastAsiaTheme="minorEastAsia" w:cstheme="minorEastAsia"/>
          <w:bCs/>
          <w:sz w:val="24"/>
          <w:szCs w:val="28"/>
          <w:color w:val="000000"/>
        </w:rPr>
      </w:pPr>
      <w:r>
        <w:rPr>
          <w:rFonts w:hint="eastAsia" w:asciiTheme="minorEastAsia" w:hAnsiTheme="minorEastAsia" w:eastAsiaTheme="minorEastAsia" w:cstheme="minorEastAsia"/>
          <w:bCs/>
          <w:sz w:val="24"/>
          <w:szCs w:val="28"/>
          <w:color w:val="000000"/>
        </w:rPr>
        <w:t>投标人应该对上述设备清单进行详细分解，提供软件分项报价清单、施工材料分项报价清单，软件应提供具体的人天等依据，硬件应注明具体型号、数量。以上数量仅供参考，具体应根据本项目要求进行设计完善。本清单是对本次项目采购内容进行概要性汇总，详细的技术规格要求参考“第4章节”。</w:t>
      </w:r>
    </w:p>
    <w:p w14:paraId="30CD9B1F">
      <w:pPr>
        <w:spacing w:line="360" w:lineRule="auto"/>
        <w:outlineLvl w:val="0"/>
        <w:rPr>
          <w:rFonts w:hint="eastAsia" w:asciiTheme="minorEastAsia" w:hAnsiTheme="minorEastAsia" w:eastAsiaTheme="minorEastAsia" w:cstheme="minorEastAsia"/>
          <w:b/>
          <w:color w:val="000000"/>
          <w:sz w:val="30"/>
          <w:szCs w:val="30"/>
          <w14:textFill>
            <w14:solidFill>
              <w14:schemeClr w14:val="tx1"/>
            </w14:solidFill>
          </w14:textFill>
        </w:rPr>
      </w:pPr>
      <w:bookmarkStart w:id="3" w:name="_Toc40877717"/>
      <w:bookmarkStart w:id="4" w:name="_Toc278196293"/>
      <w:r>
        <w:rPr>
          <w:rFonts w:hint="eastAsia" w:asciiTheme="minorEastAsia" w:hAnsiTheme="minorEastAsia" w:eastAsiaTheme="minorEastAsia" w:cstheme="minorEastAsia"/>
          <w:b/>
          <w:color w:val="000000"/>
          <w:sz w:val="30"/>
          <w:szCs w:val="30"/>
          <w14:textFill>
            <w14:solidFill>
              <w14:schemeClr w14:val="tx1"/>
            </w14:solidFill>
          </w14:textFill>
        </w:rPr>
        <w:t>六、安装调试、文档、验收要求</w:t>
      </w:r>
      <w:bookmarkEnd w:id="3"/>
      <w:bookmarkEnd w:id="4"/>
      <w:bookmarkStart w:id="5" w:name="_Toc106594807"/>
      <w:bookmarkStart w:id="6" w:name="_Toc106596049"/>
      <w:bookmarkStart w:id="7" w:name="_Toc174340265"/>
    </w:p>
    <w:bookmarkEnd w:id="5"/>
    <w:bookmarkEnd w:id="6"/>
    <w:bookmarkEnd w:id="7"/>
    <w:p w14:paraId="2370D533">
      <w:pPr>
        <w:widowControl/>
        <w:autoSpaceDE w:val="0"/>
        <w:autoSpaceDN w:val="0"/>
        <w:spacing w:line="360" w:lineRule="auto"/>
        <w:ind w:firstLine="480" w:firstLineChars="200"/>
        <w:jc w:val="left"/>
        <w:textAlignment w:val="bottom"/>
        <w:rPr>
          <w:rFonts w:hint="eastAsia" w:asciiTheme="minorEastAsia" w:hAnsiTheme="minorEastAsia" w:eastAsiaTheme="minorEastAsia" w:cstheme="minorEastAsia"/>
          <w:sz w:val="24"/>
          <w:color w:val="000000"/>
        </w:rPr>
      </w:pPr>
      <w:r>
        <w:rPr>
          <w:rFonts w:hint="eastAsia" w:asciiTheme="minorEastAsia" w:hAnsiTheme="minorEastAsia" w:eastAsiaTheme="minorEastAsia" w:cstheme="minorEastAsia"/>
          <w:sz w:val="24"/>
          <w:color w:val="000000"/>
        </w:rPr>
        <w:t>本次所有设备均在</w:t>
      </w:r>
      <w:r>
        <w:rPr>
          <w:rFonts w:hint="eastAsia" w:asciiTheme="minorEastAsia" w:hAnsiTheme="minorEastAsia" w:cstheme="minorEastAsia"/>
          <w:sz w:val="24"/>
          <w:lang w:val="en-US" w:eastAsia="zh-CN"/>
          <w:color w:val="000000"/>
        </w:rPr>
        <w:t>A</w:t>
      </w:r>
      <w:r>
        <w:rPr>
          <w:rFonts w:hint="eastAsia" w:asciiTheme="minorEastAsia" w:hAnsiTheme="minorEastAsia" w:eastAsiaTheme="minorEastAsia" w:cstheme="minorEastAsia"/>
          <w:sz w:val="24"/>
          <w:color w:val="000000"/>
        </w:rPr>
        <w:t>公司内使用，现特提出以下要求：</w:t>
      </w:r>
    </w:p>
    <w:p w14:paraId="3AAFC4C4">
      <w:pPr>
        <w:spacing w:line="360" w:lineRule="auto"/>
        <w:jc w:val="left"/>
        <w:outlineLvl w:val="1"/>
        <w:rPr>
          <w:rFonts w:hint="eastAsia" w:asciiTheme="minorEastAsia" w:hAnsiTheme="minorEastAsia" w:eastAsiaTheme="minorEastAsia" w:cstheme="minorEastAsia"/>
          <w:b/>
          <w:sz w:val="24"/>
          <w:color w:val="000000"/>
        </w:rPr>
      </w:pPr>
      <w:r>
        <w:rPr>
          <w:rFonts w:hint="eastAsia" w:asciiTheme="minorEastAsia" w:hAnsiTheme="minorEastAsia" w:eastAsiaTheme="minorEastAsia" w:cstheme="minorEastAsia"/>
          <w:b/>
          <w:sz w:val="24"/>
          <w:color w:val="000000"/>
        </w:rPr>
        <w:t>6.1设备安装调试</w:t>
      </w:r>
    </w:p>
    <w:p w14:paraId="041C78BC">
      <w:pPr>
        <w:widowControl/>
        <w:autoSpaceDE w:val="0"/>
        <w:autoSpaceDN w:val="0"/>
        <w:spacing w:line="360" w:lineRule="auto"/>
        <w:ind w:firstLine="480" w:firstLineChars="200"/>
        <w:jc w:val="left"/>
        <w:textAlignment w:val="bottom"/>
        <w:rPr>
          <w:rFonts w:hint="eastAsia" w:asciiTheme="minorEastAsia" w:hAnsiTheme="minorEastAsia" w:eastAsiaTheme="minorEastAsia" w:cstheme="minorEastAsia"/>
          <w:sz w:val="24"/>
          <w:color w:val="000000"/>
        </w:rPr>
      </w:pPr>
      <w:r>
        <w:rPr>
          <w:rFonts w:hint="eastAsia" w:asciiTheme="minorEastAsia" w:hAnsiTheme="minorEastAsia" w:eastAsiaTheme="minorEastAsia" w:cstheme="minorEastAsia"/>
          <w:sz w:val="24"/>
          <w:color w:val="000000"/>
        </w:rPr>
        <w:t>中标人收到中标通知后，上述设备应在</w:t>
      </w:r>
      <w:r>
        <w:rPr>
          <w:rFonts w:hint="eastAsia" w:asciiTheme="minorEastAsia" w:hAnsiTheme="minorEastAsia" w:eastAsiaTheme="minorEastAsia" w:cstheme="minorEastAsia"/>
          <w:sz w:val="24"/>
          <w:szCs w:val="24"/>
          <w:color w:val="000000"/>
        </w:rPr>
        <w:t>二十个工作日</w:t>
      </w:r>
      <w:r>
        <w:rPr>
          <w:rFonts w:hint="eastAsia" w:asciiTheme="minorEastAsia" w:hAnsiTheme="minorEastAsia" w:eastAsiaTheme="minorEastAsia" w:cstheme="minorEastAsia"/>
          <w:sz w:val="24"/>
          <w:color w:val="000000"/>
        </w:rPr>
        <w:t>内送到招标人指定地点（</w:t>
      </w:r>
      <w:r>
        <w:rPr>
          <w:rFonts w:hint="eastAsia" w:asciiTheme="minorEastAsia" w:hAnsiTheme="minorEastAsia" w:cstheme="minorEastAsia"/>
          <w:sz w:val="24"/>
          <w:lang w:val="en-US" w:eastAsia="zh-CN"/>
          <w:color w:val="000000"/>
        </w:rPr>
        <w:t>A</w:t>
      </w:r>
      <w:r>
        <w:rPr>
          <w:rFonts w:hint="eastAsia" w:asciiTheme="minorEastAsia" w:hAnsiTheme="minorEastAsia" w:eastAsiaTheme="minorEastAsia" w:cstheme="minorEastAsia"/>
          <w:sz w:val="24"/>
          <w:color w:val="000000"/>
        </w:rPr>
        <w:t>公司）。</w:t>
      </w:r>
    </w:p>
    <w:p w14:paraId="51C4D074">
      <w:pPr>
        <w:widowControl/>
        <w:autoSpaceDE w:val="0"/>
        <w:autoSpaceDN w:val="0"/>
        <w:spacing w:line="360" w:lineRule="auto"/>
        <w:ind w:firstLine="480" w:firstLineChars="200"/>
        <w:jc w:val="left"/>
        <w:textAlignment w:val="bottom"/>
        <w:rPr>
          <w:rFonts w:hint="eastAsia" w:asciiTheme="minorEastAsia" w:hAnsiTheme="minorEastAsia" w:eastAsiaTheme="minorEastAsia" w:cstheme="minorEastAsia"/>
          <w:sz w:val="24"/>
          <w:color w:val="000000"/>
        </w:rPr>
      </w:pPr>
      <w:r>
        <w:rPr>
          <w:rFonts w:hint="eastAsia" w:asciiTheme="minorEastAsia" w:hAnsiTheme="minorEastAsia" w:eastAsiaTheme="minorEastAsia" w:cstheme="minorEastAsia"/>
          <w:sz w:val="24"/>
          <w:color w:val="000000"/>
        </w:rPr>
        <w:t>根据标书要求，在标书规定的地点和环境下，实现正常运行，并达到标书要求的性能和产品技术规格中的性能。</w:t>
      </w:r>
    </w:p>
    <w:p w14:paraId="067DD473">
      <w:pPr>
        <w:spacing w:line="360" w:lineRule="auto"/>
        <w:jc w:val="left"/>
        <w:outlineLvl w:val="1"/>
        <w:rPr>
          <w:rFonts w:hint="eastAsia" w:asciiTheme="minorEastAsia" w:hAnsiTheme="minorEastAsia" w:eastAsiaTheme="minorEastAsia" w:cstheme="minorEastAsia"/>
          <w:b/>
          <w:sz w:val="24"/>
          <w:color w:val="000000"/>
        </w:rPr>
      </w:pPr>
      <w:bookmarkStart w:id="8" w:name="_Toc174340269"/>
      <w:r>
        <w:rPr>
          <w:rFonts w:hint="eastAsia" w:asciiTheme="minorEastAsia" w:hAnsiTheme="minorEastAsia" w:eastAsiaTheme="minorEastAsia" w:cstheme="minorEastAsia"/>
          <w:b/>
          <w:sz w:val="24"/>
          <w:color w:val="000000"/>
        </w:rPr>
        <w:t>6.2技术文档和安装盘</w:t>
      </w:r>
      <w:bookmarkEnd w:id="8"/>
    </w:p>
    <w:p w14:paraId="244BFF3E">
      <w:pPr>
        <w:widowControl/>
        <w:autoSpaceDE w:val="0"/>
        <w:autoSpaceDN w:val="0"/>
        <w:spacing w:line="360" w:lineRule="auto"/>
        <w:ind w:firstLine="480" w:firstLineChars="200"/>
        <w:jc w:val="left"/>
        <w:textAlignment w:val="bottom"/>
        <w:rPr>
          <w:rFonts w:hint="eastAsia" w:asciiTheme="minorEastAsia" w:hAnsiTheme="minorEastAsia" w:eastAsiaTheme="minorEastAsia" w:cstheme="minorEastAsia"/>
          <w:sz w:val="24"/>
          <w:color w:val="000000"/>
        </w:rPr>
      </w:pPr>
      <w:r>
        <w:rPr>
          <w:rFonts w:hint="eastAsia" w:asciiTheme="minorEastAsia" w:hAnsiTheme="minorEastAsia" w:eastAsiaTheme="minorEastAsia" w:cstheme="minorEastAsia"/>
          <w:sz w:val="24"/>
          <w:color w:val="000000"/>
        </w:rPr>
        <w:t>系统文档：投标人应免费以电子和书面的形式向招标人提交用于安装、操作、维护、管理和培训的全套资料。</w:t>
      </w:r>
    </w:p>
    <w:p w14:paraId="128BC199">
      <w:pPr>
        <w:widowControl/>
        <w:autoSpaceDE w:val="0"/>
        <w:autoSpaceDN w:val="0"/>
        <w:spacing w:line="360" w:lineRule="auto"/>
        <w:ind w:firstLine="480" w:firstLineChars="200"/>
        <w:jc w:val="left"/>
        <w:textAlignment w:val="bottom"/>
        <w:rPr>
          <w:rFonts w:hint="eastAsia" w:asciiTheme="minorEastAsia" w:hAnsiTheme="minorEastAsia" w:eastAsiaTheme="minorEastAsia" w:cstheme="minorEastAsia"/>
          <w:sz w:val="24"/>
          <w:color w:val="000000"/>
        </w:rPr>
      </w:pPr>
      <w:r>
        <w:rPr>
          <w:rFonts w:hint="eastAsia" w:asciiTheme="minorEastAsia" w:hAnsiTheme="minorEastAsia" w:eastAsiaTheme="minorEastAsia" w:cstheme="minorEastAsia"/>
          <w:sz w:val="24"/>
          <w:color w:val="000000"/>
        </w:rPr>
        <w:t>驱动程序：投标人应当提供所购设备的驱动程序；所有的驱动程序应包含简体中文和英文。</w:t>
      </w:r>
    </w:p>
    <w:p w14:paraId="44433D94">
      <w:pPr>
        <w:widowControl/>
        <w:autoSpaceDE w:val="0"/>
        <w:autoSpaceDN w:val="0"/>
        <w:spacing w:line="360" w:lineRule="auto"/>
        <w:ind w:firstLine="480" w:firstLineChars="200"/>
        <w:jc w:val="left"/>
        <w:textAlignment w:val="bottom"/>
        <w:rPr>
          <w:rFonts w:hint="eastAsia" w:asciiTheme="minorEastAsia" w:hAnsiTheme="minorEastAsia" w:eastAsiaTheme="minorEastAsia" w:cstheme="minorEastAsia"/>
          <w:sz w:val="24"/>
          <w:color w:val="000000"/>
        </w:rPr>
      </w:pPr>
      <w:r>
        <w:rPr>
          <w:rFonts w:hint="eastAsia" w:asciiTheme="minorEastAsia" w:hAnsiTheme="minorEastAsia" w:eastAsiaTheme="minorEastAsia" w:cstheme="minorEastAsia"/>
          <w:sz w:val="24"/>
          <w:color w:val="000000"/>
        </w:rPr>
        <w:t>投标人必须承诺保证提供的所有软件产品都具有在中国境内的正式合法使用权。</w:t>
      </w:r>
    </w:p>
    <w:p w14:paraId="7BF8E44F">
      <w:pPr>
        <w:widowControl/>
        <w:autoSpaceDE w:val="0"/>
        <w:autoSpaceDN w:val="0"/>
        <w:spacing w:line="360" w:lineRule="auto"/>
        <w:jc w:val="left"/>
        <w:textAlignment w:val="bottom"/>
        <w:rPr>
          <w:rFonts w:hint="eastAsia" w:asciiTheme="minorEastAsia" w:hAnsiTheme="minorEastAsia" w:eastAsiaTheme="minorEastAsia" w:cstheme="minorEastAsia"/>
          <w:b/>
          <w:sz w:val="22"/>
          <w:color w:val="000000"/>
        </w:rPr>
      </w:pPr>
      <w:r>
        <w:rPr>
          <w:rFonts w:hint="eastAsia" w:asciiTheme="minorEastAsia" w:hAnsiTheme="minorEastAsia" w:eastAsiaTheme="minorEastAsia" w:cstheme="minorEastAsia"/>
          <w:b/>
          <w:sz w:val="24"/>
          <w:szCs w:val="30"/>
          <w:color w:val="000000"/>
        </w:rPr>
        <w:t>6.3设备验收</w:t>
      </w:r>
    </w:p>
    <w:p w14:paraId="193E5856">
      <w:pPr>
        <w:widowControl/>
        <w:autoSpaceDE w:val="0"/>
        <w:autoSpaceDN w:val="0"/>
        <w:spacing w:line="360" w:lineRule="auto"/>
        <w:ind w:firstLine="480" w:firstLineChars="200"/>
        <w:jc w:val="left"/>
        <w:textAlignment w:val="bottom"/>
        <w:rPr>
          <w:rFonts w:hint="eastAsia" w:asciiTheme="minorEastAsia" w:hAnsiTheme="minorEastAsia" w:eastAsiaTheme="minorEastAsia" w:cstheme="minorEastAsia"/>
          <w:sz w:val="24"/>
          <w:color w:val="000000"/>
        </w:rPr>
      </w:pPr>
      <w:r>
        <w:rPr>
          <w:rFonts w:hint="eastAsia" w:asciiTheme="minorEastAsia" w:hAnsiTheme="minorEastAsia" w:eastAsiaTheme="minorEastAsia" w:cstheme="minorEastAsia"/>
          <w:sz w:val="24"/>
          <w:color w:val="000000"/>
        </w:rPr>
        <w:t>依标书要求对全部设备的型号、规格、数量、外型、外观、包装及资料、文件进行验收。</w:t>
      </w:r>
    </w:p>
    <w:p w14:paraId="07CF891A">
      <w:pPr>
        <w:widowControl/>
        <w:autoSpaceDE w:val="0"/>
        <w:autoSpaceDN w:val="0"/>
        <w:spacing w:line="360" w:lineRule="auto"/>
        <w:ind w:firstLine="480" w:firstLineChars="200"/>
        <w:jc w:val="left"/>
        <w:textAlignment w:val="bottom"/>
        <w:rPr>
          <w:rFonts w:hint="eastAsia" w:asciiTheme="minorEastAsia" w:hAnsiTheme="minorEastAsia" w:eastAsiaTheme="minorEastAsia" w:cstheme="minorEastAsia"/>
          <w:sz w:val="24"/>
          <w:color w:val="000000"/>
        </w:rPr>
      </w:pPr>
      <w:r>
        <w:rPr>
          <w:rFonts w:hint="eastAsia" w:asciiTheme="minorEastAsia" w:hAnsiTheme="minorEastAsia" w:eastAsiaTheme="minorEastAsia" w:cstheme="minorEastAsia"/>
          <w:sz w:val="24"/>
          <w:color w:val="000000"/>
        </w:rPr>
        <w:t>招标人与投标人在设备到货后进行开箱检查，出现损坏、数量不全或产品不对等问题时，由投标人负责解决。</w:t>
      </w:r>
    </w:p>
    <w:p w14:paraId="3FCB6437">
      <w:pPr>
        <w:widowControl/>
        <w:autoSpaceDE w:val="0"/>
        <w:autoSpaceDN w:val="0"/>
        <w:spacing w:line="360" w:lineRule="auto"/>
        <w:ind w:firstLine="480" w:firstLineChars="200"/>
        <w:jc w:val="left"/>
        <w:textAlignment w:val="bottom"/>
        <w:rPr>
          <w:rFonts w:hint="eastAsia" w:asciiTheme="minorEastAsia" w:hAnsiTheme="minorEastAsia" w:eastAsiaTheme="minorEastAsia" w:cstheme="minorEastAsia"/>
          <w:sz w:val="24"/>
          <w:color w:val="000000"/>
        </w:rPr>
      </w:pPr>
      <w:r>
        <w:rPr>
          <w:rFonts w:hint="eastAsia" w:asciiTheme="minorEastAsia" w:hAnsiTheme="minorEastAsia" w:eastAsiaTheme="minorEastAsia" w:cstheme="minorEastAsia"/>
          <w:sz w:val="24"/>
          <w:color w:val="000000"/>
        </w:rPr>
        <w:t>若设备在开箱调试中发现产品为已使用过的产品或有故障产品，招标人有权拒收，并做退货处理，由此带来的费用和损失由投标人承担。</w:t>
      </w:r>
    </w:p>
    <w:p w14:paraId="217166D6">
      <w:pPr>
        <w:widowControl/>
        <w:autoSpaceDE w:val="0"/>
        <w:autoSpaceDN w:val="0"/>
        <w:spacing w:line="360" w:lineRule="auto"/>
        <w:ind w:firstLine="480" w:firstLineChars="200"/>
        <w:jc w:val="left"/>
        <w:textAlignment w:val="bottom"/>
        <w:rPr>
          <w:rFonts w:hint="eastAsia" w:asciiTheme="minorEastAsia" w:hAnsiTheme="minorEastAsia" w:eastAsiaTheme="minorEastAsia" w:cstheme="minorEastAsia"/>
          <w:sz w:val="24"/>
          <w:color w:val="000000"/>
        </w:rPr>
      </w:pPr>
      <w:r>
        <w:rPr>
          <w:rFonts w:hint="eastAsia" w:asciiTheme="minorEastAsia" w:hAnsiTheme="minorEastAsia" w:eastAsiaTheme="minorEastAsia" w:cstheme="minorEastAsia"/>
          <w:sz w:val="24"/>
          <w:color w:val="000000"/>
        </w:rPr>
        <w:t>设备产品测试中出现性能指标或功能上不符合标书要求时，招标人有退货的权利，由此带来的费用和损失由投标人承担。</w:t>
      </w:r>
    </w:p>
    <w:p w14:paraId="4084E288">
      <w:pPr>
        <w:widowControl/>
        <w:autoSpaceDE w:val="0"/>
        <w:autoSpaceDN w:val="0"/>
        <w:spacing w:line="360" w:lineRule="auto"/>
        <w:ind w:firstLine="480" w:firstLineChars="200"/>
        <w:jc w:val="left"/>
        <w:textAlignment w:val="bottom"/>
        <w:rPr>
          <w:rFonts w:hint="eastAsia" w:asciiTheme="minorEastAsia" w:hAnsiTheme="minorEastAsia" w:eastAsiaTheme="minorEastAsia" w:cstheme="minorEastAsia"/>
          <w:sz w:val="24"/>
          <w:color w:val="000000"/>
        </w:rPr>
      </w:pPr>
      <w:r>
        <w:rPr>
          <w:rFonts w:hint="eastAsia" w:asciiTheme="minorEastAsia" w:hAnsiTheme="minorEastAsia" w:eastAsiaTheme="minorEastAsia" w:cstheme="minorEastAsia"/>
          <w:sz w:val="24"/>
          <w:szCs w:val="24"/>
          <w:color w:val="000000"/>
        </w:rPr>
        <w:t>该项目所有性能指标达到技术规范书的要求后，进行最终验收，双方签署最终验收文件。</w:t>
      </w:r>
    </w:p>
    <w:p w14:paraId="7E494CEE">
      <w:pPr>
        <w:spacing w:line="360" w:lineRule="auto"/>
        <w:outlineLvl w:val="0"/>
        <w:rPr>
          <w:rFonts w:hint="eastAsia" w:asciiTheme="minorEastAsia" w:hAnsiTheme="minorEastAsia" w:eastAsiaTheme="minorEastAsia" w:cstheme="minorEastAsia"/>
          <w:b/>
          <w:sz w:val="30"/>
          <w:szCs w:val="30"/>
          <w:color w:val="000000"/>
        </w:rPr>
      </w:pPr>
      <w:r>
        <w:rPr>
          <w:rFonts w:hint="eastAsia" w:asciiTheme="minorEastAsia" w:hAnsiTheme="minorEastAsia" w:eastAsiaTheme="minorEastAsia" w:cstheme="minorEastAsia"/>
          <w:b/>
          <w:sz w:val="30"/>
          <w:szCs w:val="30"/>
          <w:color w:val="000000"/>
        </w:rPr>
        <w:t>七、售后服务、培训要求</w:t>
      </w:r>
    </w:p>
    <w:p w14:paraId="78C746D8">
      <w:pPr>
        <w:widowControl/>
        <w:autoSpaceDE w:val="0"/>
        <w:autoSpaceDN w:val="0"/>
        <w:spacing w:line="360" w:lineRule="auto"/>
        <w:ind w:firstLine="480" w:firstLineChars="200"/>
        <w:jc w:val="left"/>
        <w:textAlignment w:val="bottom"/>
        <w:rPr>
          <w:rFonts w:hint="eastAsia" w:asciiTheme="minorEastAsia" w:hAnsiTheme="minorEastAsia" w:eastAsiaTheme="minorEastAsia" w:cstheme="minorEastAsia"/>
          <w:sz w:val="24"/>
          <w:color w:val="000000"/>
        </w:rPr>
      </w:pPr>
      <w:r>
        <w:rPr>
          <w:rFonts w:hint="eastAsia" w:asciiTheme="minorEastAsia" w:hAnsiTheme="minorEastAsia" w:eastAsiaTheme="minorEastAsia" w:cstheme="minorEastAsia"/>
          <w:sz w:val="24"/>
          <w:color w:val="000000"/>
        </w:rPr>
        <w:t>投标人需提供上述设备免费售后服务1年（由投标人通知设备厂商授权单位进行维护、维修），包括提供安装规划、安装、调试等。当设备出现故障等现象时，投标人维护通知后必须在2小时内响应，于24小时内赶到现场，48小时内解决故障。</w:t>
      </w:r>
    </w:p>
    <w:p w14:paraId="4218C677">
      <w:pPr>
        <w:pStyle w:val="47"/>
        <w:rPr>
          <w:rFonts w:hint="eastAsia" w:asciiTheme="minorEastAsia" w:hAnsiTheme="minorEastAsia" w:eastAsiaTheme="minorEastAsia" w:cstheme="minorEastAsia"/>
          <w:bCs/>
          <w:color w:val="000000"/>
          <w:szCs w:val="21"/>
        </w:rPr>
      </w:pPr>
      <w:r>
        <w:rPr>
          <w:rFonts w:hint="eastAsia" w:asciiTheme="minorEastAsia" w:hAnsiTheme="minorEastAsia" w:eastAsiaTheme="minorEastAsia" w:cstheme="minorEastAsia"/>
          <w:bCs/>
          <w:color w:val="000000"/>
          <w:szCs w:val="21"/>
        </w:rPr>
        <w:t>质保期内硬盘损件不返还。</w:t>
      </w:r>
    </w:p>
    <w:p w14:paraId="59AA361B">
      <w:pPr>
        <w:spacing w:line="360" w:lineRule="auto"/>
        <w:ind w:firstLine="147" w:firstLineChars="49"/>
        <w:outlineLvl w:val="0"/>
        <w:rPr>
          <w:rFonts w:hint="eastAsia" w:asciiTheme="minorEastAsia" w:hAnsiTheme="minorEastAsia" w:eastAsiaTheme="minorEastAsia" w:cstheme="minorEastAsia"/>
          <w:b/>
          <w:color w:val="000000"/>
          <w:sz w:val="30"/>
          <w:szCs w:val="30"/>
          <w14:textFill>
            <w14:solidFill>
              <w14:schemeClr w14:val="tx1"/>
            </w14:solidFill>
          </w14:textFill>
        </w:rPr>
      </w:pPr>
      <w:r>
        <w:rPr>
          <w:rFonts w:hint="eastAsia" w:asciiTheme="minorEastAsia" w:hAnsiTheme="minorEastAsia" w:eastAsiaTheme="minorEastAsia" w:cstheme="minorEastAsia"/>
          <w:b/>
          <w:color w:val="000000"/>
          <w:sz w:val="30"/>
          <w:szCs w:val="30"/>
          <w14:textFill>
            <w14:solidFill>
              <w14:schemeClr w14:val="tx1"/>
            </w14:solidFill>
          </w14:textFill>
        </w:rPr>
        <w:t>八、归档资料：</w:t>
      </w:r>
    </w:p>
    <w:p w14:paraId="1B3FEF26">
      <w:pPr>
        <w:spacing w:line="360" w:lineRule="auto"/>
        <w:ind w:firstLine="480" w:firstLineChars="200"/>
        <w:jc w:val="left"/>
        <w:rPr>
          <w:rFonts w:hint="eastAsia" w:asciiTheme="minorEastAsia" w:hAnsiTheme="minorEastAsia" w:eastAsiaTheme="minorEastAsia" w:cstheme="minorEastAsia"/>
          <w:sz w:val="24"/>
          <w:color w:val="000000"/>
        </w:rPr>
      </w:pPr>
      <w:r>
        <w:rPr>
          <w:rFonts w:hint="eastAsia" w:asciiTheme="minorEastAsia" w:hAnsiTheme="minorEastAsia" w:eastAsiaTheme="minorEastAsia" w:cstheme="minorEastAsia"/>
          <w:sz w:val="24"/>
          <w:color w:val="000000"/>
        </w:rPr>
        <w:t>投标人应按招标人档案馆归档要求准备设备资料（纸质版、彩色PDF电子版，一式三份，一正两副，装订成册），并按要求制作好归档资料。要求在设备发运时随机一起提供资料，且设备最终验收完成后，一个月内必须按照档案馆要求完成资料归档，取得“归档项目档案暂保管证明”为准，如果投标人一个月内未按照招标人档案馆要求完成资料归档，则按照合同违约条款扣款。</w:t>
      </w:r>
    </w:p>
    <w:p w14:paraId="7EC64A42">
      <w:pPr>
        <w:spacing w:line="360" w:lineRule="auto"/>
        <w:ind w:firstLine="480" w:firstLineChars="200"/>
        <w:jc w:val="left"/>
        <w:rPr>
          <w:rFonts w:hint="eastAsia" w:asciiTheme="minorEastAsia" w:hAnsiTheme="minorEastAsia" w:eastAsiaTheme="minorEastAsia" w:cstheme="minorEastAsia"/>
          <w:sz w:val="24"/>
          <w:color w:val="000000"/>
        </w:rPr>
      </w:pPr>
      <w:r>
        <w:rPr>
          <w:rFonts w:hint="eastAsia" w:asciiTheme="minorEastAsia" w:hAnsiTheme="minorEastAsia" w:eastAsiaTheme="minorEastAsia" w:cstheme="minorEastAsia"/>
          <w:sz w:val="24"/>
          <w:color w:val="000000"/>
        </w:rPr>
        <w:t>提供包括但不限于如下资料：</w:t>
      </w:r>
    </w:p>
    <w:p w14:paraId="181BD4CB">
      <w:pPr>
        <w:numPr>
          <w:ilvl w:val="0"/>
          <w:numId w:val="9"/>
        </w:numPr>
        <w:spacing w:line="360" w:lineRule="auto"/>
        <w:ind w:left="0" w:firstLine="480" w:firstLineChars="200"/>
        <w:jc w:val="left"/>
        <w:rPr>
          <w:rFonts w:hint="eastAsia" w:asciiTheme="minorEastAsia" w:hAnsiTheme="minorEastAsia" w:eastAsiaTheme="minorEastAsia" w:cstheme="minorEastAsia"/>
          <w:sz w:val="24"/>
          <w:color w:val="000000"/>
        </w:rPr>
      </w:pPr>
      <w:r>
        <w:rPr>
          <w:rFonts w:hint="eastAsia" w:asciiTheme="minorEastAsia" w:hAnsiTheme="minorEastAsia" w:eastAsiaTheme="minorEastAsia" w:cstheme="minorEastAsia"/>
          <w:sz w:val="24"/>
          <w:color w:val="000000"/>
        </w:rPr>
        <w:t>采购合同原件</w:t>
      </w:r>
    </w:p>
    <w:p w14:paraId="7EBF2B29">
      <w:pPr>
        <w:numPr>
          <w:ilvl w:val="0"/>
          <w:numId w:val="9"/>
        </w:numPr>
        <w:spacing w:line="360" w:lineRule="auto"/>
        <w:ind w:left="0" w:firstLine="480" w:firstLineChars="200"/>
        <w:jc w:val="left"/>
        <w:rPr>
          <w:rFonts w:hint="eastAsia" w:asciiTheme="minorEastAsia" w:hAnsiTheme="minorEastAsia" w:eastAsiaTheme="minorEastAsia" w:cstheme="minorEastAsia"/>
          <w:sz w:val="24"/>
          <w:color w:val="000000"/>
        </w:rPr>
      </w:pPr>
      <w:r>
        <w:rPr>
          <w:rFonts w:hint="eastAsia" w:asciiTheme="minorEastAsia" w:hAnsiTheme="minorEastAsia" w:eastAsiaTheme="minorEastAsia" w:cstheme="minorEastAsia"/>
          <w:sz w:val="24"/>
          <w:color w:val="000000"/>
        </w:rPr>
        <w:t>技术协议原件</w:t>
      </w:r>
    </w:p>
    <w:p w14:paraId="06E7C5AD">
      <w:pPr>
        <w:numPr>
          <w:ilvl w:val="0"/>
          <w:numId w:val="9"/>
        </w:numPr>
        <w:spacing w:line="360" w:lineRule="auto"/>
        <w:ind w:left="0" w:firstLine="480" w:firstLineChars="200"/>
        <w:jc w:val="left"/>
        <w:rPr>
          <w:rFonts w:hint="eastAsia" w:asciiTheme="minorEastAsia" w:hAnsiTheme="minorEastAsia" w:eastAsiaTheme="minorEastAsia" w:cstheme="minorEastAsia"/>
          <w:sz w:val="24"/>
          <w:color w:val="000000"/>
        </w:rPr>
      </w:pPr>
      <w:r>
        <w:rPr>
          <w:rFonts w:hint="eastAsia" w:asciiTheme="minorEastAsia" w:hAnsiTheme="minorEastAsia" w:eastAsiaTheme="minorEastAsia" w:cstheme="minorEastAsia"/>
          <w:sz w:val="24"/>
          <w:color w:val="000000"/>
        </w:rPr>
        <w:t>投标人公司资质证书（营业执照、主要证书等，复印件盖公章）</w:t>
      </w:r>
    </w:p>
    <w:p w14:paraId="0497220B">
      <w:pPr>
        <w:numPr>
          <w:ilvl w:val="0"/>
          <w:numId w:val="9"/>
        </w:numPr>
        <w:spacing w:line="360" w:lineRule="auto"/>
        <w:ind w:left="0" w:firstLine="480" w:firstLineChars="200"/>
        <w:jc w:val="left"/>
        <w:rPr>
          <w:rFonts w:hint="eastAsia" w:asciiTheme="minorEastAsia" w:hAnsiTheme="minorEastAsia" w:eastAsiaTheme="minorEastAsia" w:cstheme="minorEastAsia"/>
          <w:sz w:val="24"/>
          <w:color w:val="000000"/>
        </w:rPr>
      </w:pPr>
      <w:r>
        <w:rPr>
          <w:rFonts w:hint="eastAsia" w:asciiTheme="minorEastAsia" w:hAnsiTheme="minorEastAsia" w:eastAsiaTheme="minorEastAsia" w:cstheme="minorEastAsia"/>
          <w:sz w:val="24"/>
          <w:color w:val="000000"/>
        </w:rPr>
        <w:t>代理商厂家资质证书（营业执照、主要证书等，复印件盖公章）</w:t>
      </w:r>
    </w:p>
    <w:p w14:paraId="3501A935">
      <w:pPr>
        <w:numPr>
          <w:ilvl w:val="0"/>
          <w:numId w:val="9"/>
        </w:numPr>
        <w:spacing w:line="360" w:lineRule="auto"/>
        <w:ind w:left="0" w:firstLine="480" w:firstLineChars="200"/>
        <w:jc w:val="left"/>
        <w:rPr>
          <w:rFonts w:hint="eastAsia" w:asciiTheme="minorEastAsia" w:hAnsiTheme="minorEastAsia" w:eastAsiaTheme="minorEastAsia" w:cstheme="minorEastAsia"/>
          <w:sz w:val="24"/>
          <w:color w:val="000000"/>
        </w:rPr>
      </w:pPr>
      <w:r>
        <w:rPr>
          <w:rFonts w:hint="eastAsia" w:asciiTheme="minorEastAsia" w:hAnsiTheme="minorEastAsia" w:eastAsiaTheme="minorEastAsia" w:cstheme="minorEastAsia"/>
          <w:sz w:val="24"/>
          <w:color w:val="000000"/>
        </w:rPr>
        <w:t>制造厂家资质证书（营业执照、主要证书等，复印件盖公章）</w:t>
      </w:r>
    </w:p>
    <w:p w14:paraId="764320DB">
      <w:pPr>
        <w:numPr>
          <w:ilvl w:val="0"/>
          <w:numId w:val="9"/>
        </w:numPr>
        <w:spacing w:line="360" w:lineRule="auto"/>
        <w:ind w:left="0" w:firstLine="480" w:firstLineChars="200"/>
        <w:jc w:val="left"/>
        <w:rPr>
          <w:rFonts w:hint="eastAsia" w:asciiTheme="minorEastAsia" w:hAnsiTheme="minorEastAsia" w:eastAsiaTheme="minorEastAsia" w:cstheme="minorEastAsia"/>
          <w:sz w:val="24"/>
          <w:color w:val="000000"/>
        </w:rPr>
      </w:pPr>
      <w:r>
        <w:rPr>
          <w:rFonts w:hint="eastAsia" w:asciiTheme="minorEastAsia" w:hAnsiTheme="minorEastAsia" w:eastAsiaTheme="minorEastAsia" w:cstheme="minorEastAsia"/>
          <w:sz w:val="24"/>
          <w:color w:val="000000"/>
        </w:rPr>
        <w:t>出厂合格证（原件及复印件各一份）</w:t>
      </w:r>
    </w:p>
    <w:p w14:paraId="264309B7">
      <w:pPr>
        <w:numPr>
          <w:ilvl w:val="0"/>
          <w:numId w:val="9"/>
        </w:numPr>
        <w:spacing w:line="360" w:lineRule="auto"/>
        <w:ind w:left="0" w:firstLine="480" w:firstLineChars="200"/>
        <w:jc w:val="left"/>
        <w:rPr>
          <w:rFonts w:hint="eastAsia" w:asciiTheme="minorEastAsia" w:hAnsiTheme="minorEastAsia" w:eastAsiaTheme="minorEastAsia" w:cstheme="minorEastAsia"/>
          <w:sz w:val="24"/>
          <w:color w:val="000000"/>
        </w:rPr>
      </w:pPr>
      <w:r>
        <w:rPr>
          <w:rFonts w:hint="eastAsia" w:asciiTheme="minorEastAsia" w:hAnsiTheme="minorEastAsia" w:eastAsiaTheme="minorEastAsia" w:cstheme="minorEastAsia"/>
          <w:sz w:val="24"/>
          <w:color w:val="000000"/>
        </w:rPr>
        <w:t>装箱单（或者送货单）（原件盖公章）</w:t>
      </w:r>
    </w:p>
    <w:p w14:paraId="74D873CA">
      <w:pPr>
        <w:numPr>
          <w:ilvl w:val="0"/>
          <w:numId w:val="9"/>
        </w:numPr>
        <w:spacing w:line="360" w:lineRule="auto"/>
        <w:ind w:left="0" w:firstLine="480" w:firstLineChars="200"/>
        <w:jc w:val="left"/>
        <w:rPr>
          <w:rFonts w:hint="eastAsia" w:asciiTheme="minorEastAsia" w:hAnsiTheme="minorEastAsia" w:eastAsiaTheme="minorEastAsia" w:cstheme="minorEastAsia"/>
          <w:sz w:val="24"/>
          <w:color w:val="000000"/>
        </w:rPr>
      </w:pPr>
      <w:r>
        <w:rPr>
          <w:rFonts w:hint="eastAsia" w:asciiTheme="minorEastAsia" w:hAnsiTheme="minorEastAsia" w:eastAsiaTheme="minorEastAsia" w:cstheme="minorEastAsia"/>
          <w:sz w:val="24"/>
          <w:color w:val="000000"/>
        </w:rPr>
        <w:t>开箱验收单（或者收货单）（原件双方签字盖章）</w:t>
      </w:r>
    </w:p>
    <w:p w14:paraId="2EDF0312">
      <w:pPr>
        <w:numPr>
          <w:ilvl w:val="0"/>
          <w:numId w:val="9"/>
        </w:numPr>
        <w:spacing w:line="360" w:lineRule="auto"/>
        <w:ind w:left="0" w:firstLine="480" w:firstLineChars="200"/>
        <w:jc w:val="left"/>
        <w:rPr>
          <w:rFonts w:hint="eastAsia" w:asciiTheme="minorEastAsia" w:hAnsiTheme="minorEastAsia" w:eastAsiaTheme="minorEastAsia" w:cstheme="minorEastAsia"/>
          <w:sz w:val="24"/>
          <w:color w:val="000000"/>
        </w:rPr>
      </w:pPr>
      <w:r>
        <w:rPr>
          <w:rFonts w:hint="eastAsia" w:asciiTheme="minorEastAsia" w:hAnsiTheme="minorEastAsia" w:eastAsiaTheme="minorEastAsia" w:cstheme="minorEastAsia"/>
          <w:sz w:val="24"/>
          <w:color w:val="000000"/>
        </w:rPr>
        <w:t>随机工具清单、易损件清单、电器元件清单等（原件）</w:t>
      </w:r>
    </w:p>
    <w:p w14:paraId="485472A0">
      <w:pPr>
        <w:numPr>
          <w:ilvl w:val="0"/>
          <w:numId w:val="9"/>
        </w:numPr>
        <w:spacing w:line="360" w:lineRule="auto"/>
        <w:ind w:left="0" w:firstLine="480" w:firstLineChars="200"/>
        <w:jc w:val="left"/>
        <w:rPr>
          <w:rFonts w:hint="eastAsia" w:asciiTheme="minorEastAsia" w:hAnsiTheme="minorEastAsia" w:eastAsiaTheme="minorEastAsia" w:cstheme="minorEastAsia"/>
          <w:sz w:val="24"/>
          <w:color w:val="000000"/>
        </w:rPr>
      </w:pPr>
      <w:r>
        <w:rPr>
          <w:rFonts w:hint="eastAsia" w:asciiTheme="minorEastAsia" w:hAnsiTheme="minorEastAsia" w:eastAsiaTheme="minorEastAsia" w:cstheme="minorEastAsia"/>
          <w:sz w:val="24"/>
          <w:color w:val="000000"/>
        </w:rPr>
        <w:t>设备说明书、操作手册、维修维护、保养手册等</w:t>
      </w:r>
    </w:p>
    <w:p w14:paraId="1EA406AE">
      <w:pPr>
        <w:numPr>
          <w:ilvl w:val="0"/>
          <w:numId w:val="9"/>
        </w:numPr>
        <w:spacing w:line="360" w:lineRule="auto"/>
        <w:ind w:left="0" w:firstLine="480" w:firstLineChars="200"/>
        <w:jc w:val="left"/>
        <w:rPr>
          <w:rFonts w:hint="eastAsia" w:asciiTheme="minorEastAsia" w:hAnsiTheme="minorEastAsia" w:eastAsiaTheme="minorEastAsia" w:cstheme="minorEastAsia"/>
          <w:sz w:val="24"/>
          <w:color w:val="000000"/>
        </w:rPr>
      </w:pPr>
      <w:r>
        <w:rPr>
          <w:rFonts w:hint="eastAsia" w:asciiTheme="minorEastAsia" w:hAnsiTheme="minorEastAsia" w:eastAsiaTheme="minorEastAsia" w:cstheme="minorEastAsia"/>
          <w:sz w:val="24"/>
          <w:color w:val="000000"/>
        </w:rPr>
        <w:t>验收大纲及验收报告</w:t>
      </w:r>
    </w:p>
    <w:p w14:paraId="15A115CF">
      <w:pPr>
        <w:numPr>
          <w:ilvl w:val="0"/>
          <w:numId w:val="9"/>
        </w:numPr>
        <w:spacing w:line="360" w:lineRule="auto"/>
        <w:ind w:left="0" w:firstLine="480" w:firstLineChars="200"/>
        <w:jc w:val="left"/>
        <w:rPr>
          <w:rFonts w:hint="eastAsia" w:asciiTheme="minorEastAsia" w:hAnsiTheme="minorEastAsia" w:eastAsiaTheme="minorEastAsia" w:cstheme="minorEastAsia"/>
          <w:sz w:val="24"/>
          <w:color w:val="000000"/>
        </w:rPr>
      </w:pPr>
      <w:r>
        <w:rPr>
          <w:rFonts w:hint="eastAsia" w:asciiTheme="minorEastAsia" w:hAnsiTheme="minorEastAsia" w:eastAsiaTheme="minorEastAsia" w:cstheme="minorEastAsia"/>
          <w:sz w:val="24"/>
          <w:color w:val="000000"/>
        </w:rPr>
        <w:t>设备验收单（原件盖公章）</w:t>
      </w:r>
    </w:p>
    <w:p w14:paraId="0ABD6EBD">
      <w:pPr>
        <w:numPr>
          <w:ilvl w:val="0"/>
          <w:numId w:val="9"/>
        </w:numPr>
        <w:spacing w:line="360" w:lineRule="auto"/>
        <w:ind w:left="0" w:firstLine="480" w:firstLineChars="200"/>
        <w:jc w:val="left"/>
        <w:rPr>
          <w:rFonts w:hint="eastAsia" w:asciiTheme="minorEastAsia" w:hAnsiTheme="minorEastAsia" w:eastAsiaTheme="minorEastAsia" w:cstheme="minorEastAsia"/>
          <w:sz w:val="24"/>
          <w:color w:val="000000"/>
        </w:rPr>
      </w:pPr>
      <w:r>
        <w:rPr>
          <w:rFonts w:hint="eastAsia" w:asciiTheme="minorEastAsia" w:hAnsiTheme="minorEastAsia" w:eastAsiaTheme="minorEastAsia" w:cstheme="minorEastAsia"/>
          <w:sz w:val="24"/>
          <w:color w:val="000000"/>
        </w:rPr>
        <w:t>培训资料（含人员签到表）</w:t>
      </w:r>
    </w:p>
    <w:p w14:paraId="204DFCAA">
      <w:pPr>
        <w:numPr>
          <w:ilvl w:val="0"/>
          <w:numId w:val="9"/>
        </w:numPr>
        <w:spacing w:line="360" w:lineRule="auto"/>
        <w:ind w:left="0" w:firstLine="480" w:firstLineChars="200"/>
        <w:jc w:val="left"/>
        <w:rPr>
          <w:rFonts w:hint="eastAsia" w:asciiTheme="minorEastAsia" w:hAnsiTheme="minorEastAsia" w:eastAsiaTheme="minorEastAsia" w:cstheme="minorEastAsia"/>
          <w:sz w:val="24"/>
          <w:color w:val="000000"/>
        </w:rPr>
      </w:pPr>
      <w:r>
        <w:rPr>
          <w:rFonts w:hint="eastAsia" w:asciiTheme="minorEastAsia" w:hAnsiTheme="minorEastAsia" w:eastAsiaTheme="minorEastAsia" w:cstheme="minorEastAsia"/>
          <w:sz w:val="24"/>
          <w:color w:val="000000"/>
        </w:rPr>
        <w:t>装箱、开箱、验收各个阶段照片以及设备铭牌照片</w:t>
      </w:r>
    </w:p>
    <w:p w14:paraId="6AE2BB7B">
      <w:pPr>
        <w:numPr>
          <w:ilvl w:val="0"/>
          <w:numId w:val="9"/>
        </w:numPr>
        <w:spacing w:line="360" w:lineRule="auto"/>
        <w:ind w:left="0" w:firstLine="480" w:firstLineChars="200"/>
        <w:jc w:val="left"/>
        <w:rPr>
          <w:rFonts w:hint="eastAsia" w:asciiTheme="minorEastAsia" w:hAnsiTheme="minorEastAsia" w:eastAsiaTheme="minorEastAsia" w:cstheme="minorEastAsia"/>
          <w:sz w:val="24"/>
          <w:color w:val="000000"/>
        </w:rPr>
      </w:pPr>
      <w:r>
        <w:rPr>
          <w:rFonts w:hint="eastAsia" w:asciiTheme="minorEastAsia" w:hAnsiTheme="minorEastAsia" w:eastAsiaTheme="minorEastAsia" w:cstheme="minorEastAsia"/>
          <w:sz w:val="24"/>
          <w:color w:val="000000"/>
        </w:rPr>
        <w:t>安装软件、系统盘光盘 （档案级光盘）</w:t>
      </w:r>
    </w:p>
    <w:p w14:paraId="1FBD3768">
      <w:pPr>
        <w:spacing w:line="360" w:lineRule="auto"/>
        <w:jc w:val="left"/>
        <w:rPr>
          <w:rFonts w:hint="eastAsia" w:asciiTheme="minorEastAsia" w:hAnsiTheme="minorEastAsia" w:eastAsiaTheme="minorEastAsia" w:cstheme="minorEastAsia"/>
          <w:b/>
          <w:sz w:val="28"/>
          <w:szCs w:val="21"/>
          <w:color w:val="000000"/>
        </w:rPr>
      </w:pPr>
      <w:r>
        <w:rPr>
          <w:rFonts w:hint="eastAsia" w:asciiTheme="minorEastAsia" w:hAnsiTheme="minorEastAsia" w:eastAsiaTheme="minorEastAsia" w:cstheme="minorEastAsia"/>
          <w:b/>
          <w:sz w:val="28"/>
          <w:szCs w:val="21"/>
          <w:color w:val="000000"/>
        </w:rPr>
        <w:t>九、外购件品牌推荐表</w:t>
      </w:r>
    </w:p>
    <w:tbl>
      <w:tblPr>
        <w:tblStyle w:val="14"/>
        <w:tblW w:w="887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17"/>
        <w:gridCol w:w="2018"/>
        <w:gridCol w:w="6037"/>
      </w:tblGrid>
      <w:tr w14:paraId="3A49E124">
        <w:trPr>
          <w:trHeight w:val="416" w:hRule="atLeast"/>
          <w:jc w:val="center"/>
        </w:trPr>
        <w:tc>
          <w:tcPr>
            <w:tcW w:w="817" w:type="dxa"/>
            <w:vAlign w:val="center"/>
          </w:tcPr>
          <w:p w14:paraId="005ED233">
            <w:pPr>
              <w:jc w:val="center"/>
              <w:rPr>
                <w:rFonts w:hint="eastAsia" w:asciiTheme="minorEastAsia" w:hAnsiTheme="minorEastAsia" w:eastAsiaTheme="minorEastAsia" w:cstheme="minorEastAsia"/>
                <w:b/>
                <w:color w:val="000000"/>
                <w:sz w:val="24"/>
              </w:rPr>
            </w:pPr>
            <w:r>
              <w:rPr>
                <w:rFonts w:hint="eastAsia" w:asciiTheme="minorEastAsia" w:hAnsiTheme="minorEastAsia" w:eastAsiaTheme="minorEastAsia" w:cstheme="minorEastAsia"/>
                <w:b/>
                <w:color w:val="000000"/>
                <w:sz w:val="24"/>
              </w:rPr>
              <w:t>序号</w:t>
            </w:r>
          </w:p>
        </w:tc>
        <w:tc>
          <w:tcPr>
            <w:tcW w:w="2018" w:type="dxa"/>
            <w:vAlign w:val="center"/>
          </w:tcPr>
          <w:p w14:paraId="50B2A60C">
            <w:pPr>
              <w:jc w:val="center"/>
              <w:rPr>
                <w:rFonts w:hint="eastAsia" w:asciiTheme="minorEastAsia" w:hAnsiTheme="minorEastAsia" w:eastAsiaTheme="minorEastAsia" w:cstheme="minorEastAsia"/>
                <w:b/>
                <w:color w:val="000000"/>
                <w:sz w:val="24"/>
              </w:rPr>
            </w:pPr>
            <w:r>
              <w:rPr>
                <w:rFonts w:hint="eastAsia" w:asciiTheme="minorEastAsia" w:hAnsiTheme="minorEastAsia" w:eastAsiaTheme="minorEastAsia" w:cstheme="minorEastAsia"/>
                <w:b/>
                <w:color w:val="000000"/>
                <w:sz w:val="24"/>
              </w:rPr>
              <w:t>主要部件名称</w:t>
            </w:r>
          </w:p>
        </w:tc>
        <w:tc>
          <w:tcPr>
            <w:tcW w:w="6037" w:type="dxa"/>
            <w:vAlign w:val="center"/>
          </w:tcPr>
          <w:p w14:paraId="70990B0D">
            <w:pPr>
              <w:jc w:val="center"/>
              <w:rPr>
                <w:rFonts w:hint="eastAsia" w:asciiTheme="minorEastAsia" w:hAnsiTheme="minorEastAsia" w:eastAsiaTheme="minorEastAsia" w:cstheme="minorEastAsia"/>
                <w:b/>
                <w:color w:val="000000"/>
                <w:sz w:val="24"/>
              </w:rPr>
            </w:pPr>
            <w:r>
              <w:rPr>
                <w:rFonts w:hint="eastAsia" w:asciiTheme="minorEastAsia" w:hAnsiTheme="minorEastAsia" w:eastAsiaTheme="minorEastAsia" w:cstheme="minorEastAsia"/>
                <w:b/>
                <w:color w:val="000000"/>
                <w:sz w:val="24"/>
              </w:rPr>
              <w:t>厂家品牌</w:t>
            </w:r>
          </w:p>
        </w:tc>
      </w:tr>
      <w:tr w14:paraId="19B909BD">
        <w:trPr>
          <w:trHeight w:val="422" w:hRule="atLeast"/>
          <w:jc w:val="center"/>
        </w:trPr>
        <w:tc>
          <w:tcPr>
            <w:tcW w:w="817" w:type="dxa"/>
            <w:vAlign w:val="center"/>
          </w:tcPr>
          <w:p w14:paraId="3F4EFFD0">
            <w:pPr>
              <w:jc w:val="center"/>
              <w:rPr>
                <w:rFonts w:hint="eastAsia" w:asciiTheme="minorEastAsia" w:hAnsiTheme="minorEastAsia" w:eastAsiaTheme="minorEastAsia" w:cstheme="minorEastAsia"/>
                <w:color w:val="000000"/>
                <w:sz w:val="24"/>
              </w:rPr>
            </w:pPr>
            <w:r>
              <w:rPr>
                <w:rFonts w:hint="eastAsia" w:asciiTheme="minorEastAsia" w:hAnsiTheme="minorEastAsia" w:eastAsiaTheme="minorEastAsia" w:cstheme="minorEastAsia"/>
                <w:color w:val="000000"/>
                <w:sz w:val="24"/>
              </w:rPr>
              <w:t>1</w:t>
            </w:r>
          </w:p>
        </w:tc>
        <w:tc>
          <w:tcPr>
            <w:tcW w:w="2018" w:type="dxa"/>
            <w:vAlign w:val="center"/>
          </w:tcPr>
          <w:p w14:paraId="54B8B151">
            <w:pPr>
              <w:jc w:val="left"/>
              <w:rPr>
                <w:rFonts w:hint="eastAsia" w:asciiTheme="minorEastAsia" w:hAnsiTheme="minorEastAsia" w:eastAsiaTheme="minorEastAsia" w:cstheme="minorEastAsia"/>
                <w:color w:val="000000"/>
                <w:sz w:val="24"/>
              </w:rPr>
            </w:pPr>
            <w:r>
              <w:rPr>
                <w:rFonts w:hint="eastAsia" w:asciiTheme="minorEastAsia" w:hAnsiTheme="minorEastAsia" w:eastAsiaTheme="minorEastAsia" w:cstheme="minorEastAsia"/>
                <w:bCs/>
                <w:color w:val="000000"/>
                <w:sz w:val="24"/>
                <w:szCs w:val="28"/>
                <w:lang w:val="en-US" w:eastAsia="zh-CN"/>
              </w:rPr>
              <w:t>监控</w:t>
            </w:r>
            <w:r>
              <w:rPr>
                <w:rFonts w:hint="eastAsia" w:asciiTheme="minorEastAsia" w:hAnsiTheme="minorEastAsia" w:eastAsiaTheme="minorEastAsia" w:cstheme="minorEastAsia"/>
                <w:bCs/>
                <w:color w:val="000000"/>
                <w:sz w:val="24"/>
                <w:szCs w:val="28"/>
              </w:rPr>
              <w:t>终端</w:t>
            </w:r>
          </w:p>
        </w:tc>
        <w:tc>
          <w:tcPr>
            <w:tcW w:w="6037" w:type="dxa"/>
            <w:vAlign w:val="center"/>
          </w:tcPr>
          <w:p w14:paraId="4C7759B3">
            <w:pPr>
              <w:jc w:val="left"/>
              <w:rPr>
                <w:rFonts w:hint="eastAsia" w:asciiTheme="minorEastAsia" w:hAnsiTheme="minorEastAsia" w:eastAsiaTheme="minorEastAsia" w:cstheme="minorEastAsia"/>
                <w:color w:val="000000"/>
                <w:sz w:val="24"/>
              </w:rPr>
            </w:pPr>
            <w:r>
              <w:rPr>
                <w:rFonts w:hint="eastAsia" w:asciiTheme="minorEastAsia" w:hAnsiTheme="minorEastAsia" w:eastAsiaTheme="minorEastAsia" w:cstheme="minorEastAsia"/>
                <w:color w:val="000000"/>
                <w:kern w:val="0"/>
                <w:szCs w:val="21"/>
              </w:rPr>
              <w:t>海康威视</w:t>
            </w:r>
            <w:r>
              <w:rPr>
                <w:rFonts w:hint="eastAsia" w:asciiTheme="minorEastAsia" w:hAnsiTheme="minorEastAsia" w:cstheme="minorEastAsia"/>
                <w:color w:val="000000"/>
                <w:kern w:val="0"/>
                <w:szCs w:val="21"/>
                <w:lang w:val="en-US" w:eastAsia="zh-CN"/>
              </w:rPr>
              <w:t>定制摄像头</w:t>
            </w:r>
            <w:r>
              <w:rPr>
                <w:rFonts w:hint="eastAsia" w:asciiTheme="minorEastAsia" w:hAnsiTheme="minorEastAsia" w:eastAsiaTheme="minorEastAsia" w:cstheme="minorEastAsia"/>
                <w:color w:val="000000"/>
                <w:kern w:val="0"/>
                <w:szCs w:val="21"/>
                <w:lang w:eastAsia="zh-CN"/>
              </w:rPr>
              <w:t>，海康威视交换机</w:t>
            </w:r>
            <w:r>
              <w:rPr>
                <w:rFonts w:hint="eastAsia" w:asciiTheme="minorEastAsia" w:hAnsiTheme="minorEastAsia" w:cstheme="minorEastAsia"/>
                <w:color w:val="000000"/>
                <w:kern w:val="0"/>
                <w:szCs w:val="21"/>
                <w:lang w:eastAsia="zh-CN"/>
              </w:rPr>
              <w:t>，</w:t>
            </w:r>
            <w:r>
              <w:rPr>
                <w:rFonts w:hint="eastAsia" w:asciiTheme="minorEastAsia" w:hAnsiTheme="minorEastAsia" w:eastAsiaTheme="minorEastAsia" w:cstheme="minorEastAsia"/>
                <w:color w:val="000000"/>
                <w:kern w:val="0"/>
                <w:szCs w:val="21"/>
                <w:lang w:eastAsia="zh-CN"/>
              </w:rPr>
              <w:t>全千兆，海康威视 8TB TF硬盘，海康威视视频录像机/硬盘录像机</w:t>
            </w:r>
            <w:r>
              <w:rPr>
                <w:rFonts w:hint="eastAsia" w:asciiTheme="minorEastAsia" w:hAnsiTheme="minorEastAsia" w:eastAsiaTheme="minorEastAsia" w:cstheme="minorEastAsia"/>
                <w:color w:val="000000"/>
                <w:kern w:val="0"/>
                <w:szCs w:val="21"/>
              </w:rPr>
              <w:t>或同等及以上品牌</w:t>
            </w:r>
          </w:p>
        </w:tc>
      </w:tr>
      <w:tr w14:paraId="42D77CAF">
        <w:trPr>
          <w:trHeight w:val="413" w:hRule="atLeast"/>
          <w:jc w:val="center"/>
        </w:trPr>
        <w:tc>
          <w:tcPr>
            <w:tcW w:w="817" w:type="dxa"/>
            <w:vAlign w:val="center"/>
          </w:tcPr>
          <w:p w14:paraId="6AB745BD">
            <w:pPr>
              <w:jc w:val="center"/>
              <w:rPr>
                <w:rFonts w:hint="eastAsia" w:asciiTheme="minorEastAsia" w:hAnsiTheme="minorEastAsia" w:eastAsiaTheme="minorEastAsia" w:cstheme="minorEastAsia"/>
                <w:color w:val="000000"/>
                <w:sz w:val="24"/>
              </w:rPr>
            </w:pPr>
            <w:r>
              <w:rPr>
                <w:rFonts w:hint="eastAsia" w:asciiTheme="minorEastAsia" w:hAnsiTheme="minorEastAsia" w:eastAsiaTheme="minorEastAsia" w:cstheme="minorEastAsia"/>
                <w:color w:val="000000"/>
                <w:sz w:val="24"/>
              </w:rPr>
              <w:t>2</w:t>
            </w:r>
          </w:p>
        </w:tc>
        <w:tc>
          <w:tcPr>
            <w:tcW w:w="2018" w:type="dxa"/>
            <w:vAlign w:val="center"/>
          </w:tcPr>
          <w:p w14:paraId="13FB58B3">
            <w:pPr>
              <w:jc w:val="left"/>
              <w:rPr>
                <w:rFonts w:hint="eastAsia" w:asciiTheme="minorEastAsia" w:hAnsiTheme="minorEastAsia" w:eastAsiaTheme="minorEastAsia" w:cstheme="minorEastAsia"/>
                <w:color w:val="000000"/>
                <w:sz w:val="24"/>
              </w:rPr>
            </w:pPr>
            <w:r>
              <w:rPr>
                <w:rFonts w:hint="eastAsia" w:asciiTheme="minorEastAsia" w:hAnsiTheme="minorEastAsia" w:eastAsiaTheme="minorEastAsia" w:cstheme="minorEastAsia"/>
                <w:bCs/>
                <w:color w:val="000000"/>
                <w:sz w:val="24"/>
                <w:szCs w:val="28"/>
                <w:lang w:val="en-US" w:eastAsia="zh-CN"/>
              </w:rPr>
              <w:t>主控</w:t>
            </w:r>
            <w:r>
              <w:rPr>
                <w:rFonts w:hint="eastAsia" w:asciiTheme="minorEastAsia" w:hAnsiTheme="minorEastAsia" w:eastAsiaTheme="minorEastAsia" w:cstheme="minorEastAsia"/>
                <w:bCs/>
                <w:color w:val="000000"/>
                <w:sz w:val="24"/>
                <w:szCs w:val="28"/>
              </w:rPr>
              <w:t>终端</w:t>
            </w:r>
          </w:p>
        </w:tc>
        <w:tc>
          <w:tcPr>
            <w:tcW w:w="6037" w:type="dxa"/>
            <w:vAlign w:val="center"/>
          </w:tcPr>
          <w:p w14:paraId="2C869A3A">
            <w:pPr>
              <w:jc w:val="left"/>
              <w:rPr>
                <w:rFonts w:hint="eastAsia" w:asciiTheme="minorEastAsia" w:hAnsiTheme="minorEastAsia" w:eastAsiaTheme="minorEastAsia" w:cstheme="minorEastAsia"/>
                <w:color w:val="000000"/>
                <w:sz w:val="24"/>
              </w:rPr>
            </w:pPr>
            <w:r>
              <w:rPr>
                <w:rFonts w:hint="eastAsia" w:asciiTheme="minorEastAsia" w:hAnsiTheme="minorEastAsia" w:eastAsiaTheme="minorEastAsia" w:cstheme="minorEastAsia"/>
                <w:color w:val="000000"/>
                <w:kern w:val="0"/>
                <w:szCs w:val="21"/>
              </w:rPr>
              <w:t>联想</w:t>
            </w:r>
            <w:r>
              <w:rPr>
                <w:rFonts w:hint="eastAsia" w:asciiTheme="minorEastAsia" w:hAnsiTheme="minorEastAsia" w:eastAsiaTheme="minorEastAsia" w:cstheme="minorEastAsia"/>
                <w:color w:val="000000"/>
                <w:kern w:val="0"/>
                <w:szCs w:val="21"/>
                <w:lang w:val="en-US" w:eastAsia="zh-CN"/>
              </w:rPr>
              <w:t>图形工作站</w:t>
            </w:r>
            <w:r>
              <w:rPr>
                <w:rFonts w:hint="eastAsia" w:asciiTheme="minorEastAsia" w:hAnsiTheme="minorEastAsia" w:eastAsiaTheme="minorEastAsia" w:cstheme="minorEastAsia"/>
                <w:color w:val="000000"/>
                <w:kern w:val="0"/>
                <w:szCs w:val="21"/>
              </w:rPr>
              <w:t>或同等及以上品牌</w:t>
            </w:r>
          </w:p>
        </w:tc>
      </w:tr>
    </w:tbl>
    <w:p w14:paraId="047EC1F8">
      <w:pPr>
        <w:spacing w:line="360" w:lineRule="auto"/>
        <w:outlineLvl w:val="0"/>
        <w:rPr>
          <w:rFonts w:hint="eastAsia" w:asciiTheme="minorEastAsia" w:hAnsiTheme="minorEastAsia" w:eastAsiaTheme="minorEastAsia" w:cstheme="minorEastAsia"/>
          <w:b/>
          <w:color w:val="000000"/>
          <w:sz w:val="30"/>
          <w:szCs w:val="30"/>
          <w14:textFill>
            <w14:solidFill>
              <w14:schemeClr w14:val="tx1"/>
            </w14:solidFill>
          </w14:textFill>
        </w:rPr>
      </w:pPr>
      <w:bookmarkStart w:id="9" w:name="_Toc122080303"/>
    </w:p>
    <w:p w14:paraId="23BAB4AF">
      <w:pPr>
        <w:spacing w:line="360" w:lineRule="auto"/>
        <w:outlineLvl w:val="0"/>
        <w:rPr>
          <w:rFonts w:hint="eastAsia" w:asciiTheme="minorEastAsia" w:hAnsiTheme="minorEastAsia" w:eastAsiaTheme="minorEastAsia" w:cstheme="minorEastAsia"/>
          <w:b/>
          <w:color w:val="000000"/>
          <w:sz w:val="30"/>
          <w:szCs w:val="30"/>
          <w14:textFill>
            <w14:solidFill>
              <w14:schemeClr w14:val="tx1"/>
            </w14:solidFill>
          </w14:textFill>
        </w:rPr>
      </w:pPr>
      <w:r>
        <w:rPr>
          <w:rFonts w:hint="eastAsia" w:asciiTheme="minorEastAsia" w:hAnsiTheme="minorEastAsia" w:eastAsiaTheme="minorEastAsia" w:cstheme="minorEastAsia"/>
          <w:b/>
          <w:color w:val="000000"/>
          <w:sz w:val="30"/>
          <w:szCs w:val="30"/>
          <w14:textFill>
            <w14:solidFill>
              <w14:schemeClr w14:val="tx1"/>
            </w14:solidFill>
          </w14:textFill>
        </w:rPr>
        <w:t>十、其他</w:t>
      </w:r>
    </w:p>
    <w:bookmarkEnd w:id="9"/>
    <w:p w14:paraId="6EEFA6B0">
      <w:pPr>
        <w:spacing w:line="360" w:lineRule="auto"/>
        <w:ind w:firstLine="480" w:firstLineChars="200"/>
        <w:jc w:val="left"/>
        <w:rPr>
          <w:rFonts w:hint="eastAsia" w:asciiTheme="minorEastAsia" w:hAnsiTheme="minorEastAsia" w:eastAsiaTheme="minorEastAsia" w:cstheme="minorEastAsia"/>
          <w:color w:val="000000"/>
          <w:sz w:val="24"/>
        </w:rPr>
      </w:pPr>
      <w:r>
        <w:rPr>
          <w:rFonts w:hint="eastAsia" w:asciiTheme="minorEastAsia" w:hAnsiTheme="minorEastAsia" w:eastAsiaTheme="minorEastAsia" w:cstheme="minorEastAsia"/>
          <w:color w:val="000000"/>
          <w:sz w:val="24"/>
        </w:rPr>
        <w:t>投标人必须严格遵守《中华人民共和国保守国家秘密法》《中华人民共和国国家安全法》以及招标人有关保守国家秘密和企业秘密的规定，遵守招标人企业内部的保密制度。投标人必须对工程技术文件以及由招标人提供的所有内部资料、技术文档和信息予以保密，未经招标人书面许可，投标人不得以任何形式向第三方透露本工程标书以及本项目的任何内容。未经招标人书面同意，不得将任何相关研究成果公开对外发布、发表；未经允许，招标人不得将投标人个性化的需求和功能用于其他用途。</w:t>
      </w:r>
    </w:p>
    <w:p w14:paraId="7ADA9124">
      <w:pPr>
        <w:spacing w:line="360" w:lineRule="auto"/>
        <w:ind w:firstLine="480" w:firstLineChars="200"/>
        <w:jc w:val="left"/>
        <w:rPr>
          <w:rFonts w:hint="eastAsia" w:asciiTheme="minorEastAsia" w:hAnsiTheme="minorEastAsia" w:eastAsiaTheme="minorEastAsia" w:cstheme="minorEastAsia"/>
          <w:color w:val="000000"/>
          <w:sz w:val="24"/>
        </w:rPr>
      </w:pPr>
      <w:r>
        <w:rPr>
          <w:rFonts w:hint="eastAsia" w:asciiTheme="minorEastAsia" w:hAnsiTheme="minorEastAsia" w:eastAsiaTheme="minorEastAsia" w:cstheme="minorEastAsia"/>
          <w:color w:val="000000"/>
          <w:sz w:val="24"/>
        </w:rPr>
        <w:t>中标人须与招标人签订保密协议书，项目实施期间严格遵守招标人的各项规章并保守秘密。</w:t>
      </w:r>
    </w:p>
    <w:p w14:paraId="3FFAD341">
      <w:pPr>
        <w:rPr>
          <w:rFonts w:hint="eastAsia" w:asciiTheme="minorEastAsia" w:hAnsiTheme="minorEastAsia" w:eastAsiaTheme="minorEastAsia" w:cstheme="minorEastAsia"/>
          <w:color w:val="000000"/>
        </w:rPr>
      </w:pPr>
    </w:p>
    <w:sectPr>
      <w:headerReference r:id="rId3" w:type="first"/>
      <w:pgSz w:w="11906" w:h="16838"/>
      <w:pgMar w:top="1440" w:right="1800" w:bottom="1440" w:left="1800" w:header="851" w:footer="992" w:gutter="0"/>
      <w:pgNumType w:start="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2000000" w:usb3="00000000" w:csb0="2000019F"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PMingLiU">
    <w:altName w:val="宋体-繁"/>
    <w:panose1 w:val="02020500000000000000"/>
    <w:charset w:val="88"/>
    <w:family w:val="roman"/>
    <w:pitch w:val="default"/>
    <w:sig w:usb0="00000000" w:usb1="00000000" w:usb2="00000016" w:usb3="00000000" w:csb0="00100001" w:csb1="00000000"/>
  </w:font>
  <w:font w:name="宋体-繁">
    <w:panose1 w:val="02010600040101010101"/>
    <w:charset w:val="86"/>
    <w:family w:val="auto"/>
    <w:pitch w:val="default"/>
    <w:sig w:usb0="00000287" w:usb1="080F0000" w:usb2="00000000" w:usb3="00000000" w:csb0="0004009F" w:csb1="DFD70000"/>
  </w:font>
  <w:font w:name="Courier">
    <w:altName w:val="苹方-简"/>
    <w:panose1 w:val="02070409020205020404"/>
    <w:charset w:val="00"/>
    <w:family w:val="modern"/>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294AE">
    <w:pPr>
      <w:pStyle w:val="12"/>
      <w:wordWrap w:val="0"/>
      <w:jc w:val="right"/>
      <w:rPr>
        <w:rFonts w:ascii="Times New Roman" w:hAnsi="Times New Roman" w:cs="Times New Roman"/>
      </w:rPr>
    </w:pPr>
    <w:r>
      <w:rPr>
        <w:rFonts w:hint="eastAsia" w:ascii="Times New Roman" w:hAnsi="Times New Roman" w:cs="Times New Roman"/>
        <w:color w:val="000000"/>
      </w:rPr>
      <w:t>工程符号：</w:t>
    </w:r>
    <w:r>
      <w:rPr>
        <w:rFonts w:ascii="Times New Roman" w:hAnsi="Times New Roman" w:cs="Times New Roman"/>
        <w:color w:val="000000"/>
      </w:rPr>
      <w:t>2</w:t>
    </w:r>
    <w:r>
      <w:rPr>
        <w:rFonts w:hint="eastAsia" w:ascii="Times New Roman" w:hAnsi="Times New Roman" w:cs="Times New Roman"/>
        <w:color w:val="000000"/>
      </w:rPr>
      <w:t>3</w:t>
    </w:r>
    <w:r>
      <w:rPr>
        <w:rFonts w:ascii="Times New Roman" w:hAnsi="Times New Roman" w:cs="Times New Roman"/>
        <w:color w:val="000000"/>
      </w:rPr>
      <w:t>-LJ2-SCBZ-1206</w:t>
    </w:r>
    <w:r>
      <w:rPr>
        <w:rFonts w:hint="eastAsia" w:ascii="Times New Roman" w:hAnsi="Times New Roman" w:cs="Times New Roman"/>
        <w:color w:val="000000"/>
      </w:rPr>
      <w:t xml:space="preserve">                                  《工艺数据库构建工具》</w:t>
    </w:r>
    <w:r>
      <w:rPr>
        <w:rFonts w:ascii="Times New Roman" w:hAnsi="Times New Roman" w:cs="Times New Roman"/>
        <w:color w:val="000000"/>
      </w:rPr>
      <w:t>技术规格书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F"/>
    <w:multiLevelType w:val="singleLevel"/>
    <w:tmpl w:val="FFFFFF7F"/>
    <w:lvl w:ilvl="0" w:tentative="0">
      <w:start w:val="1"/>
      <w:numFmt w:val="decimal"/>
      <w:pStyle w:val="7"/>
      <w:lvlText w:val="%1."/>
      <w:lvlJc w:val="left"/>
      <w:pPr>
        <w:tabs>
          <w:tab w:val="left" w:pos="643"/>
        </w:tabs>
        <w:ind w:left="643" w:hanging="360"/>
      </w:pPr>
    </w:lvl>
  </w:abstractNum>
  <w:abstractNum w:abstractNumId="1">
    <w:nsid w:val="00000002"/>
    <w:multiLevelType w:val="multilevel"/>
    <w:tmpl w:val="00000002"/>
    <w:lvl w:ilvl="0" w:tentative="0">
      <w:start w:val="1"/>
      <w:numFmt w:val="bullet"/>
      <w:pStyle w:val="38"/>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
    <w:nsid w:val="0C106679"/>
    <w:multiLevelType w:val="singleLevel"/>
    <w:tmpl w:val="0C106679"/>
    <w:lvl w:ilvl="0" w:tentative="0">
      <w:start w:val="1"/>
      <w:numFmt w:val="upperLetter"/>
      <w:pStyle w:val="2"/>
      <w:lvlText w:val="%1．"/>
      <w:lvlJc w:val="left"/>
      <w:pPr>
        <w:tabs>
          <w:tab w:val="left" w:pos="1044"/>
        </w:tabs>
        <w:ind w:left="1044" w:hanging="468"/>
      </w:pPr>
      <w:rPr>
        <w:rFonts w:hint="eastAsia"/>
        <w:u w:val="none"/>
      </w:rPr>
    </w:lvl>
  </w:abstractNum>
  <w:abstractNum w:abstractNumId="3">
    <w:nsid w:val="109970D6"/>
    <w:multiLevelType w:val="multilevel"/>
    <w:tmpl w:val="109970D6"/>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
    <w:nsid w:val="13A67B50"/>
    <w:multiLevelType w:val="multilevel"/>
    <w:tmpl w:val="13A67B50"/>
    <w:lvl w:ilvl="0" w:tentative="0">
      <w:start w:val="1"/>
      <w:numFmt w:val="decimal"/>
      <w:lvlText w:val="%1."/>
      <w:lvlJc w:val="left"/>
      <w:pPr>
        <w:ind w:left="420" w:hanging="420"/>
      </w:p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5">
    <w:nsid w:val="23F94E5F"/>
    <w:multiLevelType w:val="multilevel"/>
    <w:tmpl w:val="23F94E5F"/>
    <w:lvl w:ilvl="0" w:tentative="0">
      <w:start w:val="1"/>
      <w:numFmt w:val="decimal"/>
      <w:pStyle w:val="28"/>
      <w:lvlText w:val="%1、"/>
      <w:lvlJc w:val="left"/>
      <w:pPr>
        <w:ind w:left="425" w:hanging="425"/>
      </w:pPr>
      <w:rPr>
        <w:rFonts w:hint="default" w:ascii="Times New Roman" w:hAnsi="Times New Roman" w:cs="Times New Roman"/>
      </w:rPr>
    </w:lvl>
    <w:lvl w:ilvl="1" w:tentative="0">
      <w:start w:val="1"/>
      <w:numFmt w:val="decimal"/>
      <w:lvlText w:val="%1.%2"/>
      <w:lvlJc w:val="left"/>
      <w:pPr>
        <w:ind w:left="709" w:hanging="567"/>
      </w:pPr>
      <w:rPr>
        <w:rFonts w:hint="default" w:ascii="Times New Roman" w:hAnsi="Times New Roman" w:cs="Times New Roman"/>
        <w:b/>
        <w:sz w:val="28"/>
      </w:rPr>
    </w:lvl>
    <w:lvl w:ilvl="2" w:tentative="0">
      <w:start w:val="1"/>
      <w:numFmt w:val="decimal"/>
      <w:lvlText w:val="%1.%2.%3"/>
      <w:lvlJc w:val="left"/>
      <w:pPr>
        <w:ind w:left="709" w:hanging="567"/>
      </w:pPr>
      <w:rPr>
        <w:rFonts w:hint="default" w:ascii="Times New Roman" w:hAnsi="Times New Roman" w:cs="Times New Roman"/>
        <w:b w:val="0"/>
        <w:sz w:val="24"/>
      </w:rPr>
    </w:lvl>
    <w:lvl w:ilvl="3" w:tentative="0">
      <w:start w:val="1"/>
      <w:numFmt w:val="decimal"/>
      <w:lvlText w:val="%1.%2.%3.%4"/>
      <w:lvlJc w:val="left"/>
      <w:pPr>
        <w:ind w:left="1984" w:hanging="708"/>
      </w:pPr>
      <w:rPr>
        <w:rFonts w:hint="default" w:ascii="Times New Roman" w:hAnsi="Times New Roman" w:cs="Times New Roman"/>
      </w:r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6">
    <w:nsid w:val="2FC41DF7"/>
    <w:multiLevelType w:val="multilevel"/>
    <w:tmpl w:val="2FC41DF7"/>
    <w:lvl w:ilvl="0" w:tentative="0">
      <w:start w:val="1"/>
      <w:numFmt w:val="decimal"/>
      <w:pStyle w:val="6"/>
      <w:lvlText w:val="%1."/>
      <w:lvlJc w:val="left"/>
      <w:pPr>
        <w:tabs>
          <w:tab w:val="left" w:pos="420"/>
        </w:tabs>
        <w:ind w:left="420" w:hanging="420"/>
      </w:pPr>
    </w:lvl>
    <w:lvl w:ilvl="1" w:tentative="0">
      <w:start w:val="1"/>
      <w:numFmt w:val="decimal"/>
      <w:lvlText w:val="（%2）"/>
      <w:lvlJc w:val="left"/>
      <w:pPr>
        <w:tabs>
          <w:tab w:val="left" w:pos="1140"/>
        </w:tabs>
        <w:ind w:left="1140" w:hanging="720"/>
      </w:pPr>
      <w:rPr>
        <w:rFonts w:hint="eastAsia" w:ascii="Times New Roman" w:hAnsi="Times New Roman" w:eastAsia="Times New Roman" w:cs="Times New Roman"/>
      </w:rPr>
    </w:lvl>
    <w:lvl w:ilvl="2" w:tentative="0">
      <w:start w:val="1"/>
      <w:numFmt w:val="decimal"/>
      <w:lvlText w:val="%3、"/>
      <w:lvlJc w:val="left"/>
      <w:pPr>
        <w:ind w:left="1560" w:hanging="720"/>
      </w:pPr>
      <w:rPr>
        <w:rFonts w:hint="default"/>
      </w:rPr>
    </w:lvl>
    <w:lvl w:ilvl="3" w:tentative="0">
      <w:start w:val="1"/>
      <w:numFmt w:val="lowerLetter"/>
      <w:lvlText w:val="%4）"/>
      <w:lvlJc w:val="left"/>
      <w:pPr>
        <w:ind w:left="2070" w:hanging="810"/>
      </w:pPr>
      <w:rPr>
        <w:rFonts w:hint="default"/>
      </w:r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559B5DC3"/>
    <w:multiLevelType w:val="multilevel"/>
    <w:tmpl w:val="559B5DC3"/>
    <w:lvl w:ilvl="0" w:tentative="0">
      <w:start w:val="1"/>
      <w:numFmt w:val="decimal"/>
      <w:lvlText w:val="%1）"/>
      <w:lvlJc w:val="left"/>
      <w:pPr>
        <w:ind w:left="780" w:hanging="360"/>
      </w:pPr>
      <w:rPr>
        <w:rFonts w:hint="default"/>
      </w:rPr>
    </w:lvl>
    <w:lvl w:ilvl="1" w:tentative="0">
      <w:start w:val="1"/>
      <w:numFmt w:val="decimal"/>
      <w:lvlText w:val="%2、"/>
      <w:lvlJc w:val="left"/>
      <w:pPr>
        <w:ind w:left="360" w:hanging="360"/>
      </w:pPr>
      <w:rPr>
        <w:rFonts w:hint="default"/>
      </w:r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
    <w:nsid w:val="78C7470C"/>
    <w:multiLevelType w:val="singleLevel"/>
    <w:tmpl w:val="78C7470C"/>
    <w:lvl w:ilvl="0" w:tentative="0">
      <w:start w:val="0"/>
      <w:numFmt w:val="none"/>
      <w:pStyle w:val="22"/>
      <w:lvlText w:val=""/>
      <w:legacy w:legacy="1" w:legacySpace="0" w:legacyIndent="360"/>
      <w:lvlJc w:val="left"/>
      <w:pPr>
        <w:ind w:left="360" w:hanging="360"/>
      </w:pPr>
      <w:rPr>
        <w:rFonts w:hint="default" w:ascii="Wingdings" w:hAnsi="Wingdings"/>
        <w:sz w:val="24"/>
      </w:rPr>
    </w:lvl>
  </w:abstractNum>
  <w:num w:numId="1">
    <w:abstractNumId w:val="2"/>
  </w:num>
  <w:num w:numId="2">
    <w:abstractNumId w:val="6"/>
  </w:num>
  <w:num w:numId="3">
    <w:abstractNumId w:val="0"/>
  </w:num>
  <w:num w:numId="4">
    <w:abstractNumId w:val="8"/>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3"/>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57E9"/>
    <w:rsid w:val="00003A60"/>
    <w:rsid w:val="00005DA1"/>
    <w:rsid w:val="00005F83"/>
    <w:rsid w:val="00012713"/>
    <w:rsid w:val="0001453C"/>
    <w:rsid w:val="000204A1"/>
    <w:rsid w:val="00021B9E"/>
    <w:rsid w:val="00033767"/>
    <w:rsid w:val="000337E1"/>
    <w:rsid w:val="00041CDD"/>
    <w:rsid w:val="00047DEE"/>
    <w:rsid w:val="00052D4B"/>
    <w:rsid w:val="0005328C"/>
    <w:rsid w:val="0005460F"/>
    <w:rsid w:val="0007713B"/>
    <w:rsid w:val="00081969"/>
    <w:rsid w:val="000826AA"/>
    <w:rsid w:val="00084D40"/>
    <w:rsid w:val="00087B5A"/>
    <w:rsid w:val="00092169"/>
    <w:rsid w:val="00097953"/>
    <w:rsid w:val="000A152A"/>
    <w:rsid w:val="000A61DE"/>
    <w:rsid w:val="000A7039"/>
    <w:rsid w:val="000A7273"/>
    <w:rsid w:val="000C2300"/>
    <w:rsid w:val="000C3D49"/>
    <w:rsid w:val="000C704E"/>
    <w:rsid w:val="000D06D3"/>
    <w:rsid w:val="000D237E"/>
    <w:rsid w:val="000D36AB"/>
    <w:rsid w:val="000D4C74"/>
    <w:rsid w:val="000D78F7"/>
    <w:rsid w:val="000E18C8"/>
    <w:rsid w:val="000E42FD"/>
    <w:rsid w:val="000E4A31"/>
    <w:rsid w:val="000F2CDC"/>
    <w:rsid w:val="000F431B"/>
    <w:rsid w:val="000F61D1"/>
    <w:rsid w:val="001018FD"/>
    <w:rsid w:val="00103234"/>
    <w:rsid w:val="00103AB4"/>
    <w:rsid w:val="00103C09"/>
    <w:rsid w:val="00112B96"/>
    <w:rsid w:val="00115FA0"/>
    <w:rsid w:val="00121A15"/>
    <w:rsid w:val="00122D6B"/>
    <w:rsid w:val="00124457"/>
    <w:rsid w:val="00130C47"/>
    <w:rsid w:val="001372F7"/>
    <w:rsid w:val="00150442"/>
    <w:rsid w:val="00151056"/>
    <w:rsid w:val="00152988"/>
    <w:rsid w:val="001579A0"/>
    <w:rsid w:val="00160633"/>
    <w:rsid w:val="001637FD"/>
    <w:rsid w:val="00163BC8"/>
    <w:rsid w:val="001663D7"/>
    <w:rsid w:val="001671E5"/>
    <w:rsid w:val="001746AF"/>
    <w:rsid w:val="00176DE0"/>
    <w:rsid w:val="00180333"/>
    <w:rsid w:val="0018090E"/>
    <w:rsid w:val="001836A7"/>
    <w:rsid w:val="00185463"/>
    <w:rsid w:val="00191218"/>
    <w:rsid w:val="0019143E"/>
    <w:rsid w:val="0019520A"/>
    <w:rsid w:val="00196265"/>
    <w:rsid w:val="0019651C"/>
    <w:rsid w:val="00196CA3"/>
    <w:rsid w:val="001A1824"/>
    <w:rsid w:val="001A18FF"/>
    <w:rsid w:val="001A1DD7"/>
    <w:rsid w:val="001A2C85"/>
    <w:rsid w:val="001A3736"/>
    <w:rsid w:val="001B0B6B"/>
    <w:rsid w:val="001B59A4"/>
    <w:rsid w:val="001B61D2"/>
    <w:rsid w:val="001B73D8"/>
    <w:rsid w:val="001B743F"/>
    <w:rsid w:val="001B78BD"/>
    <w:rsid w:val="001B7B23"/>
    <w:rsid w:val="001C48AF"/>
    <w:rsid w:val="001C63ED"/>
    <w:rsid w:val="001E5E65"/>
    <w:rsid w:val="001E607F"/>
    <w:rsid w:val="001F17A8"/>
    <w:rsid w:val="001F1A36"/>
    <w:rsid w:val="001F2A09"/>
    <w:rsid w:val="001F60DD"/>
    <w:rsid w:val="001F7B40"/>
    <w:rsid w:val="002003C6"/>
    <w:rsid w:val="00203871"/>
    <w:rsid w:val="002100E6"/>
    <w:rsid w:val="002153FF"/>
    <w:rsid w:val="00217149"/>
    <w:rsid w:val="002174F7"/>
    <w:rsid w:val="00220AB0"/>
    <w:rsid w:val="0022343B"/>
    <w:rsid w:val="0022369F"/>
    <w:rsid w:val="00234A7C"/>
    <w:rsid w:val="00240255"/>
    <w:rsid w:val="00241139"/>
    <w:rsid w:val="00243C66"/>
    <w:rsid w:val="00243E70"/>
    <w:rsid w:val="00245635"/>
    <w:rsid w:val="002469F6"/>
    <w:rsid w:val="00247264"/>
    <w:rsid w:val="00247540"/>
    <w:rsid w:val="002514BE"/>
    <w:rsid w:val="00257943"/>
    <w:rsid w:val="00260D26"/>
    <w:rsid w:val="002625C5"/>
    <w:rsid w:val="00263E17"/>
    <w:rsid w:val="00277588"/>
    <w:rsid w:val="00287536"/>
    <w:rsid w:val="00287537"/>
    <w:rsid w:val="002A154D"/>
    <w:rsid w:val="002A16DE"/>
    <w:rsid w:val="002A3B7C"/>
    <w:rsid w:val="002B008B"/>
    <w:rsid w:val="002B0173"/>
    <w:rsid w:val="002B31EB"/>
    <w:rsid w:val="002B5DFD"/>
    <w:rsid w:val="002B6C40"/>
    <w:rsid w:val="002D2223"/>
    <w:rsid w:val="002D2CDB"/>
    <w:rsid w:val="002D571A"/>
    <w:rsid w:val="002F1B2E"/>
    <w:rsid w:val="002F1C34"/>
    <w:rsid w:val="002F36E5"/>
    <w:rsid w:val="00305D3D"/>
    <w:rsid w:val="003073C3"/>
    <w:rsid w:val="0031404E"/>
    <w:rsid w:val="0031406F"/>
    <w:rsid w:val="003153B8"/>
    <w:rsid w:val="003158B9"/>
    <w:rsid w:val="003203CE"/>
    <w:rsid w:val="00320617"/>
    <w:rsid w:val="00320C7C"/>
    <w:rsid w:val="00325BE2"/>
    <w:rsid w:val="00331E5C"/>
    <w:rsid w:val="003353E3"/>
    <w:rsid w:val="00341485"/>
    <w:rsid w:val="00343678"/>
    <w:rsid w:val="0035617F"/>
    <w:rsid w:val="003570F8"/>
    <w:rsid w:val="003613AD"/>
    <w:rsid w:val="00364E1F"/>
    <w:rsid w:val="0036572F"/>
    <w:rsid w:val="00366F72"/>
    <w:rsid w:val="0037223C"/>
    <w:rsid w:val="003730F8"/>
    <w:rsid w:val="00373549"/>
    <w:rsid w:val="00383716"/>
    <w:rsid w:val="00383915"/>
    <w:rsid w:val="003840C8"/>
    <w:rsid w:val="00387F3F"/>
    <w:rsid w:val="003910C1"/>
    <w:rsid w:val="003919C2"/>
    <w:rsid w:val="00397BC3"/>
    <w:rsid w:val="003A4454"/>
    <w:rsid w:val="003A6611"/>
    <w:rsid w:val="003B1044"/>
    <w:rsid w:val="003B200F"/>
    <w:rsid w:val="003C3B8C"/>
    <w:rsid w:val="003C639A"/>
    <w:rsid w:val="003D4708"/>
    <w:rsid w:val="003E3D22"/>
    <w:rsid w:val="003E68E0"/>
    <w:rsid w:val="003E6BCD"/>
    <w:rsid w:val="003F18FF"/>
    <w:rsid w:val="003F5C7B"/>
    <w:rsid w:val="003F6768"/>
    <w:rsid w:val="00405FFC"/>
    <w:rsid w:val="00410A7F"/>
    <w:rsid w:val="004112FC"/>
    <w:rsid w:val="00415B52"/>
    <w:rsid w:val="0041798A"/>
    <w:rsid w:val="0042298A"/>
    <w:rsid w:val="004347DD"/>
    <w:rsid w:val="004362C9"/>
    <w:rsid w:val="004411F6"/>
    <w:rsid w:val="00443C91"/>
    <w:rsid w:val="004452BE"/>
    <w:rsid w:val="00445E61"/>
    <w:rsid w:val="00447263"/>
    <w:rsid w:val="004516C8"/>
    <w:rsid w:val="004520EC"/>
    <w:rsid w:val="00452F0D"/>
    <w:rsid w:val="00455C0C"/>
    <w:rsid w:val="004611D2"/>
    <w:rsid w:val="0046174E"/>
    <w:rsid w:val="00471746"/>
    <w:rsid w:val="0047287F"/>
    <w:rsid w:val="004729B0"/>
    <w:rsid w:val="00476DAC"/>
    <w:rsid w:val="00485D68"/>
    <w:rsid w:val="0048611D"/>
    <w:rsid w:val="004919EE"/>
    <w:rsid w:val="00492C93"/>
    <w:rsid w:val="004A08F9"/>
    <w:rsid w:val="004A26D7"/>
    <w:rsid w:val="004A5A8E"/>
    <w:rsid w:val="004B3ED5"/>
    <w:rsid w:val="004B53AD"/>
    <w:rsid w:val="004B7455"/>
    <w:rsid w:val="004B7C47"/>
    <w:rsid w:val="004C6CEB"/>
    <w:rsid w:val="004C6F03"/>
    <w:rsid w:val="004D2A34"/>
    <w:rsid w:val="004D3B80"/>
    <w:rsid w:val="004D496D"/>
    <w:rsid w:val="004D7198"/>
    <w:rsid w:val="004E1434"/>
    <w:rsid w:val="004F0487"/>
    <w:rsid w:val="004F1574"/>
    <w:rsid w:val="004F206E"/>
    <w:rsid w:val="004F4706"/>
    <w:rsid w:val="004F5E85"/>
    <w:rsid w:val="004F6D75"/>
    <w:rsid w:val="004F73C7"/>
    <w:rsid w:val="004F746A"/>
    <w:rsid w:val="004F766A"/>
    <w:rsid w:val="00504F2B"/>
    <w:rsid w:val="00520384"/>
    <w:rsid w:val="00520594"/>
    <w:rsid w:val="00520975"/>
    <w:rsid w:val="00522735"/>
    <w:rsid w:val="005232B1"/>
    <w:rsid w:val="00523F38"/>
    <w:rsid w:val="0053042F"/>
    <w:rsid w:val="005309F9"/>
    <w:rsid w:val="005355F6"/>
    <w:rsid w:val="00541CA2"/>
    <w:rsid w:val="00542AB8"/>
    <w:rsid w:val="00543CC0"/>
    <w:rsid w:val="00545165"/>
    <w:rsid w:val="005453AC"/>
    <w:rsid w:val="00552BD5"/>
    <w:rsid w:val="005538FB"/>
    <w:rsid w:val="005546E8"/>
    <w:rsid w:val="00567D69"/>
    <w:rsid w:val="00567E9F"/>
    <w:rsid w:val="00573B0E"/>
    <w:rsid w:val="005750F9"/>
    <w:rsid w:val="00577A9E"/>
    <w:rsid w:val="00577C70"/>
    <w:rsid w:val="005817FD"/>
    <w:rsid w:val="0058444D"/>
    <w:rsid w:val="00585EEE"/>
    <w:rsid w:val="00596211"/>
    <w:rsid w:val="00597CB3"/>
    <w:rsid w:val="005A13D9"/>
    <w:rsid w:val="005A32DC"/>
    <w:rsid w:val="005A3F2E"/>
    <w:rsid w:val="005A4BF6"/>
    <w:rsid w:val="005B0C48"/>
    <w:rsid w:val="005B6BDF"/>
    <w:rsid w:val="005C0C8B"/>
    <w:rsid w:val="005C2F03"/>
    <w:rsid w:val="005C3B38"/>
    <w:rsid w:val="005C43A6"/>
    <w:rsid w:val="005D0960"/>
    <w:rsid w:val="005D2199"/>
    <w:rsid w:val="005D2485"/>
    <w:rsid w:val="005D4F3B"/>
    <w:rsid w:val="005D4FCB"/>
    <w:rsid w:val="005D5717"/>
    <w:rsid w:val="005D5CD0"/>
    <w:rsid w:val="005E114A"/>
    <w:rsid w:val="005E3E4D"/>
    <w:rsid w:val="005E4AED"/>
    <w:rsid w:val="005E53A3"/>
    <w:rsid w:val="005E72FD"/>
    <w:rsid w:val="005F04B1"/>
    <w:rsid w:val="005F4C2F"/>
    <w:rsid w:val="006004F3"/>
    <w:rsid w:val="006015C8"/>
    <w:rsid w:val="00603825"/>
    <w:rsid w:val="00603F91"/>
    <w:rsid w:val="00610682"/>
    <w:rsid w:val="00610DBF"/>
    <w:rsid w:val="00612B10"/>
    <w:rsid w:val="00614C31"/>
    <w:rsid w:val="00617743"/>
    <w:rsid w:val="006221DA"/>
    <w:rsid w:val="00622842"/>
    <w:rsid w:val="00626840"/>
    <w:rsid w:val="0063331A"/>
    <w:rsid w:val="0063561C"/>
    <w:rsid w:val="00635E44"/>
    <w:rsid w:val="00636C92"/>
    <w:rsid w:val="00641786"/>
    <w:rsid w:val="006427BB"/>
    <w:rsid w:val="0064392D"/>
    <w:rsid w:val="00647C54"/>
    <w:rsid w:val="00656A0A"/>
    <w:rsid w:val="006570EA"/>
    <w:rsid w:val="00660B8F"/>
    <w:rsid w:val="00661679"/>
    <w:rsid w:val="006640F0"/>
    <w:rsid w:val="006653A9"/>
    <w:rsid w:val="00670D04"/>
    <w:rsid w:val="00670F97"/>
    <w:rsid w:val="006721BF"/>
    <w:rsid w:val="00675A4D"/>
    <w:rsid w:val="00683ED3"/>
    <w:rsid w:val="006A037A"/>
    <w:rsid w:val="006A093C"/>
    <w:rsid w:val="006A546C"/>
    <w:rsid w:val="006A75E6"/>
    <w:rsid w:val="006A7A2F"/>
    <w:rsid w:val="006B5ED9"/>
    <w:rsid w:val="006C014A"/>
    <w:rsid w:val="006C1D1B"/>
    <w:rsid w:val="006C4037"/>
    <w:rsid w:val="006D1570"/>
    <w:rsid w:val="006D2B31"/>
    <w:rsid w:val="006D6DDC"/>
    <w:rsid w:val="006E0273"/>
    <w:rsid w:val="006E0442"/>
    <w:rsid w:val="006E29DE"/>
    <w:rsid w:val="006E2E1B"/>
    <w:rsid w:val="006F10BA"/>
    <w:rsid w:val="006F1572"/>
    <w:rsid w:val="006F365A"/>
    <w:rsid w:val="006F6DDD"/>
    <w:rsid w:val="00700F4B"/>
    <w:rsid w:val="0070190D"/>
    <w:rsid w:val="00701E2E"/>
    <w:rsid w:val="00702082"/>
    <w:rsid w:val="007026BA"/>
    <w:rsid w:val="00702FE9"/>
    <w:rsid w:val="00714128"/>
    <w:rsid w:val="007200EE"/>
    <w:rsid w:val="007200F9"/>
    <w:rsid w:val="00725EC2"/>
    <w:rsid w:val="00727F1B"/>
    <w:rsid w:val="0073245D"/>
    <w:rsid w:val="00736B59"/>
    <w:rsid w:val="00746385"/>
    <w:rsid w:val="00750104"/>
    <w:rsid w:val="0075147C"/>
    <w:rsid w:val="007518D4"/>
    <w:rsid w:val="00753C86"/>
    <w:rsid w:val="007576D7"/>
    <w:rsid w:val="0076028F"/>
    <w:rsid w:val="007616B7"/>
    <w:rsid w:val="007617CB"/>
    <w:rsid w:val="00761D11"/>
    <w:rsid w:val="007676C3"/>
    <w:rsid w:val="00774DF4"/>
    <w:rsid w:val="007811C1"/>
    <w:rsid w:val="00784DB0"/>
    <w:rsid w:val="0078515B"/>
    <w:rsid w:val="00787134"/>
    <w:rsid w:val="0078760F"/>
    <w:rsid w:val="00794919"/>
    <w:rsid w:val="00794EB6"/>
    <w:rsid w:val="00797DD7"/>
    <w:rsid w:val="007A340F"/>
    <w:rsid w:val="007A7DCC"/>
    <w:rsid w:val="007B0B69"/>
    <w:rsid w:val="007C2AB2"/>
    <w:rsid w:val="007C4F38"/>
    <w:rsid w:val="007C528E"/>
    <w:rsid w:val="007D3358"/>
    <w:rsid w:val="007D62D9"/>
    <w:rsid w:val="007E3822"/>
    <w:rsid w:val="007F2F21"/>
    <w:rsid w:val="007F2F5F"/>
    <w:rsid w:val="007F6689"/>
    <w:rsid w:val="008015D1"/>
    <w:rsid w:val="00802DB8"/>
    <w:rsid w:val="00804412"/>
    <w:rsid w:val="008045FD"/>
    <w:rsid w:val="0080611F"/>
    <w:rsid w:val="00806DD1"/>
    <w:rsid w:val="00810717"/>
    <w:rsid w:val="0081214A"/>
    <w:rsid w:val="00813312"/>
    <w:rsid w:val="00816F12"/>
    <w:rsid w:val="00823893"/>
    <w:rsid w:val="00824790"/>
    <w:rsid w:val="00824F1C"/>
    <w:rsid w:val="008257E9"/>
    <w:rsid w:val="00826C98"/>
    <w:rsid w:val="008279CE"/>
    <w:rsid w:val="00827AB1"/>
    <w:rsid w:val="00827E18"/>
    <w:rsid w:val="00833AC9"/>
    <w:rsid w:val="00840BF4"/>
    <w:rsid w:val="008441BD"/>
    <w:rsid w:val="00845707"/>
    <w:rsid w:val="008475E2"/>
    <w:rsid w:val="008558A3"/>
    <w:rsid w:val="00860A41"/>
    <w:rsid w:val="00864920"/>
    <w:rsid w:val="008732DC"/>
    <w:rsid w:val="00873826"/>
    <w:rsid w:val="008774B1"/>
    <w:rsid w:val="00877698"/>
    <w:rsid w:val="008778FA"/>
    <w:rsid w:val="008836C6"/>
    <w:rsid w:val="00887633"/>
    <w:rsid w:val="00890607"/>
    <w:rsid w:val="00893486"/>
    <w:rsid w:val="00896F56"/>
    <w:rsid w:val="00897EF8"/>
    <w:rsid w:val="008A200B"/>
    <w:rsid w:val="008A3099"/>
    <w:rsid w:val="008D5F73"/>
    <w:rsid w:val="008D6678"/>
    <w:rsid w:val="008E1BD1"/>
    <w:rsid w:val="008E686C"/>
    <w:rsid w:val="008E76F8"/>
    <w:rsid w:val="008F1380"/>
    <w:rsid w:val="008F1C86"/>
    <w:rsid w:val="008F346C"/>
    <w:rsid w:val="008F4C9A"/>
    <w:rsid w:val="008F4D41"/>
    <w:rsid w:val="008F6658"/>
    <w:rsid w:val="009007F8"/>
    <w:rsid w:val="00914561"/>
    <w:rsid w:val="00914E98"/>
    <w:rsid w:val="00916F5E"/>
    <w:rsid w:val="00917599"/>
    <w:rsid w:val="009227B9"/>
    <w:rsid w:val="00930854"/>
    <w:rsid w:val="00931517"/>
    <w:rsid w:val="00935D5A"/>
    <w:rsid w:val="009375F8"/>
    <w:rsid w:val="00940629"/>
    <w:rsid w:val="009410F6"/>
    <w:rsid w:val="0094126D"/>
    <w:rsid w:val="009428E3"/>
    <w:rsid w:val="009439AB"/>
    <w:rsid w:val="0094632C"/>
    <w:rsid w:val="00957DDC"/>
    <w:rsid w:val="00965512"/>
    <w:rsid w:val="00976D64"/>
    <w:rsid w:val="009775A7"/>
    <w:rsid w:val="00983427"/>
    <w:rsid w:val="00985816"/>
    <w:rsid w:val="00985A85"/>
    <w:rsid w:val="009871CB"/>
    <w:rsid w:val="009920B7"/>
    <w:rsid w:val="00993506"/>
    <w:rsid w:val="00993A83"/>
    <w:rsid w:val="00994BD9"/>
    <w:rsid w:val="0099520E"/>
    <w:rsid w:val="0099766B"/>
    <w:rsid w:val="00997EF7"/>
    <w:rsid w:val="009A286A"/>
    <w:rsid w:val="009A46DD"/>
    <w:rsid w:val="009A5A32"/>
    <w:rsid w:val="009A6E32"/>
    <w:rsid w:val="009C31C8"/>
    <w:rsid w:val="009C3B87"/>
    <w:rsid w:val="009C68EF"/>
    <w:rsid w:val="009D69DD"/>
    <w:rsid w:val="009D6DBD"/>
    <w:rsid w:val="009D703D"/>
    <w:rsid w:val="009E302B"/>
    <w:rsid w:val="009E5E87"/>
    <w:rsid w:val="009E73DD"/>
    <w:rsid w:val="009F0C63"/>
    <w:rsid w:val="009F4634"/>
    <w:rsid w:val="009F5289"/>
    <w:rsid w:val="00A0088E"/>
    <w:rsid w:val="00A0726D"/>
    <w:rsid w:val="00A13649"/>
    <w:rsid w:val="00A139EC"/>
    <w:rsid w:val="00A14D76"/>
    <w:rsid w:val="00A234F6"/>
    <w:rsid w:val="00A24CAD"/>
    <w:rsid w:val="00A259AF"/>
    <w:rsid w:val="00A30C21"/>
    <w:rsid w:val="00A31F21"/>
    <w:rsid w:val="00A4068C"/>
    <w:rsid w:val="00A40CCC"/>
    <w:rsid w:val="00A4176C"/>
    <w:rsid w:val="00A4335B"/>
    <w:rsid w:val="00A46177"/>
    <w:rsid w:val="00A472E8"/>
    <w:rsid w:val="00A47971"/>
    <w:rsid w:val="00A47A50"/>
    <w:rsid w:val="00A51EDF"/>
    <w:rsid w:val="00A52229"/>
    <w:rsid w:val="00A55B46"/>
    <w:rsid w:val="00A56612"/>
    <w:rsid w:val="00A56E39"/>
    <w:rsid w:val="00A577CE"/>
    <w:rsid w:val="00A61A84"/>
    <w:rsid w:val="00A61F45"/>
    <w:rsid w:val="00A73353"/>
    <w:rsid w:val="00A779E9"/>
    <w:rsid w:val="00A85CF9"/>
    <w:rsid w:val="00A9057F"/>
    <w:rsid w:val="00A97FD4"/>
    <w:rsid w:val="00AA144E"/>
    <w:rsid w:val="00AC2F79"/>
    <w:rsid w:val="00AD5976"/>
    <w:rsid w:val="00AE62CE"/>
    <w:rsid w:val="00AF1B33"/>
    <w:rsid w:val="00AF32D1"/>
    <w:rsid w:val="00AF3C94"/>
    <w:rsid w:val="00AF55F1"/>
    <w:rsid w:val="00AF7136"/>
    <w:rsid w:val="00B06BA7"/>
    <w:rsid w:val="00B074A4"/>
    <w:rsid w:val="00B111B0"/>
    <w:rsid w:val="00B1497F"/>
    <w:rsid w:val="00B21794"/>
    <w:rsid w:val="00B226B4"/>
    <w:rsid w:val="00B23D63"/>
    <w:rsid w:val="00B3173D"/>
    <w:rsid w:val="00B42678"/>
    <w:rsid w:val="00B42F3A"/>
    <w:rsid w:val="00B45352"/>
    <w:rsid w:val="00B50961"/>
    <w:rsid w:val="00B55624"/>
    <w:rsid w:val="00B62711"/>
    <w:rsid w:val="00B649DE"/>
    <w:rsid w:val="00B67D0A"/>
    <w:rsid w:val="00B709F2"/>
    <w:rsid w:val="00B7459B"/>
    <w:rsid w:val="00B8009F"/>
    <w:rsid w:val="00B83AD4"/>
    <w:rsid w:val="00B83D62"/>
    <w:rsid w:val="00B903FD"/>
    <w:rsid w:val="00BA2C54"/>
    <w:rsid w:val="00BA57AF"/>
    <w:rsid w:val="00BB5C63"/>
    <w:rsid w:val="00BB6909"/>
    <w:rsid w:val="00BC36D2"/>
    <w:rsid w:val="00BC5E9B"/>
    <w:rsid w:val="00BD0D9F"/>
    <w:rsid w:val="00BD2FE3"/>
    <w:rsid w:val="00BD51FF"/>
    <w:rsid w:val="00BD6119"/>
    <w:rsid w:val="00BD7D6F"/>
    <w:rsid w:val="00BE0A3D"/>
    <w:rsid w:val="00BE1809"/>
    <w:rsid w:val="00BE2322"/>
    <w:rsid w:val="00BE282B"/>
    <w:rsid w:val="00BE3C77"/>
    <w:rsid w:val="00BE4A09"/>
    <w:rsid w:val="00BE7034"/>
    <w:rsid w:val="00BF4B93"/>
    <w:rsid w:val="00BF536D"/>
    <w:rsid w:val="00BF7125"/>
    <w:rsid w:val="00C00094"/>
    <w:rsid w:val="00C059DC"/>
    <w:rsid w:val="00C0699A"/>
    <w:rsid w:val="00C071D3"/>
    <w:rsid w:val="00C14A92"/>
    <w:rsid w:val="00C24F10"/>
    <w:rsid w:val="00C35D64"/>
    <w:rsid w:val="00C406BE"/>
    <w:rsid w:val="00C43AFD"/>
    <w:rsid w:val="00C4724D"/>
    <w:rsid w:val="00C5322C"/>
    <w:rsid w:val="00C56E57"/>
    <w:rsid w:val="00C601B9"/>
    <w:rsid w:val="00C612D0"/>
    <w:rsid w:val="00C65A5A"/>
    <w:rsid w:val="00C66502"/>
    <w:rsid w:val="00C6672B"/>
    <w:rsid w:val="00C66D4F"/>
    <w:rsid w:val="00C84C58"/>
    <w:rsid w:val="00C87D22"/>
    <w:rsid w:val="00C93B5D"/>
    <w:rsid w:val="00C940C7"/>
    <w:rsid w:val="00CA4FD4"/>
    <w:rsid w:val="00CA760A"/>
    <w:rsid w:val="00CB1EE2"/>
    <w:rsid w:val="00CB5280"/>
    <w:rsid w:val="00CC4D2B"/>
    <w:rsid w:val="00CC78E0"/>
    <w:rsid w:val="00CD0A2B"/>
    <w:rsid w:val="00CD2AB0"/>
    <w:rsid w:val="00CD3F32"/>
    <w:rsid w:val="00CE2202"/>
    <w:rsid w:val="00CE23D4"/>
    <w:rsid w:val="00CE3FFB"/>
    <w:rsid w:val="00CE4D20"/>
    <w:rsid w:val="00CE740D"/>
    <w:rsid w:val="00CF13FA"/>
    <w:rsid w:val="00CF601D"/>
    <w:rsid w:val="00D00083"/>
    <w:rsid w:val="00D02AAD"/>
    <w:rsid w:val="00D03EE6"/>
    <w:rsid w:val="00D1438A"/>
    <w:rsid w:val="00D14598"/>
    <w:rsid w:val="00D2580D"/>
    <w:rsid w:val="00D2685D"/>
    <w:rsid w:val="00D33EA0"/>
    <w:rsid w:val="00D37D68"/>
    <w:rsid w:val="00D41D08"/>
    <w:rsid w:val="00D42E5A"/>
    <w:rsid w:val="00D468B9"/>
    <w:rsid w:val="00D51DDC"/>
    <w:rsid w:val="00D52792"/>
    <w:rsid w:val="00D55931"/>
    <w:rsid w:val="00D61077"/>
    <w:rsid w:val="00D61830"/>
    <w:rsid w:val="00D6418C"/>
    <w:rsid w:val="00D700F5"/>
    <w:rsid w:val="00D703A2"/>
    <w:rsid w:val="00D72156"/>
    <w:rsid w:val="00D7512F"/>
    <w:rsid w:val="00D76E4A"/>
    <w:rsid w:val="00D82F52"/>
    <w:rsid w:val="00D86665"/>
    <w:rsid w:val="00D928E0"/>
    <w:rsid w:val="00D93E67"/>
    <w:rsid w:val="00DA5B29"/>
    <w:rsid w:val="00DA6F44"/>
    <w:rsid w:val="00DA7BAF"/>
    <w:rsid w:val="00DB0FC9"/>
    <w:rsid w:val="00DC2AB4"/>
    <w:rsid w:val="00DC5A8D"/>
    <w:rsid w:val="00DD2AAF"/>
    <w:rsid w:val="00DD3211"/>
    <w:rsid w:val="00DD6F11"/>
    <w:rsid w:val="00DE2350"/>
    <w:rsid w:val="00DE270C"/>
    <w:rsid w:val="00DF0BD0"/>
    <w:rsid w:val="00DF4EEA"/>
    <w:rsid w:val="00E07FC9"/>
    <w:rsid w:val="00E10B33"/>
    <w:rsid w:val="00E1179C"/>
    <w:rsid w:val="00E247F0"/>
    <w:rsid w:val="00E26A68"/>
    <w:rsid w:val="00E3009E"/>
    <w:rsid w:val="00E3039D"/>
    <w:rsid w:val="00E3260C"/>
    <w:rsid w:val="00E34481"/>
    <w:rsid w:val="00E37EFA"/>
    <w:rsid w:val="00E40AB5"/>
    <w:rsid w:val="00E411E6"/>
    <w:rsid w:val="00E415D1"/>
    <w:rsid w:val="00E4258B"/>
    <w:rsid w:val="00E47C96"/>
    <w:rsid w:val="00E51127"/>
    <w:rsid w:val="00E5341C"/>
    <w:rsid w:val="00E61931"/>
    <w:rsid w:val="00E631B2"/>
    <w:rsid w:val="00E64170"/>
    <w:rsid w:val="00E64191"/>
    <w:rsid w:val="00E73A78"/>
    <w:rsid w:val="00E77F33"/>
    <w:rsid w:val="00E8381D"/>
    <w:rsid w:val="00E84F37"/>
    <w:rsid w:val="00E852A1"/>
    <w:rsid w:val="00E9336C"/>
    <w:rsid w:val="00E93CBD"/>
    <w:rsid w:val="00E978FB"/>
    <w:rsid w:val="00EA1251"/>
    <w:rsid w:val="00EA1F78"/>
    <w:rsid w:val="00EA3A30"/>
    <w:rsid w:val="00EA5078"/>
    <w:rsid w:val="00EA684A"/>
    <w:rsid w:val="00EB1D85"/>
    <w:rsid w:val="00EB27D0"/>
    <w:rsid w:val="00EC0846"/>
    <w:rsid w:val="00EC6102"/>
    <w:rsid w:val="00ED3BB2"/>
    <w:rsid w:val="00EE1576"/>
    <w:rsid w:val="00EE3931"/>
    <w:rsid w:val="00EE3968"/>
    <w:rsid w:val="00EE55D1"/>
    <w:rsid w:val="00EF2936"/>
    <w:rsid w:val="00F042C6"/>
    <w:rsid w:val="00F104F9"/>
    <w:rsid w:val="00F13AC1"/>
    <w:rsid w:val="00F155A6"/>
    <w:rsid w:val="00F17024"/>
    <w:rsid w:val="00F21308"/>
    <w:rsid w:val="00F341C9"/>
    <w:rsid w:val="00F40052"/>
    <w:rsid w:val="00F43992"/>
    <w:rsid w:val="00F45B15"/>
    <w:rsid w:val="00F467C1"/>
    <w:rsid w:val="00F479C1"/>
    <w:rsid w:val="00F50C7F"/>
    <w:rsid w:val="00F517A0"/>
    <w:rsid w:val="00F54EE5"/>
    <w:rsid w:val="00F557A3"/>
    <w:rsid w:val="00F57B81"/>
    <w:rsid w:val="00F60B55"/>
    <w:rsid w:val="00F62C01"/>
    <w:rsid w:val="00F66087"/>
    <w:rsid w:val="00F74A51"/>
    <w:rsid w:val="00F77C06"/>
    <w:rsid w:val="00F83F7D"/>
    <w:rsid w:val="00F85819"/>
    <w:rsid w:val="00F8603D"/>
    <w:rsid w:val="00F91834"/>
    <w:rsid w:val="00F95929"/>
    <w:rsid w:val="00FA0210"/>
    <w:rsid w:val="00FA3B93"/>
    <w:rsid w:val="00FA3C7E"/>
    <w:rsid w:val="00FA45AC"/>
    <w:rsid w:val="00FA5F3A"/>
    <w:rsid w:val="00FA6EAD"/>
    <w:rsid w:val="00FB55CE"/>
    <w:rsid w:val="00FB761E"/>
    <w:rsid w:val="00FD1365"/>
    <w:rsid w:val="00FD1447"/>
    <w:rsid w:val="00FD2D62"/>
    <w:rsid w:val="00FD63FE"/>
    <w:rsid w:val="00FD6AD6"/>
    <w:rsid w:val="00FE03B6"/>
    <w:rsid w:val="00FE3294"/>
    <w:rsid w:val="00FF083A"/>
    <w:rsid w:val="00FF20A6"/>
    <w:rsid w:val="00FF2C05"/>
    <w:rsid w:val="17AFBD78"/>
    <w:rsid w:val="1E7DEEF5"/>
    <w:rsid w:val="2B5E6E15"/>
    <w:rsid w:val="2E9F2EB4"/>
    <w:rsid w:val="2F7F2B5A"/>
    <w:rsid w:val="373D12B8"/>
    <w:rsid w:val="37CF87B7"/>
    <w:rsid w:val="39BF259C"/>
    <w:rsid w:val="3BDB6DEA"/>
    <w:rsid w:val="3BFDB2FA"/>
    <w:rsid w:val="3DF5279B"/>
    <w:rsid w:val="3E569A70"/>
    <w:rsid w:val="3EF6F47C"/>
    <w:rsid w:val="3FF63B64"/>
    <w:rsid w:val="3FF7F616"/>
    <w:rsid w:val="3FFD22BB"/>
    <w:rsid w:val="43FDF664"/>
    <w:rsid w:val="47FF7D5B"/>
    <w:rsid w:val="4FADA37B"/>
    <w:rsid w:val="50434E3C"/>
    <w:rsid w:val="537F8F04"/>
    <w:rsid w:val="54A113F0"/>
    <w:rsid w:val="55CD22FA"/>
    <w:rsid w:val="5B5E1162"/>
    <w:rsid w:val="5D3EFBB1"/>
    <w:rsid w:val="5D8E3BD5"/>
    <w:rsid w:val="5EF3A8F4"/>
    <w:rsid w:val="5F3D32E5"/>
    <w:rsid w:val="5F3F04CD"/>
    <w:rsid w:val="5FAB040D"/>
    <w:rsid w:val="5FF5B576"/>
    <w:rsid w:val="62AF918E"/>
    <w:rsid w:val="6674F4C7"/>
    <w:rsid w:val="67FAB12D"/>
    <w:rsid w:val="68FD9DAF"/>
    <w:rsid w:val="6B2E3FCC"/>
    <w:rsid w:val="6BE04FE1"/>
    <w:rsid w:val="6BFF7323"/>
    <w:rsid w:val="6C5E92A3"/>
    <w:rsid w:val="6DF777A5"/>
    <w:rsid w:val="6FEEC4EC"/>
    <w:rsid w:val="7394ABA6"/>
    <w:rsid w:val="75F5266B"/>
    <w:rsid w:val="767E22E1"/>
    <w:rsid w:val="78F3615A"/>
    <w:rsid w:val="79B7DD3B"/>
    <w:rsid w:val="7B35691A"/>
    <w:rsid w:val="7BB83CBB"/>
    <w:rsid w:val="7BF7DC7C"/>
    <w:rsid w:val="7BFB9438"/>
    <w:rsid w:val="7BFC74D0"/>
    <w:rsid w:val="7CBF9DB2"/>
    <w:rsid w:val="7D582D92"/>
    <w:rsid w:val="7D975ADD"/>
    <w:rsid w:val="7ECB123D"/>
    <w:rsid w:val="7EEF079F"/>
    <w:rsid w:val="7FAFB543"/>
    <w:rsid w:val="7FBA63C0"/>
    <w:rsid w:val="7FE60495"/>
    <w:rsid w:val="7FE79375"/>
    <w:rsid w:val="7FF70F11"/>
    <w:rsid w:val="7FF7CB86"/>
    <w:rsid w:val="7FFEF5F7"/>
    <w:rsid w:val="7FFF9F74"/>
    <w:rsid w:val="7FFFCEF2"/>
    <w:rsid w:val="84BFCA49"/>
    <w:rsid w:val="8D6F8463"/>
    <w:rsid w:val="932A6B41"/>
    <w:rsid w:val="96CE62D5"/>
    <w:rsid w:val="975D7D4A"/>
    <w:rsid w:val="97E551BE"/>
    <w:rsid w:val="9DDF290F"/>
    <w:rsid w:val="9EDF885D"/>
    <w:rsid w:val="9FF782E9"/>
    <w:rsid w:val="ADBF6946"/>
    <w:rsid w:val="AE9D48E1"/>
    <w:rsid w:val="AEFF355D"/>
    <w:rsid w:val="AFAD3CA1"/>
    <w:rsid w:val="B5EE190D"/>
    <w:rsid w:val="BB3F1D9B"/>
    <w:rsid w:val="BB3F7479"/>
    <w:rsid w:val="BB9F35AB"/>
    <w:rsid w:val="BBF97CC9"/>
    <w:rsid w:val="BF63815F"/>
    <w:rsid w:val="BF962E87"/>
    <w:rsid w:val="BFDF0D99"/>
    <w:rsid w:val="BFFB58B0"/>
    <w:rsid w:val="BFFDF675"/>
    <w:rsid w:val="C7AFEC0B"/>
    <w:rsid w:val="CDFFFD49"/>
    <w:rsid w:val="CFEBF1F0"/>
    <w:rsid w:val="D6FE7F58"/>
    <w:rsid w:val="DBF5F58C"/>
    <w:rsid w:val="DC7DF3A9"/>
    <w:rsid w:val="DD9D757E"/>
    <w:rsid w:val="DE771A92"/>
    <w:rsid w:val="DEBA01ED"/>
    <w:rsid w:val="DEBFC91E"/>
    <w:rsid w:val="DF5A971C"/>
    <w:rsid w:val="DFAF9465"/>
    <w:rsid w:val="E27DAA54"/>
    <w:rsid w:val="E393635E"/>
    <w:rsid w:val="EB5F0506"/>
    <w:rsid w:val="EC1CC18B"/>
    <w:rsid w:val="ED657BB9"/>
    <w:rsid w:val="EEFB21C8"/>
    <w:rsid w:val="EFEFA84F"/>
    <w:rsid w:val="EFFFD3CE"/>
    <w:rsid w:val="F3478412"/>
    <w:rsid w:val="F3CAAF83"/>
    <w:rsid w:val="F5DEAF8B"/>
    <w:rsid w:val="F5F3A4E2"/>
    <w:rsid w:val="F6BB641D"/>
    <w:rsid w:val="F7B82555"/>
    <w:rsid w:val="FA9BED4E"/>
    <w:rsid w:val="FB2FB10D"/>
    <w:rsid w:val="FB67A527"/>
    <w:rsid w:val="FB9F2143"/>
    <w:rsid w:val="FD1D061B"/>
    <w:rsid w:val="FD2E903A"/>
    <w:rsid w:val="FDEF615B"/>
    <w:rsid w:val="FDFD963E"/>
    <w:rsid w:val="FEAFDF3F"/>
    <w:rsid w:val="FECF0977"/>
    <w:rsid w:val="FEFF7231"/>
    <w:rsid w:val="FF5B73C2"/>
    <w:rsid w:val="FF5F0EE1"/>
    <w:rsid w:val="FFB46366"/>
    <w:rsid w:val="FFBE65CA"/>
    <w:rsid w:val="FFD7E735"/>
    <w:rsid w:val="FFDDC959"/>
    <w:rsid w:val="FFF7203E"/>
    <w:rsid w:val="FFFF000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nhideWhenUsed="0" w:uiPriority="0" w:semiHidden="0"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3"/>
    <w:next w:val="1"/>
    <w:link w:val="20"/>
    <w:qFormat/>
    <w:uiPriority w:val="0"/>
    <w:pPr>
      <w:keepNext/>
      <w:numPr>
        <w:ilvl w:val="0"/>
        <w:numId w:val="1"/>
      </w:numPr>
      <w:spacing w:line="270" w:lineRule="exact"/>
      <w:outlineLvl w:val="0"/>
    </w:pPr>
    <w:rPr>
      <w:rFonts w:ascii="宋体" w:hAnsi="宋体" w:eastAsia="宋体" w:cs="Times New Roman"/>
      <w:b/>
      <w:sz w:val="28"/>
      <w:szCs w:val="20"/>
    </w:rPr>
  </w:style>
  <w:style w:type="paragraph" w:styleId="4">
    <w:name w:val="heading 2"/>
    <w:basedOn w:val="1"/>
    <w:next w:val="1"/>
    <w:link w:val="39"/>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5">
    <w:name w:val="heading 3"/>
    <w:basedOn w:val="1"/>
    <w:next w:val="1"/>
    <w:link w:val="44"/>
    <w:semiHidden/>
    <w:unhideWhenUsed/>
    <w:qFormat/>
    <w:uiPriority w:val="9"/>
    <w:pPr>
      <w:keepNext/>
      <w:keepLines/>
      <w:spacing w:before="260" w:after="260" w:line="416" w:lineRule="auto"/>
      <w:outlineLvl w:val="2"/>
    </w:pPr>
    <w:rPr>
      <w:b/>
      <w:bCs/>
      <w:sz w:val="32"/>
      <w:szCs w:val="32"/>
    </w:rPr>
  </w:style>
  <w:style w:type="paragraph" w:styleId="6">
    <w:name w:val="heading 4"/>
    <w:basedOn w:val="1"/>
    <w:next w:val="1"/>
    <w:link w:val="42"/>
    <w:qFormat/>
    <w:uiPriority w:val="0"/>
    <w:pPr>
      <w:keepNext/>
      <w:keepLines/>
      <w:numPr>
        <w:ilvl w:val="0"/>
        <w:numId w:val="2"/>
      </w:numPr>
      <w:spacing w:before="280" w:after="290" w:line="376" w:lineRule="auto"/>
      <w:outlineLvl w:val="3"/>
    </w:pPr>
    <w:rPr>
      <w:rFonts w:ascii="Arial" w:hAnsi="Arial" w:eastAsia="黑体" w:cs="Times New Roman"/>
      <w:b/>
      <w:bCs/>
      <w:kern w:val="0"/>
      <w:sz w:val="28"/>
      <w:szCs w:val="28"/>
      <w:lang w:val="zh-CN" w:eastAsia="zh-CN"/>
    </w:rPr>
  </w:style>
  <w:style w:type="character" w:default="1" w:styleId="16">
    <w:name w:val="Default Paragraph Font"/>
    <w:semiHidden/>
    <w:unhideWhenUsed/>
    <w:qFormat/>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3">
    <w:name w:val="toc 1"/>
    <w:basedOn w:val="1"/>
    <w:next w:val="1"/>
    <w:autoRedefine/>
    <w:semiHidden/>
    <w:unhideWhenUsed/>
    <w:uiPriority w:val="39"/>
  </w:style>
  <w:style w:type="paragraph" w:styleId="7">
    <w:name w:val="List Number 2"/>
    <w:basedOn w:val="1"/>
    <w:qFormat/>
    <w:uiPriority w:val="0"/>
    <w:pPr>
      <w:widowControl/>
      <w:numPr>
        <w:ilvl w:val="0"/>
        <w:numId w:val="3"/>
      </w:numPr>
      <w:jc w:val="left"/>
    </w:pPr>
    <w:rPr>
      <w:rFonts w:ascii="Arial" w:hAnsi="Arial" w:eastAsia="宋体" w:cs="Times New Roman"/>
      <w:kern w:val="0"/>
      <w:sz w:val="20"/>
      <w:szCs w:val="20"/>
      <w:lang w:val="de-DE" w:eastAsia="de-DE"/>
    </w:rPr>
  </w:style>
  <w:style w:type="paragraph" w:styleId="8">
    <w:name w:val="annotation text"/>
    <w:basedOn w:val="1"/>
    <w:link w:val="32"/>
    <w:semiHidden/>
    <w:unhideWhenUsed/>
    <w:uiPriority w:val="99"/>
    <w:pPr>
      <w:jc w:val="left"/>
    </w:pPr>
  </w:style>
  <w:style w:type="paragraph" w:styleId="9">
    <w:name w:val="Body Text"/>
    <w:basedOn w:val="1"/>
    <w:link w:val="29"/>
    <w:unhideWhenUsed/>
    <w:uiPriority w:val="0"/>
    <w:pPr>
      <w:spacing w:before="120" w:line="360" w:lineRule="atLeast"/>
    </w:pPr>
    <w:rPr>
      <w:rFonts w:ascii="Times New Roman" w:hAnsi="Times New Roman" w:eastAsia="宋体" w:cs="Times New Roman"/>
      <w:b/>
      <w:i/>
      <w:szCs w:val="24"/>
      <w:lang w:val="zh-CN" w:eastAsia="zh-CN"/>
    </w:rPr>
  </w:style>
  <w:style w:type="paragraph" w:styleId="10">
    <w:name w:val="Balloon Text"/>
    <w:basedOn w:val="1"/>
    <w:link w:val="24"/>
    <w:semiHidden/>
    <w:unhideWhenUsed/>
    <w:qFormat/>
    <w:uiPriority w:val="99"/>
    <w:rPr>
      <w:sz w:val="18"/>
      <w:szCs w:val="18"/>
    </w:rPr>
  </w:style>
  <w:style w:type="paragraph" w:styleId="11">
    <w:name w:val="footer"/>
    <w:basedOn w:val="1"/>
    <w:link w:val="19"/>
    <w:unhideWhenUsed/>
    <w:uiPriority w:val="99"/>
    <w:pPr>
      <w:tabs>
        <w:tab w:val="center" w:pos="4153"/>
        <w:tab w:val="right" w:pos="8306"/>
      </w:tabs>
      <w:snapToGrid w:val="0"/>
      <w:jc w:val="left"/>
    </w:pPr>
    <w:rPr>
      <w:sz w:val="18"/>
      <w:szCs w:val="18"/>
    </w:rPr>
  </w:style>
  <w:style w:type="paragraph" w:styleId="12">
    <w:name w:val="header"/>
    <w:basedOn w:val="1"/>
    <w:link w:val="18"/>
    <w:unhideWhenUsed/>
    <w:uiPriority w:val="99"/>
    <w:pPr>
      <w:pBdr>
        <w:bottom w:val="single" w:color="auto" w:sz="6" w:space="1"/>
      </w:pBdr>
      <w:tabs>
        <w:tab w:val="center" w:pos="4153"/>
        <w:tab w:val="right" w:pos="8306"/>
      </w:tabs>
      <w:snapToGrid w:val="0"/>
      <w:jc w:val="center"/>
    </w:pPr>
    <w:rPr>
      <w:sz w:val="18"/>
      <w:szCs w:val="18"/>
    </w:rPr>
  </w:style>
  <w:style w:type="paragraph" w:styleId="13">
    <w:name w:val="annotation subject"/>
    <w:basedOn w:val="8"/>
    <w:next w:val="8"/>
    <w:link w:val="33"/>
    <w:semiHidden/>
    <w:unhideWhenUsed/>
    <w:uiPriority w:val="99"/>
    <w:rPr>
      <w:b/>
      <w:bCs/>
    </w:rPr>
  </w:style>
  <w:style w:type="table" w:styleId="15">
    <w:name w:val="Table Grid"/>
    <w:basedOn w:val="14"/>
    <w:qFormat/>
    <w:uiPriority w:val="5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annotation reference"/>
    <w:basedOn w:val="16"/>
    <w:semiHidden/>
    <w:unhideWhenUsed/>
    <w:uiPriority w:val="99"/>
    <w:rPr>
      <w:sz w:val="21"/>
      <w:szCs w:val="21"/>
    </w:rPr>
  </w:style>
  <w:style w:type="character" w:customStyle="1" w:styleId="18">
    <w:name w:val="页眉 Char"/>
    <w:basedOn w:val="16"/>
    <w:link w:val="12"/>
    <w:uiPriority w:val="99"/>
    <w:rPr>
      <w:sz w:val="18"/>
      <w:szCs w:val="18"/>
    </w:rPr>
  </w:style>
  <w:style w:type="character" w:customStyle="1" w:styleId="19">
    <w:name w:val="页脚 Char"/>
    <w:basedOn w:val="16"/>
    <w:link w:val="11"/>
    <w:uiPriority w:val="99"/>
    <w:rPr>
      <w:sz w:val="18"/>
      <w:szCs w:val="18"/>
    </w:rPr>
  </w:style>
  <w:style w:type="character" w:customStyle="1" w:styleId="20">
    <w:name w:val="标题 1 Char"/>
    <w:basedOn w:val="16"/>
    <w:link w:val="2"/>
    <w:qFormat/>
    <w:uiPriority w:val="0"/>
    <w:rPr>
      <w:rFonts w:ascii="宋体" w:hAnsi="宋体" w:eastAsia="宋体" w:cs="Times New Roman"/>
      <w:b/>
      <w:sz w:val="28"/>
      <w:szCs w:val="20"/>
    </w:rPr>
  </w:style>
  <w:style w:type="paragraph" w:styleId="21">
    <w:name w:val="List Paragraph"/>
    <w:basedOn w:val="1"/>
    <w:link w:val="37"/>
    <w:qFormat/>
    <w:uiPriority w:val="34"/>
    <w:pPr>
      <w:ind w:firstLine="420" w:firstLineChars="200"/>
    </w:pPr>
  </w:style>
  <w:style w:type="paragraph" w:customStyle="1" w:styleId="22">
    <w:name w:val="Item List"/>
    <w:autoRedefine/>
    <w:qFormat/>
    <w:uiPriority w:val="0"/>
    <w:pPr>
      <w:numPr>
        <w:ilvl w:val="0"/>
        <w:numId w:val="4"/>
      </w:numPr>
      <w:spacing w:line="360" w:lineRule="auto"/>
      <w:jc w:val="both"/>
    </w:pPr>
    <w:rPr>
      <w:rFonts w:ascii="Arial" w:hAnsi="Times New Roman" w:eastAsia="宋体" w:cs="Times New Roman"/>
      <w:bCs/>
      <w:kern w:val="0"/>
      <w:sz w:val="21"/>
      <w:szCs w:val="21"/>
      <w:lang w:val="en-US" w:eastAsia="zh-CN" w:bidi="ar-SA"/>
    </w:rPr>
  </w:style>
  <w:style w:type="paragraph" w:customStyle="1" w:styleId="23">
    <w:name w:val="样式 Item List + 宋体 小四 左侧:  -0.01 厘米 首行缩进:  0 厘米"/>
    <w:basedOn w:val="22"/>
    <w:qFormat/>
    <w:uiPriority w:val="0"/>
    <w:pPr>
      <w:spacing w:before="60" w:line="300" w:lineRule="auto"/>
    </w:pPr>
    <w:rPr>
      <w:rFonts w:ascii="宋体" w:hAnsi="宋体" w:cs="宋体"/>
      <w:bCs w:val="0"/>
      <w:sz w:val="24"/>
      <w:szCs w:val="20"/>
    </w:rPr>
  </w:style>
  <w:style w:type="character" w:customStyle="1" w:styleId="24">
    <w:name w:val="批注框文本 Char"/>
    <w:basedOn w:val="16"/>
    <w:link w:val="10"/>
    <w:semiHidden/>
    <w:uiPriority w:val="99"/>
    <w:rPr>
      <w:sz w:val="18"/>
      <w:szCs w:val="18"/>
    </w:rPr>
  </w:style>
  <w:style w:type="character" w:customStyle="1" w:styleId="25">
    <w:name w:val="正文段 Char"/>
    <w:link w:val="26"/>
    <w:qFormat/>
    <w:locked/>
    <w:uiPriority w:val="0"/>
    <w:rPr>
      <w:rFonts w:ascii="宋体" w:hAnsi="宋体" w:eastAsia="宋体"/>
      <w:sz w:val="24"/>
    </w:rPr>
  </w:style>
  <w:style w:type="paragraph" w:customStyle="1" w:styleId="26">
    <w:name w:val="正文段"/>
    <w:link w:val="25"/>
    <w:qFormat/>
    <w:uiPriority w:val="0"/>
    <w:pPr>
      <w:widowControl w:val="0"/>
      <w:spacing w:line="312" w:lineRule="auto"/>
      <w:ind w:firstLine="198" w:firstLineChars="200"/>
      <w:jc w:val="both"/>
    </w:pPr>
    <w:rPr>
      <w:rFonts w:ascii="宋体" w:hAnsi="宋体" w:eastAsia="宋体" w:cstheme="minorBidi"/>
      <w:kern w:val="2"/>
      <w:sz w:val="24"/>
      <w:szCs w:val="22"/>
      <w:lang w:val="en-US" w:eastAsia="zh-CN" w:bidi="ar-SA"/>
    </w:rPr>
  </w:style>
  <w:style w:type="paragraph" w:customStyle="1" w:styleId="27">
    <w:name w:val="1级列项"/>
    <w:basedOn w:val="1"/>
    <w:next w:val="26"/>
    <w:qFormat/>
    <w:uiPriority w:val="0"/>
    <w:pPr>
      <w:spacing w:line="312" w:lineRule="auto"/>
      <w:ind w:firstLine="200" w:firstLineChars="200"/>
    </w:pPr>
    <w:rPr>
      <w:rFonts w:ascii="宋体" w:hAnsi="宋体" w:eastAsia="宋体" w:cs="Times New Roman"/>
      <w:sz w:val="24"/>
      <w:szCs w:val="24"/>
    </w:rPr>
  </w:style>
  <w:style w:type="paragraph" w:customStyle="1" w:styleId="28">
    <w:name w:val="带符号"/>
    <w:basedOn w:val="1"/>
    <w:qFormat/>
    <w:uiPriority w:val="0"/>
    <w:pPr>
      <w:numPr>
        <w:ilvl w:val="0"/>
        <w:numId w:val="5"/>
      </w:numPr>
      <w:tabs>
        <w:tab w:val="left" w:pos="1500"/>
      </w:tabs>
      <w:spacing w:line="360" w:lineRule="auto"/>
    </w:pPr>
    <w:rPr>
      <w:rFonts w:ascii="Times New Roman" w:hAnsi="Times New Roman" w:eastAsia="宋体" w:cs="Times New Roman"/>
      <w:sz w:val="24"/>
      <w:szCs w:val="24"/>
    </w:rPr>
  </w:style>
  <w:style w:type="character" w:customStyle="1" w:styleId="29">
    <w:name w:val="正文文本 Char"/>
    <w:basedOn w:val="16"/>
    <w:link w:val="9"/>
    <w:qFormat/>
    <w:uiPriority w:val="0"/>
    <w:rPr>
      <w:rFonts w:ascii="Times New Roman" w:hAnsi="Times New Roman" w:eastAsia="宋体" w:cs="Times New Roman"/>
      <w:b/>
      <w:i/>
      <w:szCs w:val="24"/>
      <w:lang w:val="zh-CN" w:eastAsia="zh-CN"/>
    </w:rPr>
  </w:style>
  <w:style w:type="paragraph" w:customStyle="1" w:styleId="30">
    <w:name w:val="普通(网站)1"/>
    <w:basedOn w:val="1"/>
    <w:qFormat/>
    <w:uiPriority w:val="0"/>
    <w:rPr>
      <w:rFonts w:ascii="Times New Roman" w:hAnsi="Times New Roman" w:eastAsia="宋体" w:cs="Times New Roman"/>
      <w:sz w:val="24"/>
      <w:szCs w:val="20"/>
    </w:rPr>
  </w:style>
  <w:style w:type="paragraph" w:customStyle="1" w:styleId="31">
    <w:name w:val="列出段落1"/>
    <w:basedOn w:val="1"/>
    <w:qFormat/>
    <w:uiPriority w:val="0"/>
    <w:pPr>
      <w:ind w:firstLine="420" w:firstLineChars="200"/>
    </w:pPr>
    <w:rPr>
      <w:rFonts w:ascii="Calibri" w:hAnsi="Calibri" w:eastAsia="宋体" w:cs="Times New Roman"/>
    </w:rPr>
  </w:style>
  <w:style w:type="character" w:customStyle="1" w:styleId="32">
    <w:name w:val="批注文字 Char"/>
    <w:basedOn w:val="16"/>
    <w:link w:val="8"/>
    <w:semiHidden/>
    <w:qFormat/>
    <w:uiPriority w:val="99"/>
  </w:style>
  <w:style w:type="character" w:customStyle="1" w:styleId="33">
    <w:name w:val="批注主题 Char"/>
    <w:basedOn w:val="32"/>
    <w:link w:val="13"/>
    <w:semiHidden/>
    <w:qFormat/>
    <w:uiPriority w:val="99"/>
    <w:rPr>
      <w:b/>
      <w:bCs/>
    </w:rPr>
  </w:style>
  <w:style w:type="paragraph" w:customStyle="1" w:styleId="34">
    <w:name w:val="技术方案正文样式"/>
    <w:basedOn w:val="1"/>
    <w:qFormat/>
    <w:uiPriority w:val="0"/>
    <w:pPr>
      <w:widowControl/>
      <w:autoSpaceDE w:val="0"/>
      <w:autoSpaceDN w:val="0"/>
      <w:spacing w:line="400" w:lineRule="exact"/>
      <w:ind w:firstLine="480"/>
    </w:pPr>
    <w:rPr>
      <w:rFonts w:ascii="宋体" w:hAnsi="宋体" w:eastAsia="宋体" w:cs="宋体"/>
      <w:kern w:val="0"/>
      <w:sz w:val="24"/>
      <w:szCs w:val="24"/>
    </w:rPr>
  </w:style>
  <w:style w:type="character" w:customStyle="1" w:styleId="35">
    <w:name w:val="NormalCharacter"/>
    <w:semiHidden/>
    <w:qFormat/>
    <w:uiPriority w:val="0"/>
  </w:style>
  <w:style w:type="paragraph" w:customStyle="1" w:styleId="36">
    <w:name w:val="Default"/>
    <w:qFormat/>
    <w:uiPriority w:val="0"/>
    <w:pPr>
      <w:widowControl w:val="0"/>
      <w:autoSpaceDE w:val="0"/>
      <w:autoSpaceDN w:val="0"/>
      <w:adjustRightInd w:val="0"/>
    </w:pPr>
    <w:rPr>
      <w:rFonts w:ascii="宋体" w:hAnsi="Times New Roman" w:eastAsia="宋体" w:cs="宋体"/>
      <w:color w:val="000000"/>
      <w:kern w:val="0"/>
      <w:sz w:val="24"/>
      <w:szCs w:val="24"/>
      <w:lang w:val="en-US" w:eastAsia="zh-CN" w:bidi="ar-SA"/>
    </w:rPr>
  </w:style>
  <w:style w:type="character" w:customStyle="1" w:styleId="37">
    <w:name w:val="列出段落 Char"/>
    <w:link w:val="21"/>
    <w:qFormat/>
    <w:uiPriority w:val="34"/>
  </w:style>
  <w:style w:type="paragraph" w:customStyle="1" w:styleId="38">
    <w:name w:val="列表内容"/>
    <w:basedOn w:val="1"/>
    <w:next w:val="1"/>
    <w:qFormat/>
    <w:uiPriority w:val="0"/>
    <w:pPr>
      <w:widowControl/>
      <w:numPr>
        <w:ilvl w:val="0"/>
        <w:numId w:val="6"/>
      </w:numPr>
      <w:jc w:val="left"/>
    </w:pPr>
    <w:rPr>
      <w:rFonts w:ascii="Times New Roman" w:hAnsi="Times New Roman" w:eastAsia="宋体" w:cs="Times New Roman"/>
      <w:kern w:val="0"/>
      <w:sz w:val="18"/>
      <w:szCs w:val="20"/>
    </w:rPr>
  </w:style>
  <w:style w:type="character" w:customStyle="1" w:styleId="39">
    <w:name w:val="标题 2 Char"/>
    <w:basedOn w:val="16"/>
    <w:link w:val="4"/>
    <w:semiHidden/>
    <w:qFormat/>
    <w:uiPriority w:val="9"/>
    <w:rPr>
      <w:rFonts w:asciiTheme="majorHAnsi" w:hAnsiTheme="majorHAnsi" w:eastAsiaTheme="majorEastAsia" w:cstheme="majorBidi"/>
      <w:b/>
      <w:bCs/>
      <w:sz w:val="32"/>
      <w:szCs w:val="32"/>
    </w:rPr>
  </w:style>
  <w:style w:type="paragraph" w:customStyle="1" w:styleId="40">
    <w:name w:val="报告正文"/>
    <w:basedOn w:val="1"/>
    <w:link w:val="41"/>
    <w:qFormat/>
    <w:uiPriority w:val="0"/>
    <w:pPr>
      <w:spacing w:line="360" w:lineRule="auto"/>
      <w:ind w:firstLine="200" w:firstLineChars="200"/>
    </w:pPr>
    <w:rPr>
      <w:rFonts w:ascii="Times New Roman" w:hAnsi="Times New Roman" w:eastAsia="宋体"/>
      <w:sz w:val="24"/>
      <w:szCs w:val="24"/>
    </w:rPr>
  </w:style>
  <w:style w:type="character" w:customStyle="1" w:styleId="41">
    <w:name w:val="报告正文 字符"/>
    <w:link w:val="40"/>
    <w:qFormat/>
    <w:uiPriority w:val="0"/>
    <w:rPr>
      <w:rFonts w:ascii="Times New Roman" w:hAnsi="Times New Roman" w:eastAsia="宋体"/>
      <w:sz w:val="24"/>
      <w:szCs w:val="24"/>
    </w:rPr>
  </w:style>
  <w:style w:type="character" w:customStyle="1" w:styleId="42">
    <w:name w:val="标题 4 Char"/>
    <w:basedOn w:val="16"/>
    <w:link w:val="6"/>
    <w:qFormat/>
    <w:uiPriority w:val="0"/>
    <w:rPr>
      <w:rFonts w:ascii="Arial" w:hAnsi="Arial" w:eastAsia="黑体" w:cs="Times New Roman"/>
      <w:b/>
      <w:bCs/>
      <w:kern w:val="0"/>
      <w:sz w:val="28"/>
      <w:szCs w:val="28"/>
      <w:lang w:val="zh-CN" w:eastAsia="zh-CN"/>
    </w:rPr>
  </w:style>
  <w:style w:type="paragraph" w:customStyle="1" w:styleId="43">
    <w:name w:val="Revision"/>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44">
    <w:name w:val="标题 3 Char"/>
    <w:basedOn w:val="16"/>
    <w:link w:val="5"/>
    <w:semiHidden/>
    <w:qFormat/>
    <w:uiPriority w:val="9"/>
    <w:rPr>
      <w:b/>
      <w:bCs/>
      <w:sz w:val="32"/>
      <w:szCs w:val="32"/>
    </w:rPr>
  </w:style>
  <w:style w:type="paragraph" w:customStyle="1" w:styleId="45">
    <w:name w:val="_Style 44"/>
    <w:basedOn w:val="1"/>
    <w:next w:val="21"/>
    <w:link w:val="46"/>
    <w:qFormat/>
    <w:uiPriority w:val="34"/>
    <w:pPr>
      <w:spacing w:beforeLines="50" w:line="360" w:lineRule="auto"/>
      <w:ind w:firstLine="420" w:firstLineChars="200"/>
    </w:pPr>
    <w:rPr>
      <w:rFonts w:eastAsia="宋体"/>
      <w:sz w:val="24"/>
      <w:szCs w:val="24"/>
    </w:rPr>
  </w:style>
  <w:style w:type="character" w:customStyle="1" w:styleId="46">
    <w:name w:val="列表段落 字符"/>
    <w:link w:val="45"/>
    <w:qFormat/>
    <w:uiPriority w:val="34"/>
    <w:rPr>
      <w:rFonts w:eastAsia="宋体"/>
      <w:kern w:val="2"/>
      <w:sz w:val="24"/>
      <w:szCs w:val="24"/>
      <w:lang w:val="en-US" w:eastAsia="zh-CN" w:bidi="ar-SA"/>
    </w:rPr>
  </w:style>
  <w:style w:type="paragraph" w:customStyle="1" w:styleId="47">
    <w:name w:val="*正文"/>
    <w:basedOn w:val="1"/>
    <w:link w:val="48"/>
    <w:qFormat/>
    <w:uiPriority w:val="0"/>
    <w:pPr>
      <w:tabs>
        <w:tab w:val="left" w:pos="426"/>
      </w:tabs>
      <w:spacing w:line="360" w:lineRule="auto"/>
      <w:ind w:firstLine="480" w:firstLineChars="200"/>
    </w:pPr>
    <w:rPr>
      <w:rFonts w:ascii="楷体" w:hAnsi="楷体" w:eastAsia="PMingLiU" w:cs="Times New Roman"/>
      <w:color w:val="000000"/>
      <w:kern w:val="0"/>
      <w:sz w:val="24"/>
      <w:szCs w:val="24"/>
    </w:rPr>
  </w:style>
  <w:style w:type="character" w:customStyle="1" w:styleId="48">
    <w:name w:val="*正文 Char"/>
    <w:link w:val="47"/>
    <w:qFormat/>
    <w:uiPriority w:val="0"/>
    <w:rPr>
      <w:rFonts w:ascii="楷体" w:hAnsi="楷体" w:eastAsia="PMingLiU" w:cs="Times New Roman"/>
      <w:color w:val="000000"/>
      <w:kern w:val="0"/>
      <w:sz w:val="24"/>
      <w:szCs w:val="24"/>
    </w:rPr>
  </w:style>
  <w:style w:type="character" w:customStyle="1" w:styleId="49">
    <w:name w:val="ANGSMALL"/>
    <w:qFormat/>
    <w:uiPriority w:val="0"/>
    <w:rPr>
      <w:rFonts w:ascii="Courier" w:hAnsi="Courier"/>
      <w:sz w:val="24"/>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FB2B3215-7DD9-444D-95E9-C9D9B3157557}">
  <ds:schemaRefs/>
</ds:datastoreItem>
</file>

<file path=docProps/app.xml><?xml version="1.0" encoding="utf-8"?>
<Properties xmlns="http://schemas.openxmlformats.org/officeDocument/2006/extended-properties" xmlns:vt="http://schemas.openxmlformats.org/officeDocument/2006/docPropsVTypes">
  <Template>Normal</Template>
  <Pages>11</Pages>
  <Words>4163</Words>
  <Characters>4598</Characters>
  <Lines>59</Lines>
  <Paragraphs>16</Paragraphs>
  <TotalTime>5</TotalTime>
  <ScaleCrop>false</ScaleCrop>
  <LinksUpToDate>false</LinksUpToDate>
  <CharactersWithSpaces>4667</CharactersWithSpaces>
  <Application>WPS Office_12.1.23141.23141_F1E327BC-269C-435d-A152-05C5408002CA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2025-04-26T06:42:00Z</dcterms:created>
  <dc:creator>田红伟</dc:creator>
  <cp:lastModifiedBy>varwey</cp:lastModifiedBy>
  <cp:lastPrinted>2024-07-11T04:59:00Z</cp:lastPrinted>
  <dcterms:modified xsi:type="dcterms:W3CDTF">2026-08-11T06:37:57Z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CF2A7223511948D28A720554D3325365_13</vt:lpwstr>
  </property>
  <property fmtid="{D5CDD505-2E9C-101B-9397-08002B2CF9AE}" pid="4" name="KSOTemplateDocerSaveRecord">
    <vt:lpwstr>eyJoZGlkIjoiYjM4YjE3YWY4NWY2YzI5OTc3NTBkY2UyYTliZmYwNGUiLCJ1c2VySWQiOiI1MDk5MzgyODQifQ==</vt:lpwstr>
  </property>
</Properties>
</file>