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ทดสอบการเพิ่มรายจ่ายสำเร็จ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TC1#M01.2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Income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เพิ่มรายจ่าย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ทดสอบการเพิ่มรายจ่ายสำเร็จ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 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เติมน้ำมัน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10/12/2017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แสดงข้อความ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“เพิ่มรายการสำเร็จ”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รายรับที่เพิ่ม ถูกเพิ่มลง database อย่างถูกต้อง แสดงข้อความ “เพิ่มรายการสำเร็จ” และ เปลี่ยนเป็นหน้า home และมีรายการที่เพิ่มขึ้นมา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