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ดูรายงานสรุปรายการใช้จ่ายประจำเดือน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M04.1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 ดูรายงานสรุปรายการใช้จ่ายประจำเดือน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รายงาน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รายงาน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รายงานการใช้จ่าย(รายปี) : ReportNomal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กดปุ่มเลือกแสดง รายเดือน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แสดงข้อมูลรายเดือนในหน้า เดิมในหน้า : ReportNomal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