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F3CA" w14:textId="77777777" w:rsidR="0089689B" w:rsidRPr="0043047B" w:rsidRDefault="00000000">
      <w:pPr>
        <w:spacing w:after="20"/>
        <w:rPr>
          <w:sz w:val="16"/>
          <w:szCs w:val="16"/>
        </w:rPr>
      </w:pPr>
      <w:r w:rsidRPr="0043047B">
        <w:rPr>
          <w:b/>
          <w:bCs/>
          <w:color w:val="1F5E3B"/>
          <w:spacing w:val="60"/>
          <w:sz w:val="16"/>
          <w:szCs w:val="16"/>
        </w:rPr>
        <w:t>AGRONEXA AGRI-INPUTS LIMITED</w:t>
      </w:r>
    </w:p>
    <w:p w14:paraId="3CC33093" w14:textId="77777777" w:rsidR="0089689B" w:rsidRPr="0043047B" w:rsidRDefault="00000000">
      <w:pPr>
        <w:spacing w:after="20"/>
        <w:rPr>
          <w:sz w:val="16"/>
          <w:szCs w:val="16"/>
        </w:rPr>
      </w:pPr>
      <w:r w:rsidRPr="0043047B">
        <w:rPr>
          <w:b/>
          <w:bCs/>
          <w:color w:val="14301F"/>
          <w:sz w:val="16"/>
          <w:szCs w:val="16"/>
        </w:rPr>
        <w:t>Customer Support Procedures</w:t>
      </w:r>
    </w:p>
    <w:p w14:paraId="272B46FB" w14:textId="77777777" w:rsidR="0089689B" w:rsidRPr="0043047B" w:rsidRDefault="00000000">
      <w:pPr>
        <w:pBdr>
          <w:bottom w:val="single" w:sz="10" w:space="4" w:color="1F5E3B"/>
        </w:pBdr>
        <w:spacing w:after="80"/>
        <w:rPr>
          <w:sz w:val="16"/>
          <w:szCs w:val="16"/>
        </w:rPr>
      </w:pPr>
      <w:r w:rsidRPr="0043047B">
        <w:rPr>
          <w:i/>
          <w:iCs/>
          <w:color w:val="555555"/>
          <w:sz w:val="16"/>
          <w:szCs w:val="16"/>
        </w:rPr>
        <w:t>Channels, service levels, escalation, complaints and safety reporting.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1"/>
        <w:gridCol w:w="2916"/>
      </w:tblGrid>
      <w:tr w:rsidR="0089689B" w:rsidRPr="0043047B" w14:paraId="42CDBE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24ED1EB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4D7E9D4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A325277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Effective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7928104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Last reviewed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A6C2B81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89689B" w:rsidRPr="0043047B" w14:paraId="23093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A0EDE71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AN-CSP-006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7789181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3.2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772F6C0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Jan 2026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0710B61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15 Sep 2026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CE43B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Customer Support</w:t>
            </w:r>
          </w:p>
        </w:tc>
      </w:tr>
    </w:tbl>
    <w:p w14:paraId="34CECCDC" w14:textId="77777777" w:rsidR="0089689B" w:rsidRPr="0043047B" w:rsidRDefault="0089689B">
      <w:pPr>
        <w:spacing w:after="40"/>
        <w:rPr>
          <w:sz w:val="16"/>
          <w:szCs w:val="16"/>
        </w:rPr>
      </w:pPr>
    </w:p>
    <w:p w14:paraId="7C95E3DE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1. Channels and Hours (West Africa Time)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3335"/>
        <w:gridCol w:w="4903"/>
      </w:tblGrid>
      <w:tr w:rsidR="0089689B" w:rsidRPr="0043047B" w14:paraId="7CE2A6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D53B496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Channel</w:t>
            </w:r>
          </w:p>
        </w:tc>
        <w:tc>
          <w:tcPr>
            <w:tcW w:w="333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F439890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Contact</w:t>
            </w:r>
          </w:p>
        </w:tc>
        <w:tc>
          <w:tcPr>
            <w:tcW w:w="4903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F409D62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Best for</w:t>
            </w:r>
          </w:p>
        </w:tc>
      </w:tr>
      <w:tr w:rsidR="0089689B" w:rsidRPr="0043047B" w14:paraId="74FFD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E2C674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Phone</w:t>
            </w:r>
          </w:p>
        </w:tc>
        <w:tc>
          <w:tcPr>
            <w:tcW w:w="333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834AA4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0700 000 0000</w:t>
            </w:r>
          </w:p>
        </w:tc>
        <w:tc>
          <w:tcPr>
            <w:tcW w:w="4903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FD3375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Urgent matters, delivery coordination</w:t>
            </w:r>
          </w:p>
        </w:tc>
      </w:tr>
      <w:tr w:rsidR="0089689B" w:rsidRPr="0043047B" w14:paraId="4FCF2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EA1FF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WhatsApp</w:t>
            </w:r>
          </w:p>
        </w:tc>
        <w:tc>
          <w:tcPr>
            <w:tcW w:w="333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1D9CF9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+234 800 000 0000</w:t>
            </w:r>
          </w:p>
        </w:tc>
        <w:tc>
          <w:tcPr>
            <w:tcW w:w="4903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FE249B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Order status, product questions, photos of damage</w:t>
            </w:r>
          </w:p>
        </w:tc>
      </w:tr>
      <w:tr w:rsidR="0089689B" w:rsidRPr="0043047B" w14:paraId="75B13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98EC81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Email</w:t>
            </w:r>
          </w:p>
        </w:tc>
        <w:tc>
          <w:tcPr>
            <w:tcW w:w="333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59FE1DE" w14:textId="77777777" w:rsidR="0089689B" w:rsidRPr="0043047B" w:rsidRDefault="00000000">
            <w:pPr>
              <w:rPr>
                <w:sz w:val="16"/>
                <w:szCs w:val="16"/>
              </w:rPr>
            </w:pPr>
            <w:proofErr w:type="spellStart"/>
            <w:r w:rsidRPr="0043047B">
              <w:rPr>
                <w:sz w:val="16"/>
                <w:szCs w:val="16"/>
              </w:rPr>
              <w:t>support@agronexa.example</w:t>
            </w:r>
            <w:proofErr w:type="spellEnd"/>
          </w:p>
        </w:tc>
        <w:tc>
          <w:tcPr>
            <w:tcW w:w="4903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1A8D99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Claims with documents, invoices, formal complaints</w:t>
            </w:r>
          </w:p>
        </w:tc>
      </w:tr>
      <w:tr w:rsidR="0089689B" w:rsidRPr="0043047B" w14:paraId="636B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D6D3D4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Website chat/form</w:t>
            </w:r>
          </w:p>
        </w:tc>
        <w:tc>
          <w:tcPr>
            <w:tcW w:w="333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B8937E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www.agronexa.example</w:t>
            </w:r>
          </w:p>
        </w:tc>
        <w:tc>
          <w:tcPr>
            <w:tcW w:w="4903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A330C4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General enquiries, tracking</w:t>
            </w:r>
          </w:p>
        </w:tc>
      </w:tr>
      <w:tr w:rsidR="0089689B" w:rsidRPr="0043047B" w14:paraId="16B02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07D6B2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Depot walk-in</w:t>
            </w:r>
          </w:p>
        </w:tc>
        <w:tc>
          <w:tcPr>
            <w:tcW w:w="333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684F8D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See AN-COR-001</w:t>
            </w:r>
          </w:p>
        </w:tc>
        <w:tc>
          <w:tcPr>
            <w:tcW w:w="4903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64BD827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Collections, returns, sample drop-offs</w:t>
            </w:r>
          </w:p>
        </w:tc>
      </w:tr>
    </w:tbl>
    <w:p w14:paraId="7FDDD9AB" w14:textId="77777777" w:rsidR="0089689B" w:rsidRPr="0043047B" w:rsidRDefault="00000000">
      <w:pPr>
        <w:spacing w:before="50" w:after="60"/>
        <w:rPr>
          <w:sz w:val="16"/>
          <w:szCs w:val="16"/>
        </w:rPr>
      </w:pPr>
      <w:r w:rsidRPr="0043047B">
        <w:rPr>
          <w:sz w:val="16"/>
          <w:szCs w:val="16"/>
        </w:rPr>
        <w:t>Hours: Mon–Fri 08:00–18:00, Sat 09:00–14:00 (email monitored in business hours). Out-of-hours messages are answered next business day; closed Sundays and public holidays. For injury, poisoning or fire, call emergency services first.</w:t>
      </w:r>
    </w:p>
    <w:p w14:paraId="7CF484C1" w14:textId="77777777" w:rsidR="0089689B" w:rsidRPr="0043047B" w:rsidRDefault="00000000">
      <w:pPr>
        <w:spacing w:after="60"/>
        <w:rPr>
          <w:sz w:val="16"/>
          <w:szCs w:val="16"/>
        </w:rPr>
      </w:pPr>
      <w:r w:rsidRPr="0043047B">
        <w:rPr>
          <w:b/>
          <w:bCs/>
          <w:sz w:val="16"/>
          <w:szCs w:val="16"/>
        </w:rPr>
        <w:t>Support covers:</w:t>
      </w:r>
      <w:r w:rsidRPr="0043047B">
        <w:rPr>
          <w:sz w:val="16"/>
          <w:szCs w:val="16"/>
        </w:rPr>
        <w:t xml:space="preserve"> product information and availability, orders (placing, changing, tracking), prices, quotations, invoices and payments, delivery issues, returns and refunds, soil-test bookings, complaints and feedback. Detailed agronomy advice comes from Quality and Technical Services (soil test, advisory visit or agronomist call-back).</w:t>
      </w:r>
    </w:p>
    <w:p w14:paraId="4B95E842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2. Verifying the Customer</w:t>
      </w:r>
    </w:p>
    <w:p w14:paraId="50FC0777" w14:textId="77777777" w:rsidR="0089689B" w:rsidRPr="0043047B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43047B">
        <w:rPr>
          <w:sz w:val="16"/>
          <w:szCs w:val="16"/>
        </w:rPr>
        <w:t xml:space="preserve">Provide the order number plus one </w:t>
      </w:r>
      <w:proofErr w:type="gramStart"/>
      <w:r w:rsidRPr="0043047B">
        <w:rPr>
          <w:sz w:val="16"/>
          <w:szCs w:val="16"/>
        </w:rPr>
        <w:t>of</w:t>
      </w:r>
      <w:proofErr w:type="gramEnd"/>
      <w:r w:rsidRPr="0043047B">
        <w:rPr>
          <w:sz w:val="16"/>
          <w:szCs w:val="16"/>
        </w:rPr>
        <w:t xml:space="preserve">: the order phone number or email, or the name and delivery address. Others need the account holder's written </w:t>
      </w:r>
      <w:proofErr w:type="spellStart"/>
      <w:r w:rsidRPr="0043047B">
        <w:rPr>
          <w:sz w:val="16"/>
          <w:szCs w:val="16"/>
        </w:rPr>
        <w:t>authorisation</w:t>
      </w:r>
      <w:proofErr w:type="spellEnd"/>
      <w:r w:rsidRPr="0043047B">
        <w:rPr>
          <w:sz w:val="16"/>
          <w:szCs w:val="16"/>
        </w:rPr>
        <w:t>.</w:t>
      </w:r>
    </w:p>
    <w:p w14:paraId="6FB731C0" w14:textId="77777777" w:rsidR="0089689B" w:rsidRPr="0043047B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43047B">
        <w:rPr>
          <w:sz w:val="16"/>
          <w:szCs w:val="16"/>
        </w:rPr>
        <w:t>Refunds go only to the original payer. Support never asks for card numbers, PINs, one-time passwords or bank changes by phone or WhatsApp.</w:t>
      </w:r>
    </w:p>
    <w:p w14:paraId="61FC8490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3. Priorities and Response Targets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4554"/>
        <w:gridCol w:w="1821"/>
        <w:gridCol w:w="2368"/>
      </w:tblGrid>
      <w:tr w:rsidR="0089689B" w:rsidRPr="0043047B" w14:paraId="1FE4BA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F768538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455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0E18750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Examples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710FD54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First response</w:t>
            </w:r>
          </w:p>
        </w:tc>
        <w:tc>
          <w:tcPr>
            <w:tcW w:w="2368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1D33D56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Target resolution</w:t>
            </w:r>
          </w:p>
        </w:tc>
      </w:tr>
      <w:tr w:rsidR="0089689B" w:rsidRPr="0043047B" w14:paraId="268B2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4C43138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P1 Critical</w:t>
            </w:r>
          </w:p>
        </w:tc>
        <w:tc>
          <w:tcPr>
            <w:tcW w:w="455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A0FD8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Injury or poisoning, chemical spill, suspected counterfeit, double payment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C2BB348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hour (working hours)</w:t>
            </w:r>
          </w:p>
        </w:tc>
        <w:tc>
          <w:tcPr>
            <w:tcW w:w="2368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389BFAE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First action same business day</w:t>
            </w:r>
          </w:p>
        </w:tc>
      </w:tr>
      <w:tr w:rsidR="0089689B" w:rsidRPr="0043047B" w14:paraId="2C0E1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3553BE9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P2 High</w:t>
            </w:r>
          </w:p>
        </w:tc>
        <w:tc>
          <w:tcPr>
            <w:tcW w:w="455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E8428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Damaged or wrong delivery, missing paid order, late delivery, quality or seed complaint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44DB3B9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4 working hours</w:t>
            </w:r>
          </w:p>
        </w:tc>
        <w:tc>
          <w:tcPr>
            <w:tcW w:w="2368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3F4A942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3 business days (inspections up to 7)</w:t>
            </w:r>
          </w:p>
        </w:tc>
      </w:tr>
      <w:tr w:rsidR="0089689B" w:rsidRPr="0043047B" w14:paraId="0D95F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366541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P3 Standard</w:t>
            </w:r>
          </w:p>
        </w:tc>
        <w:tc>
          <w:tcPr>
            <w:tcW w:w="455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7B536FE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Order changes, invoices, refund status, returns requests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E0BAE66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business day</w:t>
            </w:r>
          </w:p>
        </w:tc>
        <w:tc>
          <w:tcPr>
            <w:tcW w:w="2368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12E7046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3–5 business days</w:t>
            </w:r>
          </w:p>
        </w:tc>
      </w:tr>
      <w:tr w:rsidR="0089689B" w:rsidRPr="0043047B" w14:paraId="063D3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C88576F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P4 General</w:t>
            </w:r>
          </w:p>
        </w:tc>
        <w:tc>
          <w:tcPr>
            <w:tcW w:w="455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58F093B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Product, price, depot hours, feedback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B61CFFB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business day</w:t>
            </w:r>
          </w:p>
        </w:tc>
        <w:tc>
          <w:tcPr>
            <w:tcW w:w="2368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274CF2F" w14:textId="77777777" w:rsidR="0089689B" w:rsidRPr="0043047B" w:rsidRDefault="00000000">
            <w:pPr>
              <w:rPr>
                <w:sz w:val="16"/>
                <w:szCs w:val="16"/>
              </w:rPr>
            </w:pPr>
            <w:proofErr w:type="gramStart"/>
            <w:r w:rsidRPr="0043047B">
              <w:rPr>
                <w:sz w:val="16"/>
                <w:szCs w:val="16"/>
              </w:rPr>
              <w:t>Usually</w:t>
            </w:r>
            <w:proofErr w:type="gramEnd"/>
            <w:r w:rsidRPr="0043047B">
              <w:rPr>
                <w:sz w:val="16"/>
                <w:szCs w:val="16"/>
              </w:rPr>
              <w:t xml:space="preserve"> first reply</w:t>
            </w:r>
          </w:p>
        </w:tc>
      </w:tr>
    </w:tbl>
    <w:p w14:paraId="75DE834C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4. Escalation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1"/>
        <w:gridCol w:w="2502"/>
        <w:gridCol w:w="2887"/>
      </w:tblGrid>
      <w:tr w:rsidR="0089689B" w:rsidRPr="0043047B" w14:paraId="64459D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45FEC0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Matter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EEF88D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Passed to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6624D8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b/>
                <w:bCs/>
                <w:color w:val="FFFFFF"/>
                <w:sz w:val="16"/>
                <w:szCs w:val="16"/>
              </w:rPr>
              <w:t>Customer updated</w:t>
            </w:r>
          </w:p>
        </w:tc>
      </w:tr>
      <w:tr w:rsidR="0089689B" w:rsidRPr="0043047B" w14:paraId="37B5A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DB3111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Unmatched payment, refund status, credit notes, billing disputes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9A469F1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Finance and Billing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381054F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2 business days</w:t>
            </w:r>
          </w:p>
        </w:tc>
      </w:tr>
      <w:tr w:rsidR="0089689B" w:rsidRPr="0043047B" w14:paraId="3844C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0E4537" w14:textId="77777777" w:rsidR="0089689B" w:rsidRPr="0043047B" w:rsidRDefault="00000000">
            <w:pPr>
              <w:rPr>
                <w:sz w:val="16"/>
                <w:szCs w:val="16"/>
              </w:rPr>
            </w:pPr>
            <w:proofErr w:type="gramStart"/>
            <w:r w:rsidRPr="0043047B">
              <w:rPr>
                <w:sz w:val="16"/>
                <w:szCs w:val="16"/>
              </w:rPr>
              <w:t>Damaged</w:t>
            </w:r>
            <w:proofErr w:type="gramEnd"/>
            <w:r w:rsidRPr="0043047B">
              <w:rPr>
                <w:sz w:val="16"/>
                <w:szCs w:val="16"/>
              </w:rPr>
              <w:t xml:space="preserve"> or short delivery, vehicle or driver issues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4822AD8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Logistics and Dispatch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0B26E78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business day</w:t>
            </w:r>
          </w:p>
        </w:tc>
      </w:tr>
      <w:tr w:rsidR="0089689B" w:rsidRPr="0043047B" w14:paraId="75FDE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2BE8D2D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Seed, fertilizer or chemical quality; advanced agronomy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33AD71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Quality and Technical Services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35B05E5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2 days; findings within 7</w:t>
            </w:r>
          </w:p>
        </w:tc>
      </w:tr>
      <w:tr w:rsidR="0089689B" w:rsidRPr="0043047B" w14:paraId="3E262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DD918F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Bulk quotes, custom blends, cooperative accounts, extra discounts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725DD1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Sales and Key Accounts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2A063EB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business day</w:t>
            </w:r>
          </w:p>
        </w:tc>
      </w:tr>
      <w:tr w:rsidR="0089689B" w:rsidRPr="0043047B" w14:paraId="3CC0D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973D378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Dealer complaints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B849502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Dealer Network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8555594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2 business days</w:t>
            </w:r>
          </w:p>
        </w:tc>
      </w:tr>
      <w:tr w:rsidR="0089689B" w:rsidRPr="0043047B" w14:paraId="7D1E9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3E2446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Safety incidents, regulatory, data requests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1027F5A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Health, Safety and Compliance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7DC6515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1 day (safety); 30 days (data)</w:t>
            </w:r>
          </w:p>
        </w:tc>
      </w:tr>
      <w:tr w:rsidR="0089689B" w:rsidRPr="0043047B" w14:paraId="0CC9B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8CA324B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Unresolved complaints, review requests</w:t>
            </w:r>
          </w:p>
        </w:tc>
        <w:tc>
          <w:tcPr>
            <w:tcW w:w="250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FF81BEC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Customer Support Manager</w:t>
            </w:r>
          </w:p>
        </w:tc>
        <w:tc>
          <w:tcPr>
            <w:tcW w:w="288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C53FAD0" w14:textId="77777777" w:rsidR="0089689B" w:rsidRPr="0043047B" w:rsidRDefault="00000000">
            <w:pPr>
              <w:rPr>
                <w:sz w:val="16"/>
                <w:szCs w:val="16"/>
              </w:rPr>
            </w:pPr>
            <w:r w:rsidRPr="0043047B">
              <w:rPr>
                <w:sz w:val="16"/>
                <w:szCs w:val="16"/>
              </w:rPr>
              <w:t>3 business days</w:t>
            </w:r>
          </w:p>
        </w:tc>
      </w:tr>
    </w:tbl>
    <w:p w14:paraId="32264C75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5. Product Safety</w:t>
      </w:r>
    </w:p>
    <w:p w14:paraId="025004A4" w14:textId="77777777" w:rsidR="0089689B" w:rsidRPr="0043047B" w:rsidRDefault="00000000">
      <w:pPr>
        <w:spacing w:after="60"/>
        <w:rPr>
          <w:sz w:val="16"/>
          <w:szCs w:val="16"/>
        </w:rPr>
      </w:pPr>
      <w:r w:rsidRPr="0043047B">
        <w:rPr>
          <w:sz w:val="16"/>
          <w:szCs w:val="16"/>
        </w:rPr>
        <w:t xml:space="preserve">If anyone has swallowed, inhaled or been splashed by an agrochemical, go to the nearest clinic or hospital at once, taking the container or label. Support is not </w:t>
      </w:r>
      <w:proofErr w:type="gramStart"/>
      <w:r w:rsidRPr="0043047B">
        <w:rPr>
          <w:sz w:val="16"/>
          <w:szCs w:val="16"/>
        </w:rPr>
        <w:t>a medical</w:t>
      </w:r>
      <w:proofErr w:type="gramEnd"/>
      <w:r w:rsidRPr="0043047B">
        <w:rPr>
          <w:sz w:val="16"/>
          <w:szCs w:val="16"/>
        </w:rPr>
        <w:t xml:space="preserve"> service. For spills or fire, keep people away and call emergency services. Reports are logged P1 and passed to Health, Safety and Compliance the same day; the batch is traced and withdrawn if necessary.</w:t>
      </w:r>
    </w:p>
    <w:p w14:paraId="52CEBCC7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6. Complaints Procedure</w:t>
      </w:r>
    </w:p>
    <w:p w14:paraId="602CF6C9" w14:textId="77777777" w:rsidR="0089689B" w:rsidRPr="0043047B" w:rsidRDefault="00000000">
      <w:pPr>
        <w:pStyle w:val="ListParagraph"/>
        <w:numPr>
          <w:ilvl w:val="0"/>
          <w:numId w:val="3"/>
        </w:numPr>
        <w:spacing w:after="30"/>
        <w:rPr>
          <w:sz w:val="16"/>
          <w:szCs w:val="16"/>
        </w:rPr>
      </w:pPr>
      <w:r w:rsidRPr="0043047B">
        <w:rPr>
          <w:b/>
          <w:bCs/>
          <w:sz w:val="16"/>
          <w:szCs w:val="16"/>
        </w:rPr>
        <w:t>Receive:</w:t>
      </w:r>
      <w:r w:rsidRPr="0043047B">
        <w:rPr>
          <w:sz w:val="16"/>
          <w:szCs w:val="16"/>
        </w:rPr>
        <w:t xml:space="preserve"> any channel; logged with a reference and acknowledged within 1 business day.</w:t>
      </w:r>
    </w:p>
    <w:p w14:paraId="38045B5B" w14:textId="77777777" w:rsidR="0089689B" w:rsidRPr="0043047B" w:rsidRDefault="00000000">
      <w:pPr>
        <w:pStyle w:val="ListParagraph"/>
        <w:numPr>
          <w:ilvl w:val="0"/>
          <w:numId w:val="3"/>
        </w:numPr>
        <w:spacing w:after="30"/>
        <w:rPr>
          <w:sz w:val="16"/>
          <w:szCs w:val="16"/>
        </w:rPr>
      </w:pPr>
      <w:proofErr w:type="gramStart"/>
      <w:r w:rsidRPr="0043047B">
        <w:rPr>
          <w:b/>
          <w:bCs/>
          <w:sz w:val="16"/>
          <w:szCs w:val="16"/>
        </w:rPr>
        <w:t>Investigate</w:t>
      </w:r>
      <w:proofErr w:type="gramEnd"/>
      <w:r w:rsidRPr="0043047B">
        <w:rPr>
          <w:b/>
          <w:bCs/>
          <w:sz w:val="16"/>
          <w:szCs w:val="16"/>
        </w:rPr>
        <w:t>:</w:t>
      </w:r>
      <w:r w:rsidRPr="0043047B">
        <w:rPr>
          <w:sz w:val="16"/>
          <w:szCs w:val="16"/>
        </w:rPr>
        <w:t xml:space="preserve"> the relevant department reviews facts and evidence (photos, batch numbers, documents may be requested).</w:t>
      </w:r>
    </w:p>
    <w:p w14:paraId="1A317FD6" w14:textId="77777777" w:rsidR="0089689B" w:rsidRPr="0043047B" w:rsidRDefault="00000000">
      <w:pPr>
        <w:pStyle w:val="ListParagraph"/>
        <w:numPr>
          <w:ilvl w:val="0"/>
          <w:numId w:val="3"/>
        </w:numPr>
        <w:spacing w:after="30"/>
        <w:rPr>
          <w:sz w:val="16"/>
          <w:szCs w:val="16"/>
        </w:rPr>
      </w:pPr>
      <w:r w:rsidRPr="0043047B">
        <w:rPr>
          <w:b/>
          <w:bCs/>
          <w:sz w:val="16"/>
          <w:szCs w:val="16"/>
        </w:rPr>
        <w:t>Respond:</w:t>
      </w:r>
      <w:r w:rsidRPr="0043047B">
        <w:rPr>
          <w:sz w:val="16"/>
          <w:szCs w:val="16"/>
        </w:rPr>
        <w:t xml:space="preserve"> written findings and remedy within 10 business days, or an explanation and new date.</w:t>
      </w:r>
    </w:p>
    <w:p w14:paraId="7801FD0B" w14:textId="77777777" w:rsidR="0089689B" w:rsidRPr="0043047B" w:rsidRDefault="00000000">
      <w:pPr>
        <w:pStyle w:val="ListParagraph"/>
        <w:numPr>
          <w:ilvl w:val="0"/>
          <w:numId w:val="3"/>
        </w:numPr>
        <w:spacing w:after="30"/>
        <w:rPr>
          <w:sz w:val="16"/>
          <w:szCs w:val="16"/>
        </w:rPr>
      </w:pPr>
      <w:r w:rsidRPr="0043047B">
        <w:rPr>
          <w:b/>
          <w:bCs/>
          <w:sz w:val="16"/>
          <w:szCs w:val="16"/>
        </w:rPr>
        <w:t>Review:</w:t>
      </w:r>
      <w:r w:rsidRPr="0043047B">
        <w:rPr>
          <w:sz w:val="16"/>
          <w:szCs w:val="16"/>
        </w:rPr>
        <w:t xml:space="preserve"> write to </w:t>
      </w:r>
      <w:proofErr w:type="spellStart"/>
      <w:r w:rsidRPr="0043047B">
        <w:rPr>
          <w:sz w:val="16"/>
          <w:szCs w:val="16"/>
        </w:rPr>
        <w:t>complaints@agronexa.example</w:t>
      </w:r>
      <w:proofErr w:type="spellEnd"/>
      <w:r w:rsidRPr="0043047B">
        <w:rPr>
          <w:sz w:val="16"/>
          <w:szCs w:val="16"/>
        </w:rPr>
        <w:t xml:space="preserve"> within 14 days; the Customer Support Manager replies within 10 business days.</w:t>
      </w:r>
    </w:p>
    <w:p w14:paraId="7F559A0F" w14:textId="77777777" w:rsidR="0089689B" w:rsidRPr="0043047B" w:rsidRDefault="00000000">
      <w:pPr>
        <w:pStyle w:val="ListParagraph"/>
        <w:numPr>
          <w:ilvl w:val="0"/>
          <w:numId w:val="3"/>
        </w:numPr>
        <w:spacing w:after="30"/>
        <w:rPr>
          <w:sz w:val="16"/>
          <w:szCs w:val="16"/>
        </w:rPr>
      </w:pPr>
      <w:r w:rsidRPr="0043047B">
        <w:rPr>
          <w:b/>
          <w:bCs/>
          <w:sz w:val="16"/>
          <w:szCs w:val="16"/>
        </w:rPr>
        <w:t>Close:</w:t>
      </w:r>
      <w:r w:rsidRPr="0043047B">
        <w:rPr>
          <w:sz w:val="16"/>
          <w:szCs w:val="16"/>
        </w:rPr>
        <w:t xml:space="preserve"> on acceptance or after review, followed by a satisfaction message. Further disputes follow AN-TNC-008.</w:t>
      </w:r>
    </w:p>
    <w:p w14:paraId="12043673" w14:textId="77777777" w:rsidR="0089689B" w:rsidRPr="0043047B" w:rsidRDefault="00000000">
      <w:pPr>
        <w:keepNext/>
        <w:spacing w:before="140" w:after="50"/>
        <w:rPr>
          <w:sz w:val="16"/>
          <w:szCs w:val="16"/>
        </w:rPr>
      </w:pPr>
      <w:r w:rsidRPr="0043047B">
        <w:rPr>
          <w:b/>
          <w:bCs/>
          <w:color w:val="1F5E3B"/>
          <w:sz w:val="16"/>
          <w:szCs w:val="16"/>
        </w:rPr>
        <w:t>7. Fraud, Privacy and Service Standards</w:t>
      </w:r>
    </w:p>
    <w:p w14:paraId="46A99D23" w14:textId="77777777" w:rsidR="0089689B" w:rsidRPr="0043047B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43047B">
        <w:rPr>
          <w:sz w:val="16"/>
          <w:szCs w:val="16"/>
        </w:rPr>
        <w:t xml:space="preserve">Pay only to accounts on official invoices, quotations or the website. </w:t>
      </w:r>
      <w:proofErr w:type="spellStart"/>
      <w:r w:rsidRPr="0043047B">
        <w:rPr>
          <w:sz w:val="16"/>
          <w:szCs w:val="16"/>
        </w:rPr>
        <w:t>AgroNexa</w:t>
      </w:r>
      <w:proofErr w:type="spellEnd"/>
      <w:r w:rsidRPr="0043047B">
        <w:rPr>
          <w:sz w:val="16"/>
          <w:szCs w:val="16"/>
        </w:rPr>
        <w:t xml:space="preserve"> runs no payment promotions via personal accounts, social inboxes or unofficial WhatsApp numbers. Report impersonation, with screenshots, to </w:t>
      </w:r>
      <w:proofErr w:type="spellStart"/>
      <w:r w:rsidRPr="0043047B">
        <w:rPr>
          <w:sz w:val="16"/>
          <w:szCs w:val="16"/>
        </w:rPr>
        <w:t>compliance@agronexa.example</w:t>
      </w:r>
      <w:proofErr w:type="spellEnd"/>
      <w:r w:rsidRPr="0043047B">
        <w:rPr>
          <w:sz w:val="16"/>
          <w:szCs w:val="16"/>
        </w:rPr>
        <w:t>.</w:t>
      </w:r>
    </w:p>
    <w:p w14:paraId="73FE2CDD" w14:textId="77777777" w:rsidR="0089689B" w:rsidRPr="0043047B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43047B">
        <w:rPr>
          <w:sz w:val="16"/>
          <w:szCs w:val="16"/>
        </w:rPr>
        <w:t xml:space="preserve">Records are used only to serve the customer, meet legal duties and improve service. Access, correction or deletion requests go to </w:t>
      </w:r>
      <w:proofErr w:type="spellStart"/>
      <w:r w:rsidRPr="0043047B">
        <w:rPr>
          <w:sz w:val="16"/>
          <w:szCs w:val="16"/>
        </w:rPr>
        <w:t>compliance@agronexa.example</w:t>
      </w:r>
      <w:proofErr w:type="spellEnd"/>
      <w:r w:rsidRPr="0043047B">
        <w:rPr>
          <w:sz w:val="16"/>
          <w:szCs w:val="16"/>
        </w:rPr>
        <w:t xml:space="preserve"> and are answered within 30 days.</w:t>
      </w:r>
    </w:p>
    <w:p w14:paraId="790C22BA" w14:textId="77777777" w:rsidR="0089689B" w:rsidRPr="0043047B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43047B">
        <w:rPr>
          <w:sz w:val="16"/>
          <w:szCs w:val="16"/>
        </w:rPr>
        <w:t>Target: 90% of enquiries receive a first response within the times above; reviewed monthly by the Customer Support Manager.</w:t>
      </w:r>
    </w:p>
    <w:sectPr w:rsidR="0089689B" w:rsidRPr="0043047B">
      <w:headerReference w:type="default" r:id="rId7"/>
      <w:footerReference w:type="default" r:id="rId8"/>
      <w:pgSz w:w="11906" w:h="16838"/>
      <w:pgMar w:top="1000" w:right="850" w:bottom="900" w:left="85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D6480" w14:textId="77777777" w:rsidR="0054212A" w:rsidRDefault="0054212A">
      <w:r>
        <w:separator/>
      </w:r>
    </w:p>
  </w:endnote>
  <w:endnote w:type="continuationSeparator" w:id="0">
    <w:p w14:paraId="5D0B50CB" w14:textId="77777777" w:rsidR="0054212A" w:rsidRDefault="0054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DC89" w14:textId="77777777" w:rsidR="0089689B" w:rsidRDefault="00000000">
    <w:pPr>
      <w:jc w:val="center"/>
    </w:pPr>
    <w:r>
      <w:rPr>
        <w:color w:val="888888"/>
        <w:sz w:val="15"/>
        <w:szCs w:val="15"/>
      </w:rPr>
      <w:t xml:space="preserve">Controlled document. Printed copies may be out of date.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43047B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43047B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05E54" w14:textId="77777777" w:rsidR="0054212A" w:rsidRDefault="0054212A">
      <w:r>
        <w:separator/>
      </w:r>
    </w:p>
  </w:footnote>
  <w:footnote w:type="continuationSeparator" w:id="0">
    <w:p w14:paraId="0409C50B" w14:textId="77777777" w:rsidR="0054212A" w:rsidRDefault="00542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C00E" w14:textId="77777777" w:rsidR="0089689B" w:rsidRDefault="00000000">
    <w:pPr>
      <w:jc w:val="right"/>
    </w:pPr>
    <w:proofErr w:type="spellStart"/>
    <w:r>
      <w:rPr>
        <w:color w:val="888888"/>
        <w:sz w:val="15"/>
        <w:szCs w:val="15"/>
      </w:rPr>
      <w:t>AgroNexa</w:t>
    </w:r>
    <w:proofErr w:type="spellEnd"/>
    <w:r>
      <w:rPr>
        <w:color w:val="888888"/>
        <w:sz w:val="15"/>
        <w:szCs w:val="15"/>
      </w:rPr>
      <w:t xml:space="preserve"> Agri-Inputs </w:t>
    </w:r>
    <w:proofErr w:type="gramStart"/>
    <w:r>
      <w:rPr>
        <w:color w:val="888888"/>
        <w:sz w:val="15"/>
        <w:szCs w:val="15"/>
      </w:rPr>
      <w:t>Limited  |</w:t>
    </w:r>
    <w:proofErr w:type="gramEnd"/>
    <w:r>
      <w:rPr>
        <w:color w:val="888888"/>
        <w:sz w:val="15"/>
        <w:szCs w:val="15"/>
      </w:rPr>
      <w:t xml:space="preserve">  AN-CSP-</w:t>
    </w:r>
    <w:proofErr w:type="gramStart"/>
    <w:r>
      <w:rPr>
        <w:color w:val="888888"/>
        <w:sz w:val="15"/>
        <w:szCs w:val="15"/>
      </w:rPr>
      <w:t>006  |</w:t>
    </w:r>
    <w:proofErr w:type="gramEnd"/>
    <w:r>
      <w:rPr>
        <w:color w:val="888888"/>
        <w:sz w:val="15"/>
        <w:szCs w:val="15"/>
      </w:rPr>
      <w:t xml:space="preserve">  v3.2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FDD"/>
    <w:multiLevelType w:val="hybridMultilevel"/>
    <w:tmpl w:val="6FF8E410"/>
    <w:lvl w:ilvl="0" w:tplc="C36829D0">
      <w:start w:val="1"/>
      <w:numFmt w:val="bullet"/>
      <w:lvlText w:val="●"/>
      <w:lvlJc w:val="left"/>
      <w:pPr>
        <w:ind w:left="720" w:hanging="360"/>
      </w:pPr>
    </w:lvl>
    <w:lvl w:ilvl="1" w:tplc="9C444E08">
      <w:start w:val="1"/>
      <w:numFmt w:val="bullet"/>
      <w:lvlText w:val="○"/>
      <w:lvlJc w:val="left"/>
      <w:pPr>
        <w:ind w:left="1440" w:hanging="360"/>
      </w:pPr>
    </w:lvl>
    <w:lvl w:ilvl="2" w:tplc="05F4D0FE">
      <w:start w:val="1"/>
      <w:numFmt w:val="bullet"/>
      <w:lvlText w:val="■"/>
      <w:lvlJc w:val="left"/>
      <w:pPr>
        <w:ind w:left="2160" w:hanging="360"/>
      </w:pPr>
    </w:lvl>
    <w:lvl w:ilvl="3" w:tplc="57C0D8BA">
      <w:start w:val="1"/>
      <w:numFmt w:val="bullet"/>
      <w:lvlText w:val="●"/>
      <w:lvlJc w:val="left"/>
      <w:pPr>
        <w:ind w:left="2880" w:hanging="360"/>
      </w:pPr>
    </w:lvl>
    <w:lvl w:ilvl="4" w:tplc="097085DA">
      <w:start w:val="1"/>
      <w:numFmt w:val="bullet"/>
      <w:lvlText w:val="○"/>
      <w:lvlJc w:val="left"/>
      <w:pPr>
        <w:ind w:left="3600" w:hanging="360"/>
      </w:pPr>
    </w:lvl>
    <w:lvl w:ilvl="5" w:tplc="64DE0520">
      <w:start w:val="1"/>
      <w:numFmt w:val="bullet"/>
      <w:lvlText w:val="■"/>
      <w:lvlJc w:val="left"/>
      <w:pPr>
        <w:ind w:left="4320" w:hanging="360"/>
      </w:pPr>
    </w:lvl>
    <w:lvl w:ilvl="6" w:tplc="178A49C8">
      <w:start w:val="1"/>
      <w:numFmt w:val="bullet"/>
      <w:lvlText w:val="●"/>
      <w:lvlJc w:val="left"/>
      <w:pPr>
        <w:ind w:left="5040" w:hanging="360"/>
      </w:pPr>
    </w:lvl>
    <w:lvl w:ilvl="7" w:tplc="D508458E">
      <w:start w:val="1"/>
      <w:numFmt w:val="bullet"/>
      <w:lvlText w:val="●"/>
      <w:lvlJc w:val="left"/>
      <w:pPr>
        <w:ind w:left="5760" w:hanging="360"/>
      </w:pPr>
    </w:lvl>
    <w:lvl w:ilvl="8" w:tplc="B1FCB9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363B0"/>
    <w:multiLevelType w:val="hybridMultilevel"/>
    <w:tmpl w:val="2E56F7A8"/>
    <w:lvl w:ilvl="0" w:tplc="8270833E">
      <w:start w:val="1"/>
      <w:numFmt w:val="bullet"/>
      <w:lvlText w:val="•"/>
      <w:lvlJc w:val="left"/>
      <w:pPr>
        <w:ind w:left="360" w:hanging="220"/>
      </w:pPr>
    </w:lvl>
    <w:lvl w:ilvl="1" w:tplc="78364222">
      <w:numFmt w:val="decimal"/>
      <w:lvlText w:val=""/>
      <w:lvlJc w:val="left"/>
    </w:lvl>
    <w:lvl w:ilvl="2" w:tplc="A2E23D38">
      <w:numFmt w:val="decimal"/>
      <w:lvlText w:val=""/>
      <w:lvlJc w:val="left"/>
    </w:lvl>
    <w:lvl w:ilvl="3" w:tplc="DB920DF8">
      <w:numFmt w:val="decimal"/>
      <w:lvlText w:val=""/>
      <w:lvlJc w:val="left"/>
    </w:lvl>
    <w:lvl w:ilvl="4" w:tplc="681A38BA">
      <w:numFmt w:val="decimal"/>
      <w:lvlText w:val=""/>
      <w:lvlJc w:val="left"/>
    </w:lvl>
    <w:lvl w:ilvl="5" w:tplc="8BE44234">
      <w:numFmt w:val="decimal"/>
      <w:lvlText w:val=""/>
      <w:lvlJc w:val="left"/>
    </w:lvl>
    <w:lvl w:ilvl="6" w:tplc="5B0E9A28">
      <w:numFmt w:val="decimal"/>
      <w:lvlText w:val=""/>
      <w:lvlJc w:val="left"/>
    </w:lvl>
    <w:lvl w:ilvl="7" w:tplc="80CCA5C2">
      <w:numFmt w:val="decimal"/>
      <w:lvlText w:val=""/>
      <w:lvlJc w:val="left"/>
    </w:lvl>
    <w:lvl w:ilvl="8" w:tplc="9D08DFE8">
      <w:numFmt w:val="decimal"/>
      <w:lvlText w:val=""/>
      <w:lvlJc w:val="left"/>
    </w:lvl>
  </w:abstractNum>
  <w:abstractNum w:abstractNumId="2" w15:restartNumberingAfterBreak="0">
    <w:nsid w:val="7E764197"/>
    <w:multiLevelType w:val="hybridMultilevel"/>
    <w:tmpl w:val="F16A1300"/>
    <w:lvl w:ilvl="0" w:tplc="35F8DDFE">
      <w:start w:val="1"/>
      <w:numFmt w:val="decimal"/>
      <w:lvlText w:val="%1."/>
      <w:lvlJc w:val="left"/>
      <w:pPr>
        <w:ind w:left="360" w:hanging="260"/>
      </w:pPr>
    </w:lvl>
    <w:lvl w:ilvl="1" w:tplc="FAEE08B2">
      <w:numFmt w:val="decimal"/>
      <w:lvlText w:val=""/>
      <w:lvlJc w:val="left"/>
    </w:lvl>
    <w:lvl w:ilvl="2" w:tplc="FC783C04">
      <w:numFmt w:val="decimal"/>
      <w:lvlText w:val=""/>
      <w:lvlJc w:val="left"/>
    </w:lvl>
    <w:lvl w:ilvl="3" w:tplc="D43ED892">
      <w:numFmt w:val="decimal"/>
      <w:lvlText w:val=""/>
      <w:lvlJc w:val="left"/>
    </w:lvl>
    <w:lvl w:ilvl="4" w:tplc="FAB80DE0">
      <w:numFmt w:val="decimal"/>
      <w:lvlText w:val=""/>
      <w:lvlJc w:val="left"/>
    </w:lvl>
    <w:lvl w:ilvl="5" w:tplc="99327E32">
      <w:numFmt w:val="decimal"/>
      <w:lvlText w:val=""/>
      <w:lvlJc w:val="left"/>
    </w:lvl>
    <w:lvl w:ilvl="6" w:tplc="AA0E4E24">
      <w:numFmt w:val="decimal"/>
      <w:lvlText w:val=""/>
      <w:lvlJc w:val="left"/>
    </w:lvl>
    <w:lvl w:ilvl="7" w:tplc="0A5E1136">
      <w:numFmt w:val="decimal"/>
      <w:lvlText w:val=""/>
      <w:lvlJc w:val="left"/>
    </w:lvl>
    <w:lvl w:ilvl="8" w:tplc="C4EE86D0">
      <w:numFmt w:val="decimal"/>
      <w:lvlText w:val=""/>
      <w:lvlJc w:val="left"/>
    </w:lvl>
  </w:abstractNum>
  <w:num w:numId="1" w16cid:durableId="1992756273">
    <w:abstractNumId w:val="0"/>
    <w:lvlOverride w:ilvl="0">
      <w:startOverride w:val="1"/>
    </w:lvlOverride>
  </w:num>
  <w:num w:numId="2" w16cid:durableId="1463619885">
    <w:abstractNumId w:val="1"/>
    <w:lvlOverride w:ilvl="0">
      <w:startOverride w:val="1"/>
    </w:lvlOverride>
  </w:num>
  <w:num w:numId="3" w16cid:durableId="20024680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9B"/>
    <w:rsid w:val="002453FC"/>
    <w:rsid w:val="0043047B"/>
    <w:rsid w:val="0054212A"/>
    <w:rsid w:val="0089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C0CB"/>
  <w15:docId w15:val="{2578CB6B-6A99-479A-A5E7-BE0041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Adamu</cp:lastModifiedBy>
  <cp:revision>2</cp:revision>
  <dcterms:created xsi:type="dcterms:W3CDTF">2026-10-05T13:20:00Z</dcterms:created>
  <dcterms:modified xsi:type="dcterms:W3CDTF">2026-10-05T13:37:00Z</dcterms:modified>
</cp:coreProperties>
</file>