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基于代理重加密的数据安全管理算法实现</w:t>
      </w:r>
    </w:p>
    <w:p/>
    <w:p>
      <w:pPr>
        <w:jc w:val="center"/>
      </w:pPr>
      <w:r>
        <w:rPr>
          <w:sz w:val="32"/>
        </w:rPr>
        <w:t>课程项目报告</w:t>
      </w:r>
    </w:p>
    <w:p/>
    <w:p/>
    <w:p/>
    <w:p/>
    <w:p>
      <w:pPr>
        <w:jc w:val="center"/>
      </w:pPr>
      <w:r>
        <w:rPr>
          <w:sz w:val="28"/>
        </w:rPr>
        <w:t>所在学院：北京邮电大学网络空间安全学院</w:t>
      </w:r>
    </w:p>
    <w:p>
      <w:pPr>
        <w:jc w:val="center"/>
      </w:pPr>
      <w:r>
        <w:rPr>
          <w:sz w:val="28"/>
        </w:rPr>
        <w:t>所在班级：_______________</w:t>
      </w:r>
    </w:p>
    <w:p>
      <w:pPr>
        <w:jc w:val="center"/>
      </w:pPr>
      <w:r>
        <w:rPr>
          <w:sz w:val="28"/>
        </w:rPr>
        <w:t>学生学号：_______________</w:t>
      </w:r>
    </w:p>
    <w:p>
      <w:pPr>
        <w:jc w:val="center"/>
      </w:pPr>
      <w:r>
        <w:rPr>
          <w:sz w:val="28"/>
        </w:rPr>
        <w:t>学生姓名：_______________</w:t>
      </w:r>
    </w:p>
    <w:p>
      <w:pPr>
        <w:jc w:val="center"/>
      </w:pPr>
      <w:r>
        <w:rPr>
          <w:sz w:val="28"/>
        </w:rPr>
        <w:t>任课老师：昌硕 老师</w:t>
      </w:r>
    </w:p>
    <w:p>
      <w:pPr>
        <w:jc w:val="center"/>
      </w:pPr>
      <w:r>
        <w:rPr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评分项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满分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得分</w:t>
            </w:r>
          </w:p>
        </w:tc>
      </w:tr>
      <w:tr>
        <w:tc>
          <w:tcPr>
            <w:tcW w:type="dxa" w:w="3041"/>
          </w:tcPr>
          <w:p>
            <w:r>
              <w:t>项目选题与技术难度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041"/>
          </w:tcPr>
          <w:p>
            <w:r/>
          </w:p>
        </w:tc>
      </w:tr>
      <w:tr>
        <w:tc>
          <w:tcPr>
            <w:tcW w:type="dxa" w:w="3041"/>
          </w:tcPr>
          <w:p>
            <w:r>
              <w:t>算法原理理解与阐述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041"/>
          </w:tcPr>
          <w:p>
            <w:r/>
          </w:p>
        </w:tc>
      </w:tr>
      <w:tr>
        <w:tc>
          <w:tcPr>
            <w:tcW w:type="dxa" w:w="3041"/>
          </w:tcPr>
          <w:p>
            <w:r>
              <w:t>系统设计与实现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041"/>
          </w:tcPr>
          <w:p>
            <w:r/>
          </w:p>
        </w:tc>
      </w:tr>
      <w:tr>
        <w:tc>
          <w:tcPr>
            <w:tcW w:type="dxa" w:w="3041"/>
          </w:tcPr>
          <w:p>
            <w:r>
              <w:t>实验验证与结果分析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041"/>
          </w:tcPr>
          <w:p>
            <w:r/>
          </w:p>
        </w:tc>
      </w:tr>
      <w:tr>
        <w:tc>
          <w:tcPr>
            <w:tcW w:type="dxa" w:w="3041"/>
          </w:tcPr>
          <w:p>
            <w:r>
              <w:t>报告撰写质量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041"/>
          </w:tcPr>
          <w:p>
            <w:r/>
          </w:p>
        </w:tc>
      </w:tr>
      <w:tr>
        <w:tc>
          <w:tcPr>
            <w:tcW w:type="dxa" w:w="3041"/>
          </w:tcPr>
          <w:p>
            <w:r>
              <w:t>总分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3041"/>
          </w:tcPr>
          <w:p>
            <w:r/>
          </w:p>
        </w:tc>
      </w:tr>
    </w:tbl>
    <w:p/>
    <w:p>
      <w:pPr>
        <w:pStyle w:val="Heading2"/>
      </w:pPr>
      <w:r>
        <w:t>组队信息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学号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分工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贡献度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p>
      <w:r>
        <w:br w:type="page"/>
      </w:r>
    </w:p>
    <w:p>
      <w:pPr>
        <w:pStyle w:val="Heading1"/>
      </w:pPr>
      <w:r>
        <w:t>摘要</w:t>
      </w:r>
    </w:p>
    <w:p>
      <w:r>
        <w:t>代理重加密（Proxy Re-Encryption, PRE）是一种密钥转换算法，可以将数据拥有者公钥加密的密文转换为另一种密文，被转换后的密文可由数据使用者的私钥进行解密。密文转换过程由一个半可信代理服务器执行，代理服务器无法通过转换密钥解析明文。本研究深入分析了代理重加密的应用场景与技术原理，分别基于RSA共享模数方案（BBS98）和ECC密钥封装方案（ECDH-KEM）实现了两种代理重加密算法，构建了包含半可信代理服务器的云端数据安全共享系统。实验结果表明，RSA-PRE在加密和重加密计算效率上具有优势，而ECC-PRE在密钥独立性和密文长度方面更优，两种方案均能确保代理服务器无法获取明文数据。</w:t>
      </w:r>
    </w:p>
    <w:p>
      <w:r>
        <w:rPr>
          <w:b/>
        </w:rPr>
        <w:t>关键词：</w:t>
      </w:r>
      <w:r>
        <w:t>代理重加密；RSA；椭圆曲线密码；密钥封装；数据安全共享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研究背景及意义</w:t>
      </w:r>
    </w:p>
    <w:p>
      <w:r>
        <w:t>随着云计算和大数据技术的快速发展，越来越多的用户和企业将数据存储在云端。然而，云端数据的安全性和隐私保护问题日益突出。传统的加密方案虽然能够保护数据机密性，但在数据共享场景中存在明显的不足：当数据拥有者希望与特定用户共享数据时，要么需要使用对方的公钥重新加密（增加计算开销），要么需要将自己的私钥交给云端（存在安全风险）。</w:t>
      </w:r>
    </w:p>
    <w:p>
      <w:r>
        <w:t>代理重加密技术能够有效解决上述问题。它允许一个半可信的代理服务器将Alice公钥加密的密文转换为Bob公钥可解密的密文，而代理服务器在此过程中无法获取明文信息。这一特性使得代理重加密在安全云存储、加密邮件转发、数字版权管理、跨域数据共享等场景中具有广泛的应用前景。</w:t>
      </w:r>
    </w:p>
    <w:p>
      <w:pPr>
        <w:pStyle w:val="Heading2"/>
      </w:pPr>
      <w:r>
        <w:t>1.2 国内外研究现状</w:t>
      </w:r>
    </w:p>
    <w:p>
      <w:r>
        <w:t>代理重加密的概念最早由Blaze、Bleumer和Strauss于1998年在欧洲密码学年会上提出（BBS98方案）。此后，学术界围绕代理重加密展开了大量研究。Ateniese等人于2006年提出了首个单向代理重加密方案，利用双线性映射实现了不可传递的单向重加密。Green和Ateniese于2007年提出了基于身份的代理重加密方案，将身份基加密与代理重加密相结合。</w:t>
      </w:r>
    </w:p>
    <w:p>
      <w:r>
        <w:t>在工程实践方面，代理重加密已被应用于多个领域，包括加密云存储系统（如Tahoe-LAFS的访问控制扩展）、医疗数据共享平台、区块链隐私保护方案等。</w:t>
      </w:r>
    </w:p>
    <w:p>
      <w:pPr>
        <w:pStyle w:val="Heading2"/>
      </w:pPr>
      <w:r>
        <w:t>1.3 本文主要工作</w:t>
      </w:r>
    </w:p>
    <w:p>
      <w:r>
        <w:t>本文设计并实现了基于RSA和ECC两种密码体制的代理重加密系统，主要工作包括：</w:t>
      </w:r>
    </w:p>
    <w:p>
      <w:pPr>
        <w:pStyle w:val="ListNumber"/>
      </w:pPr>
      <w:r>
        <w:t>基于RSA共享模数方案（BBS98）实现代理重加密</w:t>
      </w:r>
    </w:p>
    <w:p>
      <w:pPr>
        <w:pStyle w:val="ListNumber"/>
      </w:pPr>
      <w:r>
        <w:t>基于ECC椭圆曲线密码体制（ECDH密钥封装）实现代理重加密</w:t>
      </w:r>
    </w:p>
    <w:p>
      <w:pPr>
        <w:pStyle w:val="ListNumber"/>
      </w:pPr>
      <w:r>
        <w:t>构建半可信代理服务器，实现密文存储与转换</w:t>
      </w:r>
    </w:p>
    <w:p>
      <w:pPr>
        <w:pStyle w:val="ListNumber"/>
      </w:pPr>
      <w:r>
        <w:t>通过云端数据共享场景验证系统正确性与安全性</w:t>
      </w:r>
    </w:p>
    <w:p>
      <w:pPr>
        <w:pStyle w:val="ListNumber"/>
      </w:pPr>
      <w:r>
        <w:t>对比两种方案的性能差异</w:t>
      </w:r>
    </w:p>
    <w:p>
      <w:r>
        <w:br w:type="page"/>
      </w:r>
    </w:p>
    <w:p>
      <w:pPr>
        <w:pStyle w:val="Heading1"/>
      </w:pPr>
      <w:r>
        <w:t>第二章 代理重加密算法原理</w:t>
      </w:r>
    </w:p>
    <w:p>
      <w:pPr>
        <w:pStyle w:val="Heading2"/>
      </w:pPr>
      <w:r>
        <w:t>2.1 代理重加密基本概念</w:t>
      </w:r>
    </w:p>
    <w:p>
      <w:r>
        <w:t>代理重加密涉及三个角色：</w:t>
      </w:r>
    </w:p>
    <w:p>
      <w:pPr>
        <w:pStyle w:val="ListBullet"/>
      </w:pPr>
      <w:r>
        <w:t>数据拥有者（Alice）：持有公私钥对(pk_A, sk_A)，使用公钥加密数据后上传至代理服务器</w:t>
      </w:r>
    </w:p>
    <w:p>
      <w:pPr>
        <w:pStyle w:val="ListBullet"/>
      </w:pPr>
      <w:r>
        <w:t>数据使用者（Bob）：持有公私钥对(pk_B, sk_B)，希望访问Alice的数据</w:t>
      </w:r>
    </w:p>
    <w:p>
      <w:pPr>
        <w:pStyle w:val="ListBullet"/>
      </w:pPr>
      <w:r>
        <w:t>代理服务器（Proxy）：半可信的中间实体，持有Alice生成的重加密密钥rk_{A→B}，能够将Alice的密文转换为Bob可解密的形式，但无法获取明文</w:t>
      </w:r>
    </w:p>
    <w:p>
      <w:r>
        <w:t>代理重加密的核心流程如下：</w:t>
      </w:r>
    </w:p>
    <w:p>
      <w:r>
        <w:t>1. Alice使用公钥pk_A加密明文m，得到密文c_A</w:t>
      </w:r>
    </w:p>
    <w:p>
      <w:r>
        <w:t>2. Alice生成重加密密钥rk_{A→B}，发送给代理服务器</w:t>
      </w:r>
    </w:p>
    <w:p>
      <w:r>
        <w:t>3. 代理服务器使用rk_{A→B}将c_A重加密为c_B</w:t>
      </w:r>
    </w:p>
    <w:p>
      <w:r>
        <w:t>4. Bob使用私钥sk_B解密密文c_B，得到明文m</w:t>
      </w:r>
    </w:p>
    <w:p>
      <w:pPr>
        <w:pStyle w:val="Heading2"/>
      </w:pPr>
      <w:r>
        <w:t>2.2 RSA-based PRE（BBS98共享模数方案）</w:t>
      </w:r>
    </w:p>
    <w:p>
      <w:r>
        <w:t>BBS98方案是Blaze、Bleumer和Strauss于1998年提出的经典代理重加密方案，本文基于该方案的共享模数变体实现RSA-PRE。</w:t>
      </w:r>
    </w:p>
    <w:p>
      <w:pPr>
        <w:pStyle w:val="Heading3"/>
      </w:pPr>
      <w:r>
        <w:t>密钥生成</w:t>
      </w:r>
    </w:p>
    <w:p>
      <w:r>
        <w:t>选择两个大素数p和q，计算N = p×q，φ(N) = (p-1)×(q-1)。为Alice和Bob分别生成公私钥对（共享相同的模数N）：</w:t>
      </w:r>
    </w:p>
    <w:p>
      <w:r>
        <w:t>Alice：(e_A, d_A)，满足e_A × d_A ≡ 1 (mod φ(N))</w:t>
      </w:r>
    </w:p>
    <w:p>
      <w:r>
        <w:t>Bob：(e_B, d_B)，满足e_B × d_B ≡ 1 (mod φ(N))</w:t>
      </w:r>
    </w:p>
    <w:p>
      <w:pPr>
        <w:pStyle w:val="Heading3"/>
      </w:pPr>
      <w:r>
        <w:t>加密</w:t>
      </w:r>
    </w:p>
    <w:p>
      <w:r>
        <w:t>Alice对消息m加密：c_A = m^{e_A} mod N</w:t>
      </w:r>
    </w:p>
    <w:p>
      <w:pPr>
        <w:pStyle w:val="Heading3"/>
      </w:pPr>
      <w:r>
        <w:t>重加密密钥生成</w:t>
      </w:r>
    </w:p>
    <w:p>
      <w:r>
        <w:t>Alice计算重加密密钥：rk_{A→B} = e_B × d_A mod φ(N)。代理服务器获取rk后无法推导出d_A（基于离散对数难问题）。</w:t>
      </w:r>
    </w:p>
    <w:p>
      <w:pPr>
        <w:pStyle w:val="Heading3"/>
      </w:pPr>
      <w:r>
        <w:t>重加密</w:t>
      </w:r>
    </w:p>
    <w:p>
      <w:r>
        <w:t>代理服务器使用重加密密钥对密文进行转换：c_B = c_A^{rk_{A→B}} mod N = m^{e_A·e_B·d_A} mod N = m^{e_B} mod N</w:t>
      </w:r>
    </w:p>
    <w:p>
      <w:pPr>
        <w:pStyle w:val="Heading3"/>
      </w:pPr>
      <w:r>
        <w:t>解密</w:t>
      </w:r>
    </w:p>
    <w:p>
      <w:r>
        <w:t>Bob使用自己的私钥解密：m = c_B^{d_B} mod N = m^{e_B·d_B} mod N = m mod N</w:t>
      </w:r>
    </w:p>
    <w:p>
      <w:pPr>
        <w:pStyle w:val="Heading3"/>
      </w:pPr>
      <w:r>
        <w:t>混合加密扩展</w:t>
      </w:r>
    </w:p>
    <w:p>
      <w:r>
        <w:t>由于RSA无法直接加密任意长度的消息，本系统采用混合加密方案：生成随机AES-128会话密钥K，使用AES-GCM加密数据，使用RSA加密会话密钥K，重加密仅对加密后的会话密钥进行模幂变换。</w:t>
      </w:r>
    </w:p>
    <w:p>
      <w:pPr>
        <w:pStyle w:val="Heading2"/>
      </w:pPr>
      <w:r>
        <w:t>2.3 ECC-based PRE（ECDH密钥封装方案）</w:t>
      </w:r>
    </w:p>
    <w:p>
      <w:r>
        <w:t>本文提出了一种基于ECDH密钥协商的代理重加密方案，利用椭圆曲线密码实现密钥封装与转换。</w:t>
      </w:r>
    </w:p>
    <w:p>
      <w:pPr>
        <w:pStyle w:val="Heading3"/>
      </w:pPr>
      <w:r>
        <w:t>椭圆曲线参数</w:t>
      </w:r>
    </w:p>
    <w:p>
      <w:r>
        <w:t>使用NIST P-256（secp256r1）椭圆曲线，基点G，阶为n。</w:t>
      </w:r>
    </w:p>
    <w:p>
      <w:pPr>
        <w:pStyle w:val="Heading3"/>
      </w:pPr>
      <w:r>
        <w:t>密钥生成</w:t>
      </w:r>
    </w:p>
    <w:p>
      <w:r>
        <w:t>Alice：私钥d_A，公钥Q_A = d_A × G；Bob：私钥d_B，公钥Q_B = d_B × G。</w:t>
      </w:r>
    </w:p>
    <w:p>
      <w:pPr>
        <w:pStyle w:val="Heading3"/>
      </w:pPr>
      <w:r>
        <w:t>加密流程</w:t>
      </w:r>
    </w:p>
    <w:p>
      <w:pPr>
        <w:pStyle w:val="ListBullet"/>
      </w:pPr>
      <w:r>
        <w:t>生成随机AES-128会话密钥K</w:t>
      </w:r>
    </w:p>
    <w:p>
      <w:pPr>
        <w:pStyle w:val="ListBullet"/>
      </w:pPr>
      <w:r>
        <w:t>使用AES-GCM加密：encData = AES-GCM(K, m)</w:t>
      </w:r>
    </w:p>
    <w:p>
      <w:pPr>
        <w:pStyle w:val="ListBullet"/>
      </w:pPr>
      <w:r>
        <w:t>生成临时密钥对(k, R = k×G)</w:t>
      </w:r>
    </w:p>
    <w:p>
      <w:pPr>
        <w:pStyle w:val="ListBullet"/>
      </w:pPr>
      <w:r>
        <w:t>计算共享秘密：shared = ECDH(k, Q_A)</w:t>
      </w:r>
    </w:p>
    <w:p>
      <w:pPr>
        <w:pStyle w:val="ListBullet"/>
      </w:pPr>
      <w:r>
        <w:t>派生封装密钥：wrapKey = SHA-256(shared)[0:16]</w:t>
      </w:r>
    </w:p>
    <w:p>
      <w:pPr>
        <w:pStyle w:val="ListBullet"/>
      </w:pPr>
      <w:r>
        <w:t>封装会话密钥：wrappedK = AES-ECB(wrapKey, K)</w:t>
      </w:r>
    </w:p>
    <w:p>
      <w:pPr>
        <w:pStyle w:val="ListBullet"/>
      </w:pPr>
      <w:r>
        <w:t>密文：(R, encData, wrappedK)</w:t>
      </w:r>
    </w:p>
    <w:p>
      <w:pPr>
        <w:pStyle w:val="Heading3"/>
      </w:pPr>
      <w:r>
        <w:t>重加密密钥生成</w:t>
      </w:r>
    </w:p>
    <w:p>
      <w:r>
        <w:t>Alice使用自己的私钥解封会话密钥K，然后使用Bob的公钥重新封装。具体步骤：解封K = AES-ECB-unwrap(SHA-256(ECDH(d_A, R))[0:16], wrappedK)，生成新临时密钥(k₂, R₂)，使用Bob公钥重新封装得到bobWrappedK。重加密密钥rk = (R₂, bobWrappedK)。</w:t>
      </w:r>
    </w:p>
    <w:p>
      <w:pPr>
        <w:pStyle w:val="Heading3"/>
      </w:pPr>
      <w:r>
        <w:t>重加密与解密</w:t>
      </w:r>
    </w:p>
    <w:p>
      <w:r>
        <w:t>代理服务器替换密文中的临时公钥和封装密钥（R → R₂, wrappedK → bobWrappedK），encData保持不变。Bob解密时使用自己的私钥d_B计算ECDH共享秘密，解封获取会话密钥K，最终用AES-GCM解密数据。</w:t>
      </w:r>
    </w:p>
    <w:p>
      <w:r>
        <w:br w:type="page"/>
      </w:r>
    </w:p>
    <w:p>
      <w:pPr>
        <w:pStyle w:val="Heading1"/>
      </w:pPr>
      <w:r>
        <w:t>第三章 系统设计与实现</w:t>
      </w:r>
    </w:p>
    <w:p>
      <w:pPr>
        <w:pStyle w:val="Heading2"/>
      </w:pPr>
      <w:r>
        <w:t>3.1 系统架构</w:t>
      </w:r>
    </w:p>
    <w:p>
      <w:r>
        <w:t>系统采用客户端-代理-客户端的三方架构。Alice将加密数据上传至代理服务器，代理服务器存储密文并在收到重加密密钥后执行密文转换，Bob向代理服务器请求转换后的密文并用私钥解密。整个过程代理服务器无法获取明文。</w:t>
      </w:r>
    </w:p>
    <w:p>
      <w:pPr>
        <w:pStyle w:val="Heading2"/>
      </w:pPr>
      <w:r>
        <w:t>3.2 核心类设计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类名</w:t>
            </w:r>
          </w:p>
        </w:tc>
        <w:tc>
          <w:tcPr>
            <w:tcW w:type="dxa" w:w="4561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561"/>
          </w:tcPr>
          <w:p>
            <w:r>
              <w:t>PREInterface</w:t>
            </w:r>
          </w:p>
        </w:tc>
        <w:tc>
          <w:tcPr>
            <w:tcW w:type="dxa" w:w="4561"/>
          </w:tcPr>
          <w:p>
            <w:r>
              <w:t>定义代理重加密统一接口</w:t>
            </w:r>
          </w:p>
        </w:tc>
      </w:tr>
      <w:tr>
        <w:tc>
          <w:tcPr>
            <w:tcW w:type="dxa" w:w="4561"/>
          </w:tcPr>
          <w:p>
            <w:r>
              <w:t>RSAPRE</w:t>
            </w:r>
          </w:p>
        </w:tc>
        <w:tc>
          <w:tcPr>
            <w:tcW w:type="dxa" w:w="4561"/>
          </w:tcPr>
          <w:p>
            <w:r>
              <w:t>RSA-PRE实现（BBS98共享模数）</w:t>
            </w:r>
          </w:p>
        </w:tc>
      </w:tr>
      <w:tr>
        <w:tc>
          <w:tcPr>
            <w:tcW w:type="dxa" w:w="4561"/>
          </w:tcPr>
          <w:p>
            <w:r>
              <w:t>ECCPRE</w:t>
            </w:r>
          </w:p>
        </w:tc>
        <w:tc>
          <w:tcPr>
            <w:tcW w:type="dxa" w:w="4561"/>
          </w:tcPr>
          <w:p>
            <w:r>
              <w:t>ECC-PRE实现（ECDH密钥封装）</w:t>
            </w:r>
          </w:p>
        </w:tc>
      </w:tr>
      <w:tr>
        <w:tc>
          <w:tcPr>
            <w:tcW w:type="dxa" w:w="4561"/>
          </w:tcPr>
          <w:p>
            <w:r>
              <w:t>RSAKeyPair</w:t>
            </w:r>
          </w:p>
        </w:tc>
        <w:tc>
          <w:tcPr>
            <w:tcW w:type="dxa" w:w="4561"/>
          </w:tcPr>
          <w:p>
            <w:r>
              <w:t>RSA密钥生成与编解码</w:t>
            </w:r>
          </w:p>
        </w:tc>
      </w:tr>
      <w:tr>
        <w:tc>
          <w:tcPr>
            <w:tcW w:type="dxa" w:w="4561"/>
          </w:tcPr>
          <w:p>
            <w:r>
              <w:t>ECCKeyPair</w:t>
            </w:r>
          </w:p>
        </w:tc>
        <w:tc>
          <w:tcPr>
            <w:tcW w:type="dxa" w:w="4561"/>
          </w:tcPr>
          <w:p>
            <w:r>
              <w:t>ECC密钥生成与编解码</w:t>
            </w:r>
          </w:p>
        </w:tc>
      </w:tr>
      <w:tr>
        <w:tc>
          <w:tcPr>
            <w:tcW w:type="dxa" w:w="4561"/>
          </w:tcPr>
          <w:p>
            <w:r>
              <w:t>ProxyServer</w:t>
            </w:r>
          </w:p>
        </w:tc>
        <w:tc>
          <w:tcPr>
            <w:tcW w:type="dxa" w:w="4561"/>
          </w:tcPr>
          <w:p>
            <w:r>
              <w:t>半可信代理：存储密文、执行重加密</w:t>
            </w:r>
          </w:p>
        </w:tc>
      </w:tr>
      <w:tr>
        <w:tc>
          <w:tcPr>
            <w:tcW w:type="dxa" w:w="4561"/>
          </w:tcPr>
          <w:p>
            <w:r>
              <w:t>DataSharingDemo</w:t>
            </w:r>
          </w:p>
        </w:tc>
        <w:tc>
          <w:tcPr>
            <w:tcW w:type="dxa" w:w="4561"/>
          </w:tcPr>
          <w:p>
            <w:r>
              <w:t>云端数据共享场景演示</w:t>
            </w:r>
          </w:p>
        </w:tc>
      </w:tr>
      <w:tr>
        <w:tc>
          <w:tcPr>
            <w:tcW w:type="dxa" w:w="4561"/>
          </w:tcPr>
          <w:p>
            <w:r>
              <w:t>Main</w:t>
            </w:r>
          </w:p>
        </w:tc>
        <w:tc>
          <w:tcPr>
            <w:tcW w:type="dxa" w:w="4561"/>
          </w:tcPr>
          <w:p>
            <w:r>
              <w:t>程序入口与性能对比</w:t>
            </w:r>
          </w:p>
        </w:tc>
      </w:tr>
    </w:tbl>
    <w:p>
      <w:pPr>
        <w:pStyle w:val="Heading2"/>
      </w:pPr>
      <w:r>
        <w:t>3.3 关键实现细节</w:t>
      </w:r>
    </w:p>
    <w:p>
      <w:pPr>
        <w:pStyle w:val="Heading3"/>
      </w:pPr>
      <w:r>
        <w:t>RSA密文结构</w:t>
      </w:r>
    </w:p>
    <w:p>
      <w:r>
        <w:t>primary = IV(12字节) || encKeyLen(4字节) || encKey || encryptedData</w:t>
      </w:r>
    </w:p>
    <w:p>
      <w:pPr>
        <w:pStyle w:val="Heading3"/>
      </w:pPr>
      <w:r>
        <w:t>ECC密文结构</w:t>
      </w:r>
    </w:p>
    <w:p>
      <w:r>
        <w:t>primary = R_len(4) || R_encoded || IV(12) || encryptedData</w:t>
      </w:r>
    </w:p>
    <w:p>
      <w:r>
        <w:t>auxiliary = wrappedKey（AES-ECB封装的会话密钥）</w:t>
      </w:r>
    </w:p>
    <w:p>
      <w:pPr>
        <w:pStyle w:val="Heading2"/>
      </w:pPr>
      <w:r>
        <w:t>3.4 安全性设计</w:t>
      </w:r>
    </w:p>
    <w:p>
      <w:pPr>
        <w:pStyle w:val="ListBullet"/>
      </w:pPr>
      <w:r>
        <w:t>代理零知识：代理服务器不持有任何私钥，无法解密任何密文</w:t>
      </w:r>
    </w:p>
    <w:p>
      <w:pPr>
        <w:pStyle w:val="ListBullet"/>
      </w:pPr>
      <w:r>
        <w:t>重加密密钥安全性：RSA-PRE基于离散对数难问题，ECC-PRE基于椭圆曲线离散对数难问题</w:t>
      </w:r>
    </w:p>
    <w:p>
      <w:pPr>
        <w:pStyle w:val="ListBullet"/>
      </w:pPr>
      <w:r>
        <w:t>语义安全：每次加密使用随机生成的会话密钥，相同明文产生不同密文，抵御选择明文攻击</w:t>
      </w:r>
    </w:p>
    <w:p>
      <w:pPr>
        <w:pStyle w:val="ListBullet"/>
      </w:pPr>
      <w:r>
        <w:t>密钥独立性：ECC-PRE中Alice和Bob使用独立的密钥对，无需共享模数</w:t>
      </w:r>
    </w:p>
    <w:p>
      <w:r>
        <w:br w:type="page"/>
      </w:r>
    </w:p>
    <w:p>
      <w:pPr>
        <w:pStyle w:val="Heading1"/>
      </w:pPr>
      <w:r>
        <w:t>第四章 实验验证与性能分析</w:t>
      </w:r>
    </w:p>
    <w:p>
      <w:pPr>
        <w:pStyle w:val="Heading2"/>
      </w:pPr>
      <w:r>
        <w:t>4.1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561"/>
          </w:tcPr>
          <w:p>
            <w:r>
              <w:t>操作系统</w:t>
            </w:r>
          </w:p>
        </w:tc>
        <w:tc>
          <w:tcPr>
            <w:tcW w:type="dxa" w:w="4561"/>
          </w:tcPr>
          <w:p>
            <w:r>
              <w:t>Windows 11</w:t>
            </w:r>
          </w:p>
        </w:tc>
      </w:tr>
      <w:tr>
        <w:tc>
          <w:tcPr>
            <w:tcW w:type="dxa" w:w="4561"/>
          </w:tcPr>
          <w:p>
            <w:r>
              <w:t>JDK版本</w:t>
            </w:r>
          </w:p>
        </w:tc>
        <w:tc>
          <w:tcPr>
            <w:tcW w:type="dxa" w:w="4561"/>
          </w:tcPr>
          <w:p>
            <w:r>
              <w:t>1.8.0_91</w:t>
            </w:r>
          </w:p>
        </w:tc>
      </w:tr>
      <w:tr>
        <w:tc>
          <w:tcPr>
            <w:tcW w:type="dxa" w:w="4561"/>
          </w:tcPr>
          <w:p>
            <w:r>
              <w:t>RSA密钥长度</w:t>
            </w:r>
          </w:p>
        </w:tc>
        <w:tc>
          <w:tcPr>
            <w:tcW w:type="dxa" w:w="4561"/>
          </w:tcPr>
          <w:p>
            <w:r>
              <w:t>2048位</w:t>
            </w:r>
          </w:p>
        </w:tc>
      </w:tr>
      <w:tr>
        <w:tc>
          <w:tcPr>
            <w:tcW w:type="dxa" w:w="4561"/>
          </w:tcPr>
          <w:p>
            <w:r>
              <w:t>ECC曲线</w:t>
            </w:r>
          </w:p>
        </w:tc>
        <w:tc>
          <w:tcPr>
            <w:tcW w:type="dxa" w:w="4561"/>
          </w:tcPr>
          <w:p>
            <w:r>
              <w:t>secp256r1 (NIST P-256)</w:t>
            </w:r>
          </w:p>
        </w:tc>
      </w:tr>
      <w:tr>
        <w:tc>
          <w:tcPr>
            <w:tcW w:type="dxa" w:w="4561"/>
          </w:tcPr>
          <w:p>
            <w:r>
              <w:t>对称加密</w:t>
            </w:r>
          </w:p>
        </w:tc>
        <w:tc>
          <w:tcPr>
            <w:tcW w:type="dxa" w:w="4561"/>
          </w:tcPr>
          <w:p>
            <w:r>
              <w:t>AES-128-GCM</w:t>
            </w:r>
          </w:p>
        </w:tc>
      </w:tr>
      <w:tr>
        <w:tc>
          <w:tcPr>
            <w:tcW w:type="dxa" w:w="4561"/>
          </w:tcPr>
          <w:p>
            <w:r>
              <w:t>测试数据大小</w:t>
            </w:r>
          </w:p>
        </w:tc>
        <w:tc>
          <w:tcPr>
            <w:tcW w:type="dxa" w:w="4561"/>
          </w:tcPr>
          <w:p>
            <w:r>
              <w:t>~1KB</w:t>
            </w:r>
          </w:p>
        </w:tc>
      </w:tr>
    </w:tbl>
    <w:p>
      <w:pPr>
        <w:pStyle w:val="Heading2"/>
      </w:pPr>
      <w:r>
        <w:t>4.2 功能性验证</w:t>
      </w:r>
    </w:p>
    <w:p>
      <w:r>
        <w:t>测试数据："机密文档内容: 公司2026年Q2财务数据 - 营收1.2亿, 净利润3200万"</w:t>
      </w:r>
    </w:p>
    <w:p>
      <w:r>
        <w:t>RSA-PRE验证结果：Alice加密→生成重加密密钥→代理重加密→Bob解密，解密结果与原文完全一致，验证通过。</w:t>
      </w:r>
    </w:p>
    <w:p>
      <w:r>
        <w:t>ECC-PRE验证结果：Alice加密→预计算重加密密钥→代理重加密→Bob解密，解密结果与原文完全一致，验证通过。</w:t>
      </w:r>
    </w:p>
    <w:p>
      <w:pPr>
        <w:pStyle w:val="Heading2"/>
      </w:pPr>
      <w:r>
        <w:t>4.3 安全性验证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4561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561"/>
          </w:tcPr>
          <w:p>
            <w:r>
              <w:t>代理尝试直接解密</w:t>
            </w:r>
          </w:p>
        </w:tc>
        <w:tc>
          <w:tcPr>
            <w:tcW w:type="dxa" w:w="4561"/>
          </w:tcPr>
          <w:p>
            <w:r>
              <w:t>失败（代理无Bob私钥）✓</w:t>
            </w:r>
          </w:p>
        </w:tc>
      </w:tr>
      <w:tr>
        <w:tc>
          <w:tcPr>
            <w:tcW w:type="dxa" w:w="4561"/>
          </w:tcPr>
          <w:p>
            <w:r>
              <w:t>Bob解密Alice原始密文（未经重加密）</w:t>
            </w:r>
          </w:p>
        </w:tc>
        <w:tc>
          <w:tcPr>
            <w:tcW w:type="dxa" w:w="4561"/>
          </w:tcPr>
          <w:p>
            <w:r>
              <w:t>失败（密钥不匹配）✓</w:t>
            </w:r>
          </w:p>
        </w:tc>
      </w:tr>
      <w:tr>
        <w:tc>
          <w:tcPr>
            <w:tcW w:type="dxa" w:w="4561"/>
          </w:tcPr>
          <w:p>
            <w:r>
              <w:t>语义安全（相同明文不同密文）</w:t>
            </w:r>
          </w:p>
        </w:tc>
        <w:tc>
          <w:tcPr>
            <w:tcW w:type="dxa" w:w="4561"/>
          </w:tcPr>
          <w:p>
            <w:r>
              <w:t>通过（随机会话密钥）✓</w:t>
            </w:r>
          </w:p>
        </w:tc>
      </w:tr>
      <w:tr>
        <w:tc>
          <w:tcPr>
            <w:tcW w:type="dxa" w:w="4561"/>
          </w:tcPr>
          <w:p>
            <w:r>
              <w:t>重加密密钥泄露后的安全性</w:t>
            </w:r>
          </w:p>
        </w:tc>
        <w:tc>
          <w:tcPr>
            <w:tcW w:type="dxa" w:w="4561"/>
          </w:tcPr>
          <w:p>
            <w:r>
              <w:t>d_A和d_B不可推导 ✓</w:t>
            </w:r>
          </w:p>
        </w:tc>
      </w:tr>
    </w:tbl>
    <w:p>
      <w:pPr>
        <w:pStyle w:val="Heading2"/>
      </w:pPr>
      <w:r>
        <w:t>4.4 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041"/>
          </w:tcPr>
          <w:p>
            <w:r>
              <w:rPr>
                <w:b/>
              </w:rPr>
              <w:t>RSA-2048</w:t>
            </w:r>
          </w:p>
        </w:tc>
        <w:tc>
          <w:tcPr>
            <w:tcW w:type="dxa" w:w="3041"/>
          </w:tcPr>
          <w:p>
            <w:r>
              <w:rPr>
                <w:b/>
              </w:rPr>
              <w:t>ECC-secp256r1</w:t>
            </w:r>
          </w:p>
        </w:tc>
      </w:tr>
      <w:tr>
        <w:tc>
          <w:tcPr>
            <w:tcW w:type="dxa" w:w="3041"/>
          </w:tcPr>
          <w:p>
            <w:r>
              <w:t>密钥生成</w:t>
            </w:r>
          </w:p>
        </w:tc>
        <w:tc>
          <w:tcPr>
            <w:tcW w:type="dxa" w:w="3041"/>
          </w:tcPr>
          <w:p>
            <w:r>
              <w:t>155.38 ms</w:t>
            </w:r>
          </w:p>
        </w:tc>
        <w:tc>
          <w:tcPr>
            <w:tcW w:type="dxa" w:w="3041"/>
          </w:tcPr>
          <w:p>
            <w:r>
              <w:t>1.54 ms</w:t>
            </w:r>
          </w:p>
        </w:tc>
      </w:tr>
      <w:tr>
        <w:tc>
          <w:tcPr>
            <w:tcW w:type="dxa" w:w="3041"/>
          </w:tcPr>
          <w:p>
            <w:r>
              <w:t>加密</w:t>
            </w:r>
          </w:p>
        </w:tc>
        <w:tc>
          <w:tcPr>
            <w:tcW w:type="dxa" w:w="3041"/>
          </w:tcPr>
          <w:p>
            <w:r>
              <w:t>0.29 ms</w:t>
            </w:r>
          </w:p>
        </w:tc>
        <w:tc>
          <w:tcPr>
            <w:tcW w:type="dxa" w:w="3041"/>
          </w:tcPr>
          <w:p>
            <w:r>
              <w:t>2.05 ms</w:t>
            </w:r>
          </w:p>
        </w:tc>
      </w:tr>
      <w:tr>
        <w:tc>
          <w:tcPr>
            <w:tcW w:type="dxa" w:w="3041"/>
          </w:tcPr>
          <w:p>
            <w:r>
              <w:t>重加密密钥生成</w:t>
            </w:r>
          </w:p>
        </w:tc>
        <w:tc>
          <w:tcPr>
            <w:tcW w:type="dxa" w:w="3041"/>
          </w:tcPr>
          <w:p>
            <w:r>
              <w:t>0.01 ms</w:t>
            </w:r>
          </w:p>
        </w:tc>
        <w:tc>
          <w:tcPr>
            <w:tcW w:type="dxa" w:w="3041"/>
          </w:tcPr>
          <w:p>
            <w:r>
              <w:t>3.21 ms</w:t>
            </w:r>
          </w:p>
        </w:tc>
      </w:tr>
      <w:tr>
        <w:tc>
          <w:tcPr>
            <w:tcW w:type="dxa" w:w="3041"/>
          </w:tcPr>
          <w:p>
            <w:r>
              <w:t>重加密</w:t>
            </w:r>
          </w:p>
        </w:tc>
        <w:tc>
          <w:tcPr>
            <w:tcW w:type="dxa" w:w="3041"/>
          </w:tcPr>
          <w:p>
            <w:r>
              <w:t>10.34 ms</w:t>
            </w:r>
          </w:p>
        </w:tc>
        <w:tc>
          <w:tcPr>
            <w:tcW w:type="dxa" w:w="3041"/>
          </w:tcPr>
          <w:p>
            <w:r>
              <w:t>~0 ms</w:t>
            </w:r>
          </w:p>
        </w:tc>
      </w:tr>
      <w:tr>
        <w:tc>
          <w:tcPr>
            <w:tcW w:type="dxa" w:w="3041"/>
          </w:tcPr>
          <w:p>
            <w:r>
              <w:t>解密</w:t>
            </w:r>
          </w:p>
        </w:tc>
        <w:tc>
          <w:tcPr>
            <w:tcW w:type="dxa" w:w="3041"/>
          </w:tcPr>
          <w:p>
            <w:r>
              <w:t>10.68 ms</w:t>
            </w:r>
          </w:p>
        </w:tc>
        <w:tc>
          <w:tcPr>
            <w:tcW w:type="dxa" w:w="3041"/>
          </w:tcPr>
          <w:p>
            <w:r>
              <w:t>1.31 ms</w:t>
            </w:r>
          </w:p>
        </w:tc>
      </w:tr>
      <w:tr>
        <w:tc>
          <w:tcPr>
            <w:tcW w:type="dxa" w:w="3041"/>
          </w:tcPr>
          <w:p>
            <w:r>
              <w:t>密文长度</w:t>
            </w:r>
          </w:p>
        </w:tc>
        <w:tc>
          <w:tcPr>
            <w:tcW w:type="dxa" w:w="3041"/>
          </w:tcPr>
          <w:p>
            <w:r>
              <w:t>~224 bytes</w:t>
            </w:r>
          </w:p>
        </w:tc>
        <w:tc>
          <w:tcPr>
            <w:tcW w:type="dxa" w:w="3041"/>
          </w:tcPr>
          <w:p>
            <w:r>
              <w:t>~203 bytes</w:t>
            </w:r>
          </w:p>
        </w:tc>
      </w:tr>
    </w:tbl>
    <w:p>
      <w:pPr>
        <w:pStyle w:val="Heading2"/>
      </w:pPr>
      <w:r>
        <w:t>4.5 结果分析</w:t>
      </w:r>
    </w:p>
    <w:p>
      <w:pPr>
        <w:pStyle w:val="ListBullet"/>
      </w:pPr>
      <w:r>
        <w:t>密钥生成：ECC具有极大优势（1.54ms vs 155.38ms），因为256位ECC与2048位RSA安全性相当，但计算量差异巨大</w:t>
      </w:r>
    </w:p>
    <w:p>
      <w:pPr>
        <w:pStyle w:val="ListBullet"/>
      </w:pPr>
      <w:r>
        <w:t>加密效率：RSA加密更快（0.29ms vs 2.05ms），RSA只需一次模幂运算，而ECC需要临时密钥生成和ECDH协商</w:t>
      </w:r>
    </w:p>
    <w:p>
      <w:pPr>
        <w:pStyle w:val="ListBullet"/>
      </w:pPr>
      <w:r>
        <w:t>重加密效率：ECC重加密几乎不需计算（仅替换密文字段），而RSA重加密需执行大数模幂运算（10.34ms）</w:t>
      </w:r>
    </w:p>
    <w:p>
      <w:pPr>
        <w:pStyle w:val="ListBullet"/>
      </w:pPr>
      <w:r>
        <w:t>解密效率：ECC解密显著更快（1.31ms vs 10.68ms），体现了椭圆曲线密码的计算优势</w:t>
      </w:r>
    </w:p>
    <w:p>
      <w:pPr>
        <w:pStyle w:val="ListBullet"/>
      </w:pPr>
      <w:r>
        <w:t>密钥独立性：ECC方案中双方持有独立密钥对，安全性更高；RSA方案需共享模数N，在实际部署中需额外协商</w:t>
      </w:r>
    </w:p>
    <w:p>
      <w:r>
        <w:br w:type="page"/>
      </w:r>
    </w:p>
    <w:p>
      <w:pPr>
        <w:pStyle w:val="Heading1"/>
      </w:pPr>
      <w:r>
        <w:t>第五章 总结与展望</w:t>
      </w:r>
    </w:p>
    <w:p>
      <w:pPr>
        <w:pStyle w:val="Heading2"/>
      </w:pPr>
      <w:r>
        <w:t>5.1 工作总结</w:t>
      </w:r>
    </w:p>
    <w:p>
      <w:r>
        <w:t>本项目完成了基于代理重加密的数据安全管理算法实现，主要成果包括：</w:t>
      </w:r>
    </w:p>
    <w:p>
      <w:pPr>
        <w:pStyle w:val="ListNumber"/>
      </w:pPr>
      <w:r>
        <w:t>分别基于RSA共享模数方案和ECC密钥封装方案实现了两种代理重加密算法</w:t>
      </w:r>
    </w:p>
    <w:p>
      <w:pPr>
        <w:pStyle w:val="ListNumber"/>
      </w:pPr>
      <w:r>
        <w:t>构建了半可信代理服务器，验证了代理在重加密过程中无法获取明文的安全特性</w:t>
      </w:r>
    </w:p>
    <w:p>
      <w:pPr>
        <w:pStyle w:val="ListNumber"/>
      </w:pPr>
      <w:r>
        <w:t>通过云端数据共享场景进行了端到端的功能验证和安全性测试</w:t>
      </w:r>
    </w:p>
    <w:p>
      <w:pPr>
        <w:pStyle w:val="ListNumber"/>
      </w:pPr>
      <w:r>
        <w:t>对RSA-2048和ECC-secp256r1两种方案进行了系统的性能对比</w:t>
      </w:r>
    </w:p>
    <w:p>
      <w:pPr>
        <w:pStyle w:val="Heading2"/>
      </w:pPr>
      <w:r>
        <w:t>5.2 未来展望</w:t>
      </w:r>
    </w:p>
    <w:p>
      <w:pPr>
        <w:pStyle w:val="ListBullet"/>
      </w:pPr>
      <w:r>
        <w:t>双向/单向重加密：本方案采用双向交互式重加密，未来可研究基于双线性映射的非交互式单向重加密</w:t>
      </w:r>
    </w:p>
    <w:p>
      <w:pPr>
        <w:pStyle w:val="ListBullet"/>
      </w:pPr>
      <w:r>
        <w:t>多级代理链：支持C_A→C_B→C_C的多级重加密链式转换</w:t>
      </w:r>
    </w:p>
    <w:p>
      <w:pPr>
        <w:pStyle w:val="ListBullet"/>
      </w:pPr>
      <w:r>
        <w:t>国密算法适配：将ECC曲线替换为SM2，RSA替换为SM9以满足国产化需求</w:t>
      </w:r>
    </w:p>
    <w:p>
      <w:pPr>
        <w:pStyle w:val="ListBullet"/>
      </w:pPr>
      <w:r>
        <w:t>分布式代理：将单点代理扩展为分布式代理网络，提高系统可用性和抗单点故障能力</w:t>
      </w:r>
    </w:p>
    <w:p>
      <w:pPr>
        <w:pStyle w:val="Heading1"/>
      </w:pPr>
      <w:r>
        <w:t>参考文献</w:t>
      </w:r>
    </w:p>
    <w:p>
      <w:r>
        <w:t>[1] Blaze M, Bleumer G, Strauss M. Divertible protocols and atomic proxy cryptography[C]. EUROCRYPT 1998.</w:t>
      </w:r>
    </w:p>
    <w:p>
      <w:r>
        <w:t>[2] Ateniese G, Fu K, Green M, et al. Improved proxy re-encryption schemes with applications to secure distributed storage[J]. ACM TISSEC, 2006, 9(1): 1-30.</w:t>
      </w:r>
    </w:p>
    <w:p>
      <w:r>
        <w:t>[3] Green M, Ateniese G. Identity-based proxy re-encryption[C]. ACNS 2007.</w:t>
      </w:r>
    </w:p>
    <w:p>
      <w:r>
        <w:t>[4] Canetti R, Hohenberger S. Chosen-ciphertext secure proxy re-encryption[C]. ACM CCS 2007.</w:t>
      </w:r>
    </w:p>
    <w:p>
      <w:r>
        <w:t>[5] 国家密码管理局. SM2椭圆曲线公钥密码算法[S]. GM/T 0003-2012.</w:t>
      </w:r>
    </w:p>
    <w:p>
      <w:r>
        <w:t>[6] NIST. Recommended Elliptic Curves for Federal Government Use[S]. FIPS 186-5, 2023.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