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B9FE" w14:textId="77777777" w:rsidR="00B90774" w:rsidRDefault="00B90774">
      <w:pPr>
        <w:rPr>
          <w:rFonts w:ascii="黑体" w:eastAsia="黑体" w:hAnsi="宋体" w:hint="eastAsia"/>
          <w:sz w:val="32"/>
          <w:szCs w:val="32"/>
        </w:rPr>
      </w:pPr>
    </w:p>
    <w:p w14:paraId="1A582C01" w14:textId="77777777" w:rsidR="00B90774" w:rsidRDefault="00B90774">
      <w:pPr>
        <w:rPr>
          <w:rFonts w:ascii="黑体" w:eastAsia="黑体" w:hAnsi="宋体" w:hint="eastAsia"/>
          <w:sz w:val="32"/>
          <w:szCs w:val="32"/>
        </w:rPr>
      </w:pPr>
    </w:p>
    <w:p w14:paraId="439CD6F7" w14:textId="77777777" w:rsidR="00B90774" w:rsidRDefault="00B90774">
      <w:pPr>
        <w:rPr>
          <w:rFonts w:ascii="黑体" w:eastAsia="黑体" w:hAnsi="宋体" w:hint="eastAsia"/>
          <w:sz w:val="32"/>
          <w:szCs w:val="32"/>
        </w:rPr>
      </w:pPr>
    </w:p>
    <w:p w14:paraId="3031A72B" w14:textId="77777777" w:rsidR="002F7EF2" w:rsidRDefault="00000000">
      <w:pPr>
        <w:jc w:val="center"/>
        <w:rPr>
          <w:rFonts w:ascii="黑体" w:eastAsia="黑体" w:hAnsi="宋体" w:hint="eastAsia"/>
          <w:b/>
          <w:sz w:val="44"/>
          <w:szCs w:val="44"/>
        </w:rPr>
      </w:pPr>
      <w:r w:rsidRPr="002B7300">
        <w:rPr>
          <w:rFonts w:eastAsia="黑体"/>
          <w:b/>
          <w:sz w:val="44"/>
          <w:szCs w:val="44"/>
        </w:rPr>
        <w:t>202</w:t>
      </w:r>
      <w:r w:rsidR="002F7EF2">
        <w:rPr>
          <w:rFonts w:eastAsia="黑体" w:hint="eastAsia"/>
          <w:b/>
          <w:sz w:val="44"/>
          <w:szCs w:val="44"/>
        </w:rPr>
        <w:t>5</w:t>
      </w:r>
      <w:r w:rsidRPr="002B7300">
        <w:rPr>
          <w:rFonts w:ascii="黑体" w:eastAsia="黑体" w:hAnsi="宋体" w:hint="eastAsia"/>
          <w:b/>
          <w:sz w:val="44"/>
          <w:szCs w:val="44"/>
        </w:rPr>
        <w:t>年《信息安全工程概论》</w:t>
      </w:r>
    </w:p>
    <w:p w14:paraId="72EF88D6" w14:textId="5D12AADC" w:rsidR="00B90774" w:rsidRPr="002B7300" w:rsidRDefault="002F7EF2">
      <w:pPr>
        <w:jc w:val="center"/>
        <w:rPr>
          <w:b/>
          <w:sz w:val="44"/>
          <w:szCs w:val="44"/>
        </w:rPr>
      </w:pPr>
      <w:r w:rsidRPr="002F7EF2">
        <w:rPr>
          <w:rFonts w:ascii="黑体" w:eastAsia="黑体" w:hAnsi="宋体" w:hint="eastAsia"/>
          <w:b/>
          <w:sz w:val="44"/>
          <w:szCs w:val="44"/>
        </w:rPr>
        <w:t>课程项目申请书</w:t>
      </w:r>
    </w:p>
    <w:p w14:paraId="6A61620A" w14:textId="77777777" w:rsidR="00B90774" w:rsidRDefault="00B90774">
      <w:pPr>
        <w:spacing w:line="360" w:lineRule="auto"/>
        <w:rPr>
          <w:rFonts w:ascii="宋体" w:hAnsi="宋体" w:hint="eastAsia"/>
          <w:sz w:val="24"/>
        </w:rPr>
      </w:pPr>
    </w:p>
    <w:p w14:paraId="34FB13D8" w14:textId="12E1A9B1" w:rsidR="00B90774" w:rsidRDefault="002F7EF2">
      <w:pPr>
        <w:spacing w:line="360" w:lineRule="auto"/>
        <w:jc w:val="center"/>
        <w:rPr>
          <w:rFonts w:ascii="宋体" w:hAnsi="宋体" w:hint="eastAsia"/>
          <w:sz w:val="32"/>
        </w:rPr>
      </w:pPr>
      <w:r w:rsidRPr="002F7EF2">
        <w:rPr>
          <w:rFonts w:ascii="宋体" w:hAnsi="宋体" w:hint="eastAsia"/>
          <w:sz w:val="32"/>
        </w:rPr>
        <w:t>基于区块链的乒乓球拍防伪溯源系统设计与实现</w:t>
      </w:r>
    </w:p>
    <w:p w14:paraId="1F3502C3" w14:textId="77777777" w:rsidR="00B90774" w:rsidRDefault="00B90774">
      <w:pPr>
        <w:spacing w:line="360" w:lineRule="auto"/>
        <w:rPr>
          <w:rFonts w:ascii="宋体" w:hAnsi="宋体" w:hint="eastAsia"/>
          <w:sz w:val="24"/>
        </w:rPr>
      </w:pPr>
    </w:p>
    <w:p w14:paraId="4FB7BCA5" w14:textId="77777777" w:rsidR="00B90774" w:rsidRDefault="00B90774">
      <w:pPr>
        <w:spacing w:line="360" w:lineRule="auto"/>
        <w:rPr>
          <w:rFonts w:ascii="宋体" w:hAnsi="宋体" w:hint="eastAsia"/>
          <w:sz w:val="24"/>
        </w:rPr>
      </w:pPr>
    </w:p>
    <w:p w14:paraId="56CCDC8F" w14:textId="77777777" w:rsidR="00B90774" w:rsidRDefault="00B90774">
      <w:pPr>
        <w:spacing w:line="360" w:lineRule="auto"/>
        <w:rPr>
          <w:rFonts w:ascii="宋体" w:hAnsi="宋体" w:hint="eastAsia"/>
          <w:sz w:val="24"/>
        </w:rPr>
      </w:pPr>
    </w:p>
    <w:p w14:paraId="0C3632E5" w14:textId="77777777" w:rsidR="00B90774" w:rsidRDefault="00B90774">
      <w:pPr>
        <w:spacing w:line="360" w:lineRule="auto"/>
        <w:rPr>
          <w:rFonts w:ascii="宋体" w:hAnsi="宋体" w:hint="eastAsia"/>
          <w:sz w:val="24"/>
        </w:rPr>
      </w:pPr>
    </w:p>
    <w:p w14:paraId="164B1F9C" w14:textId="77777777" w:rsidR="00B90774" w:rsidRDefault="00B90774">
      <w:pPr>
        <w:spacing w:line="360" w:lineRule="auto"/>
        <w:rPr>
          <w:rFonts w:ascii="宋体" w:hAnsi="宋体" w:hint="eastAsia"/>
          <w:sz w:val="24"/>
        </w:rPr>
      </w:pPr>
    </w:p>
    <w:p w14:paraId="5B0861C9" w14:textId="3D73FA07" w:rsidR="00B90774" w:rsidRDefault="00000000">
      <w:pPr>
        <w:spacing w:line="360" w:lineRule="auto"/>
        <w:rPr>
          <w:rFonts w:ascii="黑体" w:eastAsia="黑体" w:hAnsi="宋体" w:hint="eastAsia"/>
          <w:b/>
          <w:sz w:val="32"/>
          <w:szCs w:val="32"/>
          <w:u w:val="single"/>
        </w:rPr>
      </w:pPr>
      <w:r>
        <w:rPr>
          <w:rFonts w:ascii="黑体" w:eastAsia="黑体" w:hAnsi="宋体" w:hint="eastAsia"/>
          <w:b/>
          <w:sz w:val="32"/>
          <w:szCs w:val="32"/>
        </w:rPr>
        <w:t xml:space="preserve">姓 </w:t>
      </w:r>
      <w:r>
        <w:rPr>
          <w:rFonts w:ascii="黑体" w:eastAsia="黑体" w:hAnsi="宋体"/>
          <w:b/>
          <w:sz w:val="32"/>
          <w:szCs w:val="32"/>
        </w:rPr>
        <w:t xml:space="preserve">   </w:t>
      </w:r>
      <w:r>
        <w:rPr>
          <w:rFonts w:ascii="黑体" w:eastAsia="黑体" w:hAnsi="宋体" w:hint="eastAsia"/>
          <w:b/>
          <w:sz w:val="32"/>
          <w:szCs w:val="32"/>
        </w:rPr>
        <w:t>名：</w:t>
      </w:r>
      <w:r>
        <w:rPr>
          <w:rFonts w:ascii="黑体" w:eastAsia="黑体" w:hAnsi="宋体" w:hint="eastAsia"/>
          <w:b/>
          <w:sz w:val="32"/>
          <w:szCs w:val="32"/>
          <w:u w:val="single"/>
        </w:rPr>
        <w:t xml:space="preserve">               </w:t>
      </w:r>
      <w:r w:rsidR="00032D9C">
        <w:rPr>
          <w:rFonts w:ascii="黑体" w:eastAsia="黑体" w:hAnsi="宋体" w:hint="eastAsia"/>
          <w:b/>
          <w:sz w:val="32"/>
          <w:szCs w:val="32"/>
          <w:u w:val="single"/>
        </w:rPr>
        <w:t>樊思成</w:t>
      </w:r>
      <w:r>
        <w:rPr>
          <w:rFonts w:ascii="黑体" w:eastAsia="黑体" w:hAnsi="宋体" w:hint="eastAsia"/>
          <w:b/>
          <w:sz w:val="32"/>
          <w:szCs w:val="32"/>
          <w:u w:val="single"/>
        </w:rPr>
        <w:t xml:space="preserve">              </w:t>
      </w:r>
      <w:r w:rsidR="00032D9C">
        <w:rPr>
          <w:rFonts w:ascii="黑体" w:eastAsia="黑体" w:hAnsi="宋体" w:hint="eastAsia"/>
          <w:b/>
          <w:sz w:val="32"/>
          <w:szCs w:val="32"/>
          <w:u w:val="single"/>
        </w:rPr>
        <w:t xml:space="preserve"> </w:t>
      </w:r>
    </w:p>
    <w:p w14:paraId="6B9C4C1C" w14:textId="77903982" w:rsidR="00B90774" w:rsidRDefault="00000000">
      <w:pPr>
        <w:spacing w:line="360" w:lineRule="auto"/>
        <w:rPr>
          <w:rFonts w:ascii="黑体" w:eastAsia="黑体" w:hAnsi="宋体" w:hint="eastAsia"/>
          <w:b/>
          <w:sz w:val="32"/>
          <w:szCs w:val="32"/>
        </w:rPr>
      </w:pPr>
      <w:r>
        <w:rPr>
          <w:rFonts w:ascii="黑体" w:eastAsia="黑体" w:hAnsi="宋体" w:hint="eastAsia"/>
          <w:b/>
          <w:sz w:val="32"/>
          <w:szCs w:val="32"/>
        </w:rPr>
        <w:t xml:space="preserve">学 </w:t>
      </w:r>
      <w:r>
        <w:rPr>
          <w:rFonts w:ascii="黑体" w:eastAsia="黑体" w:hAnsi="宋体"/>
          <w:b/>
          <w:sz w:val="32"/>
          <w:szCs w:val="32"/>
        </w:rPr>
        <w:t xml:space="preserve">   </w:t>
      </w:r>
      <w:r>
        <w:rPr>
          <w:rFonts w:ascii="黑体" w:eastAsia="黑体" w:hAnsi="宋体" w:hint="eastAsia"/>
          <w:b/>
          <w:sz w:val="32"/>
          <w:szCs w:val="32"/>
        </w:rPr>
        <w:t>号：</w:t>
      </w:r>
      <w:r>
        <w:rPr>
          <w:rFonts w:ascii="黑体" w:eastAsia="黑体" w:hAnsi="宋体" w:hint="eastAsia"/>
          <w:b/>
          <w:sz w:val="32"/>
          <w:szCs w:val="32"/>
          <w:u w:val="single"/>
        </w:rPr>
        <w:t xml:space="preserve">            </w:t>
      </w:r>
      <w:r w:rsidR="00032D9C">
        <w:rPr>
          <w:rFonts w:ascii="黑体" w:eastAsia="黑体" w:hAnsi="宋体" w:hint="eastAsia"/>
          <w:b/>
          <w:sz w:val="32"/>
          <w:szCs w:val="32"/>
          <w:u w:val="single"/>
        </w:rPr>
        <w:t>2023211544</w:t>
      </w:r>
      <w:r>
        <w:rPr>
          <w:rFonts w:ascii="黑体" w:eastAsia="黑体" w:hAnsi="宋体" w:hint="eastAsia"/>
          <w:b/>
          <w:sz w:val="32"/>
          <w:szCs w:val="32"/>
          <w:u w:val="single"/>
        </w:rPr>
        <w:t xml:space="preserve">        </w:t>
      </w:r>
      <w:r w:rsidR="00032D9C">
        <w:rPr>
          <w:rFonts w:ascii="黑体" w:eastAsia="黑体" w:hAnsi="宋体" w:hint="eastAsia"/>
          <w:b/>
          <w:sz w:val="32"/>
          <w:szCs w:val="32"/>
          <w:u w:val="single"/>
        </w:rPr>
        <w:t xml:space="preserve">  </w:t>
      </w:r>
      <w:r w:rsidR="009948A6">
        <w:rPr>
          <w:rFonts w:ascii="黑体" w:eastAsia="黑体" w:hAnsi="宋体" w:hint="eastAsia"/>
          <w:b/>
          <w:sz w:val="32"/>
          <w:szCs w:val="32"/>
          <w:u w:val="single"/>
        </w:rPr>
        <w:t xml:space="preserve">    </w:t>
      </w:r>
    </w:p>
    <w:p w14:paraId="6620C42F" w14:textId="4ACC6A81" w:rsidR="00B90774" w:rsidRDefault="00000000">
      <w:pPr>
        <w:spacing w:line="360" w:lineRule="auto"/>
        <w:rPr>
          <w:rFonts w:ascii="宋体" w:hAnsi="宋体" w:hint="eastAsia"/>
          <w:b/>
          <w:sz w:val="24"/>
        </w:rPr>
      </w:pPr>
      <w:r>
        <w:rPr>
          <w:rFonts w:ascii="黑体" w:eastAsia="黑体" w:hAnsi="宋体" w:hint="eastAsia"/>
          <w:b/>
          <w:sz w:val="32"/>
          <w:szCs w:val="32"/>
        </w:rPr>
        <w:t>手 机 号：</w:t>
      </w:r>
      <w:r>
        <w:rPr>
          <w:rFonts w:ascii="黑体" w:eastAsia="黑体" w:hAnsi="宋体" w:hint="eastAsia"/>
          <w:b/>
          <w:sz w:val="32"/>
          <w:szCs w:val="32"/>
          <w:u w:val="single"/>
        </w:rPr>
        <w:t xml:space="preserve">      </w:t>
      </w:r>
      <w:r w:rsidR="009948A6">
        <w:rPr>
          <w:rFonts w:ascii="黑体" w:eastAsia="黑体" w:hAnsi="宋体" w:hint="eastAsia"/>
          <w:b/>
          <w:sz w:val="32"/>
          <w:szCs w:val="32"/>
          <w:u w:val="single"/>
        </w:rPr>
        <w:t xml:space="preserve">     </w:t>
      </w:r>
      <w:r>
        <w:rPr>
          <w:rFonts w:ascii="黑体" w:eastAsia="黑体" w:hAnsi="宋体" w:hint="eastAsia"/>
          <w:b/>
          <w:sz w:val="32"/>
          <w:szCs w:val="32"/>
          <w:u w:val="single"/>
        </w:rPr>
        <w:t xml:space="preserve"> </w:t>
      </w:r>
      <w:r w:rsidR="00032D9C">
        <w:rPr>
          <w:rFonts w:ascii="黑体" w:eastAsia="黑体" w:hAnsi="宋体" w:hint="eastAsia"/>
          <w:b/>
          <w:sz w:val="32"/>
          <w:szCs w:val="32"/>
          <w:u w:val="single"/>
        </w:rPr>
        <w:t>19112091000</w:t>
      </w:r>
      <w:r>
        <w:rPr>
          <w:rFonts w:ascii="黑体" w:eastAsia="黑体" w:hAnsi="宋体" w:hint="eastAsia"/>
          <w:b/>
          <w:sz w:val="32"/>
          <w:szCs w:val="32"/>
          <w:u w:val="single"/>
        </w:rPr>
        <w:t xml:space="preserve">             </w:t>
      </w:r>
    </w:p>
    <w:p w14:paraId="3FB8A0B2" w14:textId="77777777" w:rsidR="00B90774" w:rsidRDefault="00B90774">
      <w:pPr>
        <w:autoSpaceDE w:val="0"/>
        <w:autoSpaceDN w:val="0"/>
        <w:adjustRightInd w:val="0"/>
        <w:spacing w:line="360" w:lineRule="auto"/>
        <w:rPr>
          <w:rFonts w:ascii="宋体" w:hAnsi="宋体" w:cs="DFKai-SB" w:hint="eastAsia"/>
          <w:b/>
          <w:bCs/>
          <w:sz w:val="24"/>
        </w:rPr>
      </w:pPr>
    </w:p>
    <w:p w14:paraId="12131C37" w14:textId="77777777" w:rsidR="009948A6" w:rsidRPr="009948A6" w:rsidRDefault="009948A6">
      <w:pPr>
        <w:autoSpaceDE w:val="0"/>
        <w:autoSpaceDN w:val="0"/>
        <w:adjustRightInd w:val="0"/>
        <w:spacing w:line="360" w:lineRule="auto"/>
        <w:rPr>
          <w:rFonts w:ascii="宋体" w:hAnsi="宋体" w:cs="DFKai-SB" w:hint="eastAsia"/>
          <w:b/>
          <w:bCs/>
          <w:sz w:val="24"/>
        </w:rPr>
        <w:sectPr w:rsidR="009948A6" w:rsidRPr="009948A6" w:rsidSect="00B8047A">
          <w:footerReference w:type="even" r:id="rId9"/>
          <w:footerReference w:type="default" r:id="rId10"/>
          <w:pgSz w:w="11906" w:h="16838"/>
          <w:pgMar w:top="1440" w:right="1466" w:bottom="1440" w:left="1620" w:header="851" w:footer="992" w:gutter="0"/>
          <w:pgNumType w:fmt="decimalEnclosedCircle" w:start="3"/>
          <w:cols w:space="425"/>
          <w:docGrid w:type="lines" w:linePitch="312"/>
        </w:sectPr>
      </w:pPr>
    </w:p>
    <w:p w14:paraId="022E14FE" w14:textId="77777777" w:rsidR="00B90774" w:rsidRDefault="00000000">
      <w:pPr>
        <w:adjustRightInd w:val="0"/>
        <w:snapToGrid w:val="0"/>
        <w:spacing w:line="360" w:lineRule="auto"/>
        <w:jc w:val="center"/>
        <w:rPr>
          <w:rFonts w:ascii="黑体" w:eastAsia="黑体"/>
          <w:bCs/>
          <w:sz w:val="32"/>
          <w:szCs w:val="32"/>
        </w:rPr>
      </w:pPr>
      <w:r>
        <w:rPr>
          <w:rFonts w:ascii="黑体" w:eastAsia="黑体" w:hint="eastAsia"/>
          <w:bCs/>
          <w:sz w:val="32"/>
          <w:szCs w:val="32"/>
        </w:rPr>
        <w:lastRenderedPageBreak/>
        <w:t>填写说明</w:t>
      </w:r>
    </w:p>
    <w:p w14:paraId="2DFF5119" w14:textId="7E110C8C" w:rsidR="00B90774" w:rsidRDefault="00F156B9">
      <w:pPr>
        <w:autoSpaceDE w:val="0"/>
        <w:autoSpaceDN w:val="0"/>
        <w:adjustRightInd w:val="0"/>
        <w:spacing w:line="360" w:lineRule="auto"/>
        <w:rPr>
          <w:rFonts w:ascii="宋体" w:hAnsi="宋体" w:cs="DFKai-SB" w:hint="eastAsia"/>
          <w:bCs/>
          <w:sz w:val="24"/>
        </w:rPr>
      </w:pPr>
      <w:r>
        <w:rPr>
          <w:rFonts w:ascii="宋体" w:hAnsi="宋体" w:cs="DFKai-SB" w:hint="eastAsia"/>
          <w:bCs/>
          <w:sz w:val="24"/>
        </w:rPr>
        <w:t>1. 作业报告采用A4纸撰写。除标题外，所有内容必需为宋体、小四号字、1.5倍行距。</w:t>
      </w:r>
    </w:p>
    <w:p w14:paraId="36D6E6FA" w14:textId="0671F7F1" w:rsidR="00B90774" w:rsidRDefault="00F156B9">
      <w:pPr>
        <w:autoSpaceDE w:val="0"/>
        <w:autoSpaceDN w:val="0"/>
        <w:adjustRightInd w:val="0"/>
        <w:spacing w:line="360" w:lineRule="auto"/>
        <w:rPr>
          <w:rFonts w:ascii="宋体" w:hAnsi="宋体" w:cs="DFKai-SB" w:hint="eastAsia"/>
          <w:bCs/>
          <w:sz w:val="24"/>
        </w:rPr>
      </w:pPr>
      <w:r>
        <w:rPr>
          <w:rFonts w:ascii="宋体" w:hAnsi="宋体" w:cs="DFKai-SB" w:hint="eastAsia"/>
          <w:bCs/>
          <w:sz w:val="24"/>
        </w:rPr>
        <w:t>2.</w:t>
      </w:r>
      <w:r>
        <w:rPr>
          <w:rFonts w:ascii="宋体" w:hAnsi="宋体" w:cs="DFKai-SB"/>
          <w:bCs/>
          <w:sz w:val="24"/>
        </w:rPr>
        <w:t xml:space="preserve"> </w:t>
      </w:r>
      <w:r>
        <w:rPr>
          <w:rFonts w:ascii="宋体" w:hAnsi="宋体" w:cs="DFKai-SB" w:hint="eastAsia"/>
          <w:bCs/>
          <w:sz w:val="24"/>
        </w:rPr>
        <w:t>作业中各项</w:t>
      </w:r>
      <w:proofErr w:type="gramStart"/>
      <w:r>
        <w:rPr>
          <w:rFonts w:ascii="宋体" w:hAnsi="宋体" w:cs="DFKai-SB" w:hint="eastAsia"/>
          <w:bCs/>
          <w:sz w:val="24"/>
        </w:rPr>
        <w:t>目说明</w:t>
      </w:r>
      <w:proofErr w:type="gramEnd"/>
      <w:r>
        <w:rPr>
          <w:rFonts w:ascii="宋体" w:hAnsi="宋体" w:cs="DFKai-SB" w:hint="eastAsia"/>
          <w:bCs/>
          <w:sz w:val="24"/>
        </w:rPr>
        <w:t>文字部分仅供参考，作业撰写完毕后，请删除所有说明文字。(本页不删除)</w:t>
      </w:r>
    </w:p>
    <w:p w14:paraId="6D67D5D1" w14:textId="35414A41" w:rsidR="00B90774" w:rsidRDefault="00F156B9">
      <w:pPr>
        <w:autoSpaceDE w:val="0"/>
        <w:autoSpaceDN w:val="0"/>
        <w:adjustRightInd w:val="0"/>
        <w:spacing w:line="360" w:lineRule="auto"/>
        <w:rPr>
          <w:rFonts w:ascii="宋体" w:hAnsi="宋体" w:cs="DFKai-SB" w:hint="eastAsia"/>
          <w:bCs/>
          <w:sz w:val="24"/>
        </w:rPr>
      </w:pPr>
      <w:r>
        <w:rPr>
          <w:rFonts w:ascii="宋体" w:hAnsi="宋体" w:cs="DFKai-SB" w:hint="eastAsia"/>
          <w:bCs/>
          <w:sz w:val="24"/>
        </w:rPr>
        <w:t>3. 作业模板里已经列的内容仅供参考，同学可以在此基础上增加内容或对文档结构进行微调。</w:t>
      </w:r>
    </w:p>
    <w:p w14:paraId="43829A54" w14:textId="02A89699" w:rsidR="00B90774" w:rsidRDefault="00F156B9">
      <w:pPr>
        <w:autoSpaceDE w:val="0"/>
        <w:autoSpaceDN w:val="0"/>
        <w:adjustRightInd w:val="0"/>
        <w:spacing w:line="360" w:lineRule="auto"/>
        <w:rPr>
          <w:rFonts w:ascii="宋体" w:hAnsi="宋体" w:cs="DFKai-SB" w:hint="eastAsia"/>
          <w:bCs/>
          <w:sz w:val="24"/>
        </w:rPr>
      </w:pPr>
      <w:r>
        <w:rPr>
          <w:rFonts w:ascii="宋体" w:hAnsi="宋体" w:cs="DFKai-SB" w:hint="eastAsia"/>
          <w:bCs/>
          <w:sz w:val="24"/>
        </w:rPr>
        <w:t>4. 请先填写第一页作者信息。</w:t>
      </w:r>
    </w:p>
    <w:p w14:paraId="04675579" w14:textId="77777777" w:rsidR="00B90774" w:rsidRDefault="00B90774">
      <w:pPr>
        <w:autoSpaceDE w:val="0"/>
        <w:autoSpaceDN w:val="0"/>
        <w:adjustRightInd w:val="0"/>
        <w:spacing w:line="360" w:lineRule="auto"/>
        <w:rPr>
          <w:rFonts w:ascii="宋体" w:hAnsi="宋体" w:cs="DFKai-SB" w:hint="eastAsia"/>
          <w:bCs/>
          <w:sz w:val="24"/>
        </w:rPr>
      </w:pPr>
    </w:p>
    <w:p w14:paraId="0B46A4FA" w14:textId="77777777" w:rsidR="00B90774" w:rsidRDefault="00B90774">
      <w:pPr>
        <w:autoSpaceDE w:val="0"/>
        <w:autoSpaceDN w:val="0"/>
        <w:adjustRightInd w:val="0"/>
        <w:spacing w:line="360" w:lineRule="auto"/>
        <w:rPr>
          <w:rFonts w:ascii="宋体" w:hAnsi="宋体" w:cs="DFKai-SB" w:hint="eastAsia"/>
          <w:bCs/>
          <w:sz w:val="24"/>
        </w:rPr>
      </w:pPr>
    </w:p>
    <w:p w14:paraId="3033D021" w14:textId="77777777" w:rsidR="00B90774" w:rsidRDefault="00B90774">
      <w:pPr>
        <w:autoSpaceDE w:val="0"/>
        <w:autoSpaceDN w:val="0"/>
        <w:adjustRightInd w:val="0"/>
        <w:spacing w:line="360" w:lineRule="auto"/>
        <w:rPr>
          <w:rFonts w:ascii="宋体" w:hAnsi="宋体" w:cs="DFKai-SB" w:hint="eastAsia"/>
          <w:bCs/>
          <w:sz w:val="24"/>
        </w:rPr>
      </w:pPr>
    </w:p>
    <w:p w14:paraId="4EC45C80" w14:textId="77777777" w:rsidR="00B90774" w:rsidRDefault="00B90774">
      <w:pPr>
        <w:autoSpaceDE w:val="0"/>
        <w:autoSpaceDN w:val="0"/>
        <w:adjustRightInd w:val="0"/>
        <w:spacing w:line="360" w:lineRule="auto"/>
        <w:rPr>
          <w:rFonts w:ascii="宋体" w:hAnsi="宋体" w:cs="DFKai-SB" w:hint="eastAsia"/>
          <w:bCs/>
          <w:sz w:val="24"/>
        </w:rPr>
      </w:pPr>
    </w:p>
    <w:p w14:paraId="5E1D8486" w14:textId="77777777" w:rsidR="00B90774" w:rsidRDefault="00B90774">
      <w:pPr>
        <w:autoSpaceDE w:val="0"/>
        <w:autoSpaceDN w:val="0"/>
        <w:adjustRightInd w:val="0"/>
        <w:spacing w:line="360" w:lineRule="auto"/>
        <w:rPr>
          <w:rFonts w:ascii="宋体" w:hAnsi="宋体" w:cs="DFKai-SB" w:hint="eastAsia"/>
          <w:bCs/>
          <w:sz w:val="24"/>
        </w:rPr>
        <w:sectPr w:rsidR="00B90774" w:rsidSect="002C5ACA">
          <w:pgSz w:w="11906" w:h="16838"/>
          <w:pgMar w:top="1440" w:right="1466" w:bottom="1440" w:left="1620" w:header="851" w:footer="992" w:gutter="0"/>
          <w:pgNumType w:fmt="decimalEnclosedCircle"/>
          <w:cols w:space="425"/>
          <w:docGrid w:type="lines" w:linePitch="312"/>
        </w:sectPr>
      </w:pPr>
    </w:p>
    <w:p w14:paraId="2D71E358" w14:textId="77777777" w:rsidR="00B90774" w:rsidRDefault="00000000">
      <w:pPr>
        <w:autoSpaceDE w:val="0"/>
        <w:autoSpaceDN w:val="0"/>
        <w:adjustRightInd w:val="0"/>
        <w:spacing w:line="360" w:lineRule="auto"/>
        <w:jc w:val="center"/>
        <w:rPr>
          <w:rFonts w:ascii="黑体" w:eastAsia="黑体" w:hAnsi="宋体" w:cs="DFKai-SB" w:hint="eastAsia"/>
          <w:b/>
          <w:bCs/>
          <w:sz w:val="32"/>
          <w:szCs w:val="32"/>
        </w:rPr>
      </w:pPr>
      <w:r>
        <w:rPr>
          <w:rFonts w:ascii="黑体" w:eastAsia="黑体" w:hAnsi="宋体" w:cs="DFKai-SB" w:hint="eastAsia"/>
          <w:b/>
          <w:bCs/>
          <w:sz w:val="32"/>
          <w:szCs w:val="32"/>
        </w:rPr>
        <w:lastRenderedPageBreak/>
        <w:t>目     录</w:t>
      </w:r>
    </w:p>
    <w:p w14:paraId="512DF6BB" w14:textId="7E691449" w:rsidR="00EB7757" w:rsidRDefault="00000000">
      <w:pPr>
        <w:pStyle w:val="TOC1"/>
        <w:tabs>
          <w:tab w:val="right" w:leader="dot" w:pos="8810"/>
        </w:tabs>
        <w:rPr>
          <w:rFonts w:asciiTheme="minorHAnsi" w:eastAsiaTheme="minorEastAsia" w:hAnsiTheme="minorHAnsi" w:cstheme="minorBidi" w:hint="eastAsia"/>
          <w:noProof/>
          <w:sz w:val="22"/>
          <w14:ligatures w14:val="standardContextual"/>
        </w:rPr>
      </w:pPr>
      <w:r>
        <w:rPr>
          <w:rFonts w:ascii="宋体" w:hAnsi="宋体"/>
          <w:bCs/>
          <w:sz w:val="32"/>
          <w:szCs w:val="21"/>
        </w:rPr>
        <w:fldChar w:fldCharType="begin"/>
      </w:r>
      <w:r>
        <w:rPr>
          <w:rFonts w:ascii="宋体" w:hAnsi="宋体"/>
          <w:bCs/>
          <w:sz w:val="32"/>
          <w:szCs w:val="21"/>
        </w:rPr>
        <w:instrText xml:space="preserve"> TOC \o "1-3" \h \z \u </w:instrText>
      </w:r>
      <w:r>
        <w:rPr>
          <w:rFonts w:ascii="宋体" w:hAnsi="宋体"/>
          <w:bCs/>
          <w:sz w:val="32"/>
          <w:szCs w:val="21"/>
        </w:rPr>
        <w:fldChar w:fldCharType="separate"/>
      </w:r>
      <w:hyperlink w:anchor="_Toc224067084" w:history="1">
        <w:r w:rsidR="00EB7757" w:rsidRPr="00CE50D7">
          <w:rPr>
            <w:rStyle w:val="ab"/>
            <w:rFonts w:ascii="黑体" w:eastAsia="黑体" w:hint="eastAsia"/>
            <w:noProof/>
          </w:rPr>
          <w:t>摘要</w:t>
        </w:r>
        <w:r w:rsidR="00EB7757">
          <w:rPr>
            <w:rFonts w:hint="eastAsia"/>
            <w:noProof/>
            <w:webHidden/>
          </w:rPr>
          <w:tab/>
        </w:r>
        <w:r w:rsidR="00EB7757">
          <w:rPr>
            <w:rFonts w:hint="eastAsia"/>
            <w:noProof/>
            <w:webHidden/>
          </w:rPr>
          <w:fldChar w:fldCharType="begin"/>
        </w:r>
        <w:r w:rsidR="00EB7757">
          <w:rPr>
            <w:rFonts w:hint="eastAsia"/>
            <w:noProof/>
            <w:webHidden/>
          </w:rPr>
          <w:instrText xml:space="preserve"> </w:instrText>
        </w:r>
        <w:r w:rsidR="00EB7757">
          <w:rPr>
            <w:noProof/>
            <w:webHidden/>
          </w:rPr>
          <w:instrText>PAGEREF _Toc224067084 \h</w:instrText>
        </w:r>
        <w:r w:rsidR="00EB7757">
          <w:rPr>
            <w:rFonts w:hint="eastAsia"/>
            <w:noProof/>
            <w:webHidden/>
          </w:rPr>
          <w:instrText xml:space="preserve"> </w:instrText>
        </w:r>
        <w:r w:rsidR="00EB7757">
          <w:rPr>
            <w:rFonts w:hint="eastAsia"/>
            <w:noProof/>
            <w:webHidden/>
          </w:rPr>
        </w:r>
        <w:r w:rsidR="00EB7757">
          <w:rPr>
            <w:rFonts w:hint="eastAsia"/>
            <w:noProof/>
            <w:webHidden/>
          </w:rPr>
          <w:fldChar w:fldCharType="separate"/>
        </w:r>
        <w:r w:rsidR="00EB7757">
          <w:rPr>
            <w:noProof/>
            <w:webHidden/>
          </w:rPr>
          <w:t>3</w:t>
        </w:r>
        <w:r w:rsidR="00EB7757">
          <w:rPr>
            <w:rFonts w:hint="eastAsia"/>
            <w:noProof/>
            <w:webHidden/>
          </w:rPr>
          <w:fldChar w:fldCharType="end"/>
        </w:r>
      </w:hyperlink>
    </w:p>
    <w:p w14:paraId="6B5F3DD8" w14:textId="717FE64A" w:rsidR="00EB7757" w:rsidRDefault="00EB7757">
      <w:pPr>
        <w:pStyle w:val="TOC1"/>
        <w:tabs>
          <w:tab w:val="right" w:leader="dot" w:pos="8810"/>
        </w:tabs>
        <w:rPr>
          <w:rFonts w:asciiTheme="minorHAnsi" w:eastAsiaTheme="minorEastAsia" w:hAnsiTheme="minorHAnsi" w:cstheme="minorBidi" w:hint="eastAsia"/>
          <w:noProof/>
          <w:sz w:val="22"/>
          <w14:ligatures w14:val="standardContextual"/>
        </w:rPr>
      </w:pPr>
      <w:hyperlink w:anchor="_Toc224067085" w:history="1">
        <w:r w:rsidRPr="00CE50D7">
          <w:rPr>
            <w:rStyle w:val="ab"/>
            <w:rFonts w:ascii="黑体" w:eastAsia="黑体" w:hint="eastAsia"/>
            <w:noProof/>
          </w:rPr>
          <w:t>一、 项目背景与研究意义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_Toc224067085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FD48679" w14:textId="1AA1C91A" w:rsidR="00EB7757" w:rsidRDefault="00EB7757">
      <w:pPr>
        <w:pStyle w:val="TOC1"/>
        <w:tabs>
          <w:tab w:val="right" w:leader="dot" w:pos="8810"/>
        </w:tabs>
        <w:rPr>
          <w:rFonts w:asciiTheme="minorHAnsi" w:eastAsiaTheme="minorEastAsia" w:hAnsiTheme="minorHAnsi" w:cstheme="minorBidi" w:hint="eastAsia"/>
          <w:noProof/>
          <w:sz w:val="22"/>
          <w14:ligatures w14:val="standardContextual"/>
        </w:rPr>
      </w:pPr>
      <w:hyperlink w:anchor="_Toc224067086" w:history="1">
        <w:r w:rsidRPr="00CE50D7">
          <w:rPr>
            <w:rStyle w:val="ab"/>
            <w:rFonts w:ascii="黑体" w:eastAsia="黑体" w:hint="eastAsia"/>
            <w:noProof/>
          </w:rPr>
          <w:t>二、系统需求分析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_Toc224067086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737A54D" w14:textId="1BBD8A9E" w:rsidR="00EB7757" w:rsidRDefault="00EB7757">
      <w:pPr>
        <w:pStyle w:val="TOC1"/>
        <w:tabs>
          <w:tab w:val="right" w:leader="dot" w:pos="8810"/>
        </w:tabs>
        <w:rPr>
          <w:rFonts w:asciiTheme="minorHAnsi" w:eastAsiaTheme="minorEastAsia" w:hAnsiTheme="minorHAnsi" w:cstheme="minorBidi" w:hint="eastAsia"/>
          <w:noProof/>
          <w:sz w:val="22"/>
          <w14:ligatures w14:val="standardContextual"/>
        </w:rPr>
      </w:pPr>
      <w:hyperlink w:anchor="_Toc224067087" w:history="1">
        <w:r w:rsidRPr="00CE50D7">
          <w:rPr>
            <w:rStyle w:val="ab"/>
            <w:rFonts w:ascii="黑体" w:eastAsia="黑体" w:hint="eastAsia"/>
            <w:noProof/>
          </w:rPr>
          <w:t>三、 系统概要设计与关键技术选型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_Toc224067087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CCD508B" w14:textId="1DA49AE7" w:rsidR="00EB7757" w:rsidRDefault="00EB7757">
      <w:pPr>
        <w:pStyle w:val="TOC1"/>
        <w:tabs>
          <w:tab w:val="right" w:leader="dot" w:pos="8810"/>
        </w:tabs>
        <w:rPr>
          <w:rFonts w:asciiTheme="minorHAnsi" w:eastAsiaTheme="minorEastAsia" w:hAnsiTheme="minorHAnsi" w:cstheme="minorBidi" w:hint="eastAsia"/>
          <w:noProof/>
          <w:sz w:val="22"/>
          <w14:ligatures w14:val="standardContextual"/>
        </w:rPr>
      </w:pPr>
      <w:hyperlink w:anchor="_Toc224067088" w:history="1">
        <w:r w:rsidRPr="00CE50D7">
          <w:rPr>
            <w:rStyle w:val="ab"/>
            <w:rFonts w:ascii="黑体" w:eastAsia="黑体" w:hint="eastAsia"/>
            <w:noProof/>
          </w:rPr>
          <w:t>四、项目实施计划与经济管理评估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_Toc224067088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B97A89B" w14:textId="0A1DF7D7" w:rsidR="00EB7757" w:rsidRDefault="00EB7757">
      <w:pPr>
        <w:pStyle w:val="TOC1"/>
        <w:tabs>
          <w:tab w:val="right" w:leader="dot" w:pos="8810"/>
        </w:tabs>
        <w:rPr>
          <w:rFonts w:asciiTheme="minorHAnsi" w:eastAsiaTheme="minorEastAsia" w:hAnsiTheme="minorHAnsi" w:cstheme="minorBidi" w:hint="eastAsia"/>
          <w:noProof/>
          <w:sz w:val="22"/>
          <w14:ligatures w14:val="standardContextual"/>
        </w:rPr>
      </w:pPr>
      <w:hyperlink w:anchor="_Toc224067089" w:history="1">
        <w:r w:rsidRPr="00CE50D7">
          <w:rPr>
            <w:rStyle w:val="ab"/>
            <w:rFonts w:ascii="黑体" w:eastAsia="黑体" w:hint="eastAsia"/>
            <w:noProof/>
          </w:rPr>
          <w:t>五、 预期成果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_Toc224067089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7A62938" w14:textId="442C206B" w:rsidR="00B90774" w:rsidRDefault="00000000">
      <w:pPr>
        <w:autoSpaceDE w:val="0"/>
        <w:autoSpaceDN w:val="0"/>
        <w:adjustRightInd w:val="0"/>
        <w:spacing w:line="360" w:lineRule="auto"/>
        <w:rPr>
          <w:rFonts w:ascii="宋体" w:hAnsi="宋体" w:cs="DFKai-SB" w:hint="eastAsia"/>
          <w:bCs/>
          <w:sz w:val="24"/>
        </w:rPr>
      </w:pPr>
      <w:r>
        <w:rPr>
          <w:rFonts w:ascii="宋体" w:hAnsi="宋体"/>
          <w:bCs/>
          <w:sz w:val="32"/>
          <w:szCs w:val="21"/>
        </w:rPr>
        <w:fldChar w:fldCharType="end"/>
      </w:r>
    </w:p>
    <w:p w14:paraId="0C87F3C2" w14:textId="77777777" w:rsidR="00B90774" w:rsidRDefault="00B90774">
      <w:pPr>
        <w:autoSpaceDE w:val="0"/>
        <w:autoSpaceDN w:val="0"/>
        <w:adjustRightInd w:val="0"/>
        <w:spacing w:line="360" w:lineRule="auto"/>
        <w:rPr>
          <w:rFonts w:ascii="宋体" w:hAnsi="宋体" w:cs="DFKai-SB" w:hint="eastAsia"/>
          <w:bCs/>
          <w:sz w:val="24"/>
        </w:rPr>
      </w:pPr>
    </w:p>
    <w:p w14:paraId="569F059C" w14:textId="77777777" w:rsidR="00B90774" w:rsidRDefault="00B90774">
      <w:pPr>
        <w:autoSpaceDE w:val="0"/>
        <w:autoSpaceDN w:val="0"/>
        <w:adjustRightInd w:val="0"/>
        <w:spacing w:line="360" w:lineRule="auto"/>
        <w:rPr>
          <w:rFonts w:ascii="宋体" w:hAnsi="宋体" w:cs="DFKai-SB" w:hint="eastAsia"/>
          <w:bCs/>
          <w:sz w:val="24"/>
        </w:rPr>
      </w:pPr>
    </w:p>
    <w:p w14:paraId="2DA70AFD" w14:textId="77777777" w:rsidR="00B90774" w:rsidRDefault="00B90774">
      <w:pPr>
        <w:autoSpaceDE w:val="0"/>
        <w:autoSpaceDN w:val="0"/>
        <w:adjustRightInd w:val="0"/>
        <w:spacing w:line="360" w:lineRule="auto"/>
        <w:rPr>
          <w:rFonts w:ascii="宋体" w:hAnsi="宋体" w:cs="DFKai-SB" w:hint="eastAsia"/>
          <w:bCs/>
          <w:sz w:val="24"/>
        </w:rPr>
      </w:pPr>
    </w:p>
    <w:p w14:paraId="7C5D532A" w14:textId="77777777" w:rsidR="00B90774" w:rsidRDefault="00B90774">
      <w:pPr>
        <w:autoSpaceDE w:val="0"/>
        <w:autoSpaceDN w:val="0"/>
        <w:adjustRightInd w:val="0"/>
        <w:spacing w:line="360" w:lineRule="auto"/>
        <w:rPr>
          <w:rFonts w:ascii="宋体" w:hAnsi="宋体" w:cs="DFKai-SB" w:hint="eastAsia"/>
          <w:bCs/>
          <w:sz w:val="24"/>
        </w:rPr>
      </w:pPr>
    </w:p>
    <w:p w14:paraId="234C687F" w14:textId="77777777" w:rsidR="00B90774" w:rsidRDefault="00B90774">
      <w:pPr>
        <w:autoSpaceDE w:val="0"/>
        <w:autoSpaceDN w:val="0"/>
        <w:adjustRightInd w:val="0"/>
        <w:spacing w:line="360" w:lineRule="auto"/>
        <w:rPr>
          <w:rFonts w:ascii="宋体" w:hAnsi="宋体" w:cs="DFKai-SB" w:hint="eastAsia"/>
          <w:bCs/>
          <w:sz w:val="24"/>
        </w:rPr>
      </w:pPr>
    </w:p>
    <w:p w14:paraId="45519BE4" w14:textId="77777777" w:rsidR="00B90774" w:rsidRDefault="00B90774">
      <w:pPr>
        <w:autoSpaceDE w:val="0"/>
        <w:autoSpaceDN w:val="0"/>
        <w:adjustRightInd w:val="0"/>
        <w:spacing w:line="360" w:lineRule="auto"/>
        <w:rPr>
          <w:rFonts w:ascii="宋体" w:hAnsi="宋体" w:cs="DFKai-SB" w:hint="eastAsia"/>
          <w:bCs/>
          <w:sz w:val="24"/>
        </w:rPr>
        <w:sectPr w:rsidR="00B90774">
          <w:pgSz w:w="11906" w:h="16838"/>
          <w:pgMar w:top="1440" w:right="1466" w:bottom="1440" w:left="1620" w:header="851" w:footer="992" w:gutter="0"/>
          <w:pgNumType w:fmt="decimalEnclosedCircle"/>
          <w:cols w:space="425"/>
          <w:docGrid w:type="lines" w:linePitch="312"/>
        </w:sectPr>
      </w:pPr>
    </w:p>
    <w:p w14:paraId="66D645CE" w14:textId="77777777" w:rsidR="00B90774" w:rsidRDefault="00000000">
      <w:pPr>
        <w:pStyle w:val="1"/>
        <w:jc w:val="center"/>
        <w:rPr>
          <w:rFonts w:ascii="黑体" w:eastAsia="黑体"/>
          <w:sz w:val="32"/>
          <w:szCs w:val="32"/>
        </w:rPr>
      </w:pPr>
      <w:bookmarkStart w:id="0" w:name="_Toc224067084"/>
      <w:r>
        <w:rPr>
          <w:rFonts w:ascii="黑体" w:eastAsia="黑体" w:hint="eastAsia"/>
          <w:sz w:val="32"/>
          <w:szCs w:val="32"/>
        </w:rPr>
        <w:lastRenderedPageBreak/>
        <w:t>摘要</w:t>
      </w:r>
      <w:bookmarkEnd w:id="0"/>
    </w:p>
    <w:p w14:paraId="662307E6" w14:textId="77777777" w:rsidR="00032D9C" w:rsidRPr="00032D9C" w:rsidRDefault="00032D9C" w:rsidP="00032D9C">
      <w:pPr>
        <w:autoSpaceDE w:val="0"/>
        <w:autoSpaceDN w:val="0"/>
        <w:adjustRightInd w:val="0"/>
        <w:spacing w:line="360" w:lineRule="auto"/>
        <w:rPr>
          <w:sz w:val="24"/>
        </w:rPr>
      </w:pPr>
      <w:r w:rsidRPr="00032D9C">
        <w:rPr>
          <w:sz w:val="24"/>
        </w:rPr>
        <w:t>随着全民健身运动的深入推进和乒乓球运动的广泛普及，乒乓球拍作为核心运动装备，其市场流通量持续攀升。然而，当前乒乓球拍市场假冒伪劣产品泛滥，严重损害了品牌厂商利益、消费者权益与行业健康发展。传统防伪手段如激光防伪标签、</w:t>
      </w:r>
      <w:proofErr w:type="gramStart"/>
      <w:r w:rsidRPr="00032D9C">
        <w:rPr>
          <w:sz w:val="24"/>
        </w:rPr>
        <w:t>二维码溯源</w:t>
      </w:r>
      <w:proofErr w:type="gramEnd"/>
      <w:r w:rsidRPr="00032D9C">
        <w:rPr>
          <w:sz w:val="24"/>
        </w:rPr>
        <w:t>等，由于依赖中心化数据库，存在数据易被篡改、伪造和信息孤岛等根本性缺陷，难以从根本上解决信任问题。</w:t>
      </w:r>
    </w:p>
    <w:p w14:paraId="68F2EF0C" w14:textId="77777777" w:rsidR="00032D9C" w:rsidRPr="00032D9C" w:rsidRDefault="00032D9C" w:rsidP="00032D9C">
      <w:pPr>
        <w:autoSpaceDE w:val="0"/>
        <w:autoSpaceDN w:val="0"/>
        <w:adjustRightInd w:val="0"/>
        <w:spacing w:line="360" w:lineRule="auto"/>
        <w:rPr>
          <w:sz w:val="24"/>
        </w:rPr>
      </w:pPr>
      <w:r w:rsidRPr="00032D9C">
        <w:rPr>
          <w:sz w:val="24"/>
        </w:rPr>
        <w:t>区块链技术以其去中心化、不可篡改、全程可追溯等特性，为商品防伪溯源提供了全新的技术范式。本报告以乒乓球拍为切入点，基于信息安全工程方法论，设计了一套基于百度超级链（</w:t>
      </w:r>
      <w:proofErr w:type="spellStart"/>
      <w:r w:rsidRPr="00032D9C">
        <w:rPr>
          <w:sz w:val="24"/>
        </w:rPr>
        <w:t>XuperChain</w:t>
      </w:r>
      <w:proofErr w:type="spellEnd"/>
      <w:r w:rsidRPr="00032D9C">
        <w:rPr>
          <w:sz w:val="24"/>
        </w:rPr>
        <w:t>）的乒乓球拍防伪溯源系统。系统通过智能合约实现产品全生命周期的信息上链存证，确保从原材料采购、生产加工、仓储物流到终端零售的每一个环节数据真实可信、不可篡改、全程可追溯。</w:t>
      </w:r>
    </w:p>
    <w:p w14:paraId="4AC9A029" w14:textId="77777777" w:rsidR="00032D9C" w:rsidRPr="00032D9C" w:rsidRDefault="00032D9C" w:rsidP="00032D9C">
      <w:pPr>
        <w:autoSpaceDE w:val="0"/>
        <w:autoSpaceDN w:val="0"/>
        <w:adjustRightInd w:val="0"/>
        <w:spacing w:line="360" w:lineRule="auto"/>
        <w:rPr>
          <w:sz w:val="24"/>
        </w:rPr>
      </w:pPr>
      <w:r w:rsidRPr="00032D9C">
        <w:rPr>
          <w:sz w:val="24"/>
        </w:rPr>
        <w:t>本文从项目背景与研究意义出发，分析了现实市场痛点与区块链在供应链溯源领域的发展现状；然后从信息安全工程视角，梳理了系统业务角色与功能需求，并基于机密性、完整性、可用性等安全目标进行了全面的信息安全需求分析；进而设计了系统的总体架构，阐述了</w:t>
      </w:r>
      <w:r w:rsidRPr="00032D9C">
        <w:rPr>
          <w:sz w:val="24"/>
        </w:rPr>
        <w:t>Go</w:t>
      </w:r>
      <w:r w:rsidRPr="00032D9C">
        <w:rPr>
          <w:sz w:val="24"/>
        </w:rPr>
        <w:t>语言与百度超级链等关键技术选型的依据；最后制定了详细的项目实施计划与经济成本评估方案。本报告为期末的完整系统实现与学业报告撰写奠定了坚实的设计基础。</w:t>
      </w:r>
    </w:p>
    <w:p w14:paraId="6782D8A8" w14:textId="23D077CE" w:rsidR="00B90774" w:rsidRPr="00032D9C" w:rsidRDefault="00B90774" w:rsidP="009948A6">
      <w:pPr>
        <w:autoSpaceDE w:val="0"/>
        <w:autoSpaceDN w:val="0"/>
        <w:adjustRightInd w:val="0"/>
        <w:spacing w:line="360" w:lineRule="auto"/>
        <w:rPr>
          <w:sz w:val="24"/>
        </w:rPr>
      </w:pPr>
    </w:p>
    <w:p w14:paraId="21BE9A5F" w14:textId="77777777" w:rsidR="00B90774" w:rsidRDefault="00B90774">
      <w:pPr>
        <w:autoSpaceDE w:val="0"/>
        <w:autoSpaceDN w:val="0"/>
        <w:adjustRightInd w:val="0"/>
        <w:spacing w:line="360" w:lineRule="auto"/>
        <w:rPr>
          <w:bCs/>
          <w:sz w:val="24"/>
        </w:rPr>
      </w:pPr>
    </w:p>
    <w:p w14:paraId="2834F339" w14:textId="77777777" w:rsidR="00B90774" w:rsidRDefault="00B90774">
      <w:pPr>
        <w:autoSpaceDE w:val="0"/>
        <w:autoSpaceDN w:val="0"/>
        <w:adjustRightInd w:val="0"/>
        <w:spacing w:line="360" w:lineRule="auto"/>
        <w:rPr>
          <w:bCs/>
          <w:sz w:val="24"/>
        </w:rPr>
      </w:pPr>
    </w:p>
    <w:p w14:paraId="12639AD7" w14:textId="77777777" w:rsidR="00B90774" w:rsidRDefault="00B90774">
      <w:pPr>
        <w:autoSpaceDE w:val="0"/>
        <w:autoSpaceDN w:val="0"/>
        <w:adjustRightInd w:val="0"/>
        <w:spacing w:line="360" w:lineRule="auto"/>
        <w:rPr>
          <w:bCs/>
          <w:sz w:val="24"/>
        </w:rPr>
      </w:pPr>
    </w:p>
    <w:p w14:paraId="1237E860" w14:textId="77777777" w:rsidR="00B90774" w:rsidRDefault="00B90774">
      <w:pPr>
        <w:autoSpaceDE w:val="0"/>
        <w:autoSpaceDN w:val="0"/>
        <w:adjustRightInd w:val="0"/>
        <w:spacing w:line="360" w:lineRule="auto"/>
        <w:rPr>
          <w:bCs/>
          <w:sz w:val="24"/>
        </w:rPr>
        <w:sectPr w:rsidR="00B90774" w:rsidSect="00B406D2">
          <w:footerReference w:type="default" r:id="rId11"/>
          <w:pgSz w:w="11906" w:h="16838"/>
          <w:pgMar w:top="1440" w:right="1466" w:bottom="1440" w:left="1620" w:header="851" w:footer="992" w:gutter="0"/>
          <w:pgNumType w:start="3"/>
          <w:cols w:space="425"/>
          <w:docGrid w:type="lines" w:linePitch="312"/>
        </w:sectPr>
      </w:pPr>
    </w:p>
    <w:p w14:paraId="3CA1C323" w14:textId="77777777" w:rsidR="009948A6" w:rsidRDefault="009948A6">
      <w:pPr>
        <w:pStyle w:val="1"/>
        <w:jc w:val="center"/>
        <w:rPr>
          <w:rFonts w:ascii="黑体" w:eastAsia="黑体"/>
          <w:sz w:val="32"/>
          <w:szCs w:val="32"/>
        </w:rPr>
      </w:pPr>
      <w:bookmarkStart w:id="1" w:name="_Toc224067085"/>
      <w:r w:rsidRPr="009948A6">
        <w:rPr>
          <w:rFonts w:ascii="黑体" w:eastAsia="黑体" w:hint="eastAsia"/>
          <w:sz w:val="32"/>
          <w:szCs w:val="32"/>
        </w:rPr>
        <w:lastRenderedPageBreak/>
        <w:t>一、 项目背景与研究意义</w:t>
      </w:r>
      <w:bookmarkEnd w:id="1"/>
    </w:p>
    <w:p w14:paraId="54839FCC" w14:textId="12F9AFAF" w:rsidR="009948A6" w:rsidRDefault="009948A6" w:rsidP="009948A6">
      <w:pPr>
        <w:autoSpaceDE w:val="0"/>
        <w:autoSpaceDN w:val="0"/>
        <w:adjustRightInd w:val="0"/>
        <w:spacing w:line="360" w:lineRule="auto"/>
        <w:ind w:firstLine="420"/>
        <w:rPr>
          <w:rFonts w:hAnsi="宋体" w:hint="eastAsia"/>
          <w:bCs/>
          <w:sz w:val="24"/>
        </w:rPr>
      </w:pPr>
      <w:r w:rsidRPr="009948A6">
        <w:rPr>
          <w:rFonts w:hAnsi="宋体" w:hint="eastAsia"/>
          <w:bCs/>
          <w:sz w:val="24"/>
        </w:rPr>
        <w:t xml:space="preserve">1.1 </w:t>
      </w:r>
      <w:r w:rsidRPr="009948A6">
        <w:rPr>
          <w:rFonts w:hAnsi="宋体" w:hint="eastAsia"/>
          <w:bCs/>
          <w:sz w:val="24"/>
        </w:rPr>
        <w:t>现实问题分析</w:t>
      </w:r>
    </w:p>
    <w:p w14:paraId="07D71010"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Cs/>
          <w:sz w:val="24"/>
        </w:rPr>
        <w:t>乒乓球被誉为中国的</w:t>
      </w:r>
      <w:r w:rsidRPr="00032D9C">
        <w:rPr>
          <w:rFonts w:hAnsi="宋体"/>
          <w:bCs/>
          <w:sz w:val="24"/>
        </w:rPr>
        <w:t>"</w:t>
      </w:r>
      <w:r w:rsidRPr="00032D9C">
        <w:rPr>
          <w:rFonts w:hAnsi="宋体"/>
          <w:bCs/>
          <w:sz w:val="24"/>
        </w:rPr>
        <w:t>国球</w:t>
      </w:r>
      <w:r w:rsidRPr="00032D9C">
        <w:rPr>
          <w:rFonts w:hAnsi="宋体"/>
          <w:bCs/>
          <w:sz w:val="24"/>
        </w:rPr>
        <w:t>"</w:t>
      </w:r>
      <w:r w:rsidRPr="00032D9C">
        <w:rPr>
          <w:rFonts w:hAnsi="宋体"/>
          <w:bCs/>
          <w:sz w:val="24"/>
        </w:rPr>
        <w:t>，拥有极为深厚的群众基础和庞大的消费市场。据国家体育总局相关统计，中国乒乓球人口超过</w:t>
      </w:r>
      <w:r w:rsidRPr="00032D9C">
        <w:rPr>
          <w:rFonts w:hAnsi="宋体"/>
          <w:bCs/>
          <w:sz w:val="24"/>
        </w:rPr>
        <w:t>8000</w:t>
      </w:r>
      <w:r w:rsidRPr="00032D9C">
        <w:rPr>
          <w:rFonts w:hAnsi="宋体"/>
          <w:bCs/>
          <w:sz w:val="24"/>
        </w:rPr>
        <w:t>万，每年乒乓球拍及相关装备的市场规模达数十亿元人民币</w:t>
      </w:r>
      <w:r w:rsidRPr="00032D9C">
        <w:rPr>
          <w:rFonts w:hAnsi="宋体"/>
          <w:bCs/>
          <w:sz w:val="24"/>
        </w:rPr>
        <w:t>[16]</w:t>
      </w:r>
      <w:r w:rsidRPr="00032D9C">
        <w:rPr>
          <w:rFonts w:hAnsi="宋体"/>
          <w:bCs/>
          <w:sz w:val="24"/>
        </w:rPr>
        <w:t>。然而，庞大的市场背后，假冒伪劣乒乓球拍产品的泛滥已成为行业痼疾。</w:t>
      </w:r>
    </w:p>
    <w:p w14:paraId="608FEE88"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Cs/>
          <w:sz w:val="24"/>
        </w:rPr>
        <w:t>首先，在各大电商平台上，以</w:t>
      </w:r>
      <w:r w:rsidRPr="00032D9C">
        <w:rPr>
          <w:rFonts w:hAnsi="宋体"/>
          <w:bCs/>
          <w:sz w:val="24"/>
        </w:rPr>
        <w:t>"</w:t>
      </w:r>
      <w:r w:rsidRPr="00032D9C">
        <w:rPr>
          <w:rFonts w:hAnsi="宋体"/>
          <w:bCs/>
          <w:sz w:val="24"/>
        </w:rPr>
        <w:t>代购</w:t>
      </w:r>
      <w:r w:rsidRPr="00032D9C">
        <w:rPr>
          <w:rFonts w:hAnsi="宋体"/>
          <w:bCs/>
          <w:sz w:val="24"/>
        </w:rPr>
        <w:t>""</w:t>
      </w:r>
      <w:r w:rsidRPr="00032D9C">
        <w:rPr>
          <w:rFonts w:hAnsi="宋体"/>
          <w:bCs/>
          <w:sz w:val="24"/>
        </w:rPr>
        <w:t>高仿</w:t>
      </w:r>
      <w:r w:rsidRPr="00032D9C">
        <w:rPr>
          <w:rFonts w:hAnsi="宋体"/>
          <w:bCs/>
          <w:sz w:val="24"/>
        </w:rPr>
        <w:t>""</w:t>
      </w:r>
      <w:proofErr w:type="gramStart"/>
      <w:r w:rsidRPr="00032D9C">
        <w:rPr>
          <w:rFonts w:hAnsi="宋体"/>
          <w:bCs/>
          <w:sz w:val="24"/>
        </w:rPr>
        <w:t>工厂尾单</w:t>
      </w:r>
      <w:proofErr w:type="gramEnd"/>
      <w:r w:rsidRPr="00032D9C">
        <w:rPr>
          <w:rFonts w:hAnsi="宋体"/>
          <w:bCs/>
          <w:sz w:val="24"/>
        </w:rPr>
        <w:t>"</w:t>
      </w:r>
      <w:r w:rsidRPr="00032D9C">
        <w:rPr>
          <w:rFonts w:hAnsi="宋体"/>
          <w:bCs/>
          <w:sz w:val="24"/>
        </w:rPr>
        <w:t>等名义销售的山寨乒乓球拍层出不穷。这些假冒产品外观上与正品高度相似，普通消费者难以通过肉眼分辨。部分高仿球拍甚至模仿了品牌包装、防伪标签和二维码，以正品价格销售，严重侵害了消费者权益。据中国消费者协会</w:t>
      </w:r>
      <w:r w:rsidRPr="00032D9C">
        <w:rPr>
          <w:rFonts w:hAnsi="宋体"/>
          <w:bCs/>
          <w:sz w:val="24"/>
        </w:rPr>
        <w:t>2024</w:t>
      </w:r>
      <w:r w:rsidRPr="00032D9C">
        <w:rPr>
          <w:rFonts w:hAnsi="宋体"/>
          <w:bCs/>
          <w:sz w:val="24"/>
        </w:rPr>
        <w:t>年公布的数据，体育用品类投诉中，质量问题占比达</w:t>
      </w:r>
      <w:r w:rsidRPr="00032D9C">
        <w:rPr>
          <w:rFonts w:hAnsi="宋体"/>
          <w:bCs/>
          <w:sz w:val="24"/>
        </w:rPr>
        <w:t>37.2%</w:t>
      </w:r>
      <w:r w:rsidRPr="00032D9C">
        <w:rPr>
          <w:rFonts w:hAnsi="宋体"/>
          <w:bCs/>
          <w:sz w:val="24"/>
        </w:rPr>
        <w:t>，其中涉及假冒伪劣产品虚假宣传的案例同比上升</w:t>
      </w:r>
      <w:r w:rsidRPr="00032D9C">
        <w:rPr>
          <w:rFonts w:hAnsi="宋体"/>
          <w:bCs/>
          <w:sz w:val="24"/>
        </w:rPr>
        <w:t>15%[9]</w:t>
      </w:r>
      <w:r w:rsidRPr="00032D9C">
        <w:rPr>
          <w:rFonts w:hAnsi="宋体"/>
          <w:bCs/>
          <w:sz w:val="24"/>
        </w:rPr>
        <w:t>。</w:t>
      </w:r>
    </w:p>
    <w:p w14:paraId="0CBEC481"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Cs/>
          <w:sz w:val="24"/>
        </w:rPr>
        <w:t>其次，假冒乒乓球拍不仅造成经济损失，更存在严重的安全隐患。劣质球拍在材料、胶水、木材处理等环节偷工减料，可能含有甲醛、苯等有害物质超标，长期使用会对运动者的健康造成潜在的危害。此外，假拍在手感、弹性、重量分布等方面的不稳定性，可能会影响运动员的技术发挥，甚至增加运动损伤的风险。</w:t>
      </w:r>
    </w:p>
    <w:p w14:paraId="0D854E53"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Cs/>
          <w:sz w:val="24"/>
        </w:rPr>
        <w:t>再者，从产业链视角看，乒乓球拍的供应</w:t>
      </w:r>
      <w:proofErr w:type="gramStart"/>
      <w:r w:rsidRPr="00032D9C">
        <w:rPr>
          <w:rFonts w:hAnsi="宋体"/>
          <w:bCs/>
          <w:sz w:val="24"/>
        </w:rPr>
        <w:t>链涉及</w:t>
      </w:r>
      <w:proofErr w:type="gramEnd"/>
      <w:r w:rsidRPr="00032D9C">
        <w:rPr>
          <w:rFonts w:hAnsi="宋体"/>
          <w:bCs/>
          <w:sz w:val="24"/>
        </w:rPr>
        <w:t>原材料供应商（木材、橡胶、碳纤维等）、生产制造商、品牌商、分销商、零售商等多个环节，链条长、参与主体多、信息不对称问题突出。传统的防伪手段主要包括以下几种：</w:t>
      </w:r>
    </w:p>
    <w:p w14:paraId="4E1A883D" w14:textId="77777777" w:rsidR="00032D9C" w:rsidRPr="00032D9C" w:rsidRDefault="00032D9C" w:rsidP="00032D9C">
      <w:pPr>
        <w:numPr>
          <w:ilvl w:val="0"/>
          <w:numId w:val="6"/>
        </w:numPr>
        <w:autoSpaceDE w:val="0"/>
        <w:autoSpaceDN w:val="0"/>
        <w:adjustRightInd w:val="0"/>
        <w:spacing w:line="360" w:lineRule="auto"/>
        <w:rPr>
          <w:rFonts w:hAnsi="宋体" w:hint="eastAsia"/>
          <w:bCs/>
          <w:sz w:val="24"/>
        </w:rPr>
      </w:pPr>
      <w:r w:rsidRPr="00032D9C">
        <w:rPr>
          <w:rFonts w:hAnsi="宋体"/>
          <w:b/>
          <w:bCs/>
          <w:sz w:val="24"/>
        </w:rPr>
        <w:t>激光防伪标签</w:t>
      </w:r>
      <w:r w:rsidRPr="00032D9C">
        <w:rPr>
          <w:rFonts w:hAnsi="宋体"/>
          <w:bCs/>
          <w:sz w:val="24"/>
        </w:rPr>
        <w:t>——通过光学效果实现视觉防伪，但标签本身可以被批量仿制或回收复用；</w:t>
      </w:r>
    </w:p>
    <w:p w14:paraId="6AE96DF0" w14:textId="77777777" w:rsidR="00032D9C" w:rsidRPr="00032D9C" w:rsidRDefault="00032D9C" w:rsidP="00032D9C">
      <w:pPr>
        <w:numPr>
          <w:ilvl w:val="0"/>
          <w:numId w:val="6"/>
        </w:numPr>
        <w:autoSpaceDE w:val="0"/>
        <w:autoSpaceDN w:val="0"/>
        <w:adjustRightInd w:val="0"/>
        <w:spacing w:line="360" w:lineRule="auto"/>
        <w:rPr>
          <w:rFonts w:hAnsi="宋体" w:hint="eastAsia"/>
          <w:bCs/>
          <w:sz w:val="24"/>
        </w:rPr>
      </w:pPr>
      <w:proofErr w:type="gramStart"/>
      <w:r w:rsidRPr="00032D9C">
        <w:rPr>
          <w:rFonts w:hAnsi="宋体"/>
          <w:b/>
          <w:bCs/>
          <w:sz w:val="24"/>
        </w:rPr>
        <w:t>二维码溯源</w:t>
      </w:r>
      <w:proofErr w:type="gramEnd"/>
      <w:r w:rsidRPr="00032D9C">
        <w:rPr>
          <w:rFonts w:hAnsi="宋体"/>
          <w:bCs/>
          <w:sz w:val="24"/>
        </w:rPr>
        <w:t>——消费者</w:t>
      </w:r>
      <w:proofErr w:type="gramStart"/>
      <w:r w:rsidRPr="00032D9C">
        <w:rPr>
          <w:rFonts w:hAnsi="宋体"/>
          <w:bCs/>
          <w:sz w:val="24"/>
        </w:rPr>
        <w:t>扫码可</w:t>
      </w:r>
      <w:proofErr w:type="gramEnd"/>
      <w:r w:rsidRPr="00032D9C">
        <w:rPr>
          <w:rFonts w:hAnsi="宋体"/>
          <w:bCs/>
          <w:sz w:val="24"/>
        </w:rPr>
        <w:t>查看产品信息，但</w:t>
      </w:r>
      <w:proofErr w:type="gramStart"/>
      <w:r w:rsidRPr="00032D9C">
        <w:rPr>
          <w:rFonts w:hAnsi="宋体"/>
          <w:bCs/>
          <w:sz w:val="24"/>
        </w:rPr>
        <w:t>二维码指向</w:t>
      </w:r>
      <w:proofErr w:type="gramEnd"/>
      <w:r w:rsidRPr="00032D9C">
        <w:rPr>
          <w:rFonts w:hAnsi="宋体"/>
          <w:bCs/>
          <w:sz w:val="24"/>
        </w:rPr>
        <w:t>的数据库是中心化的，信息可被后台篡改，且无法防止</w:t>
      </w:r>
      <w:proofErr w:type="gramStart"/>
      <w:r w:rsidRPr="00032D9C">
        <w:rPr>
          <w:rFonts w:hAnsi="宋体"/>
          <w:bCs/>
          <w:sz w:val="24"/>
        </w:rPr>
        <w:t>二维码被</w:t>
      </w:r>
      <w:proofErr w:type="gramEnd"/>
      <w:r w:rsidRPr="00032D9C">
        <w:rPr>
          <w:rFonts w:hAnsi="宋体"/>
          <w:bCs/>
          <w:sz w:val="24"/>
        </w:rPr>
        <w:t>复制粘贴到假货包装上；</w:t>
      </w:r>
    </w:p>
    <w:p w14:paraId="182B91F7" w14:textId="77777777" w:rsidR="00032D9C" w:rsidRPr="00032D9C" w:rsidRDefault="00032D9C" w:rsidP="00032D9C">
      <w:pPr>
        <w:numPr>
          <w:ilvl w:val="0"/>
          <w:numId w:val="6"/>
        </w:numPr>
        <w:autoSpaceDE w:val="0"/>
        <w:autoSpaceDN w:val="0"/>
        <w:adjustRightInd w:val="0"/>
        <w:spacing w:line="360" w:lineRule="auto"/>
        <w:rPr>
          <w:rFonts w:hAnsi="宋体" w:hint="eastAsia"/>
          <w:bCs/>
          <w:sz w:val="24"/>
        </w:rPr>
      </w:pPr>
      <w:r w:rsidRPr="00032D9C">
        <w:rPr>
          <w:rFonts w:hAnsi="宋体"/>
          <w:b/>
          <w:bCs/>
          <w:sz w:val="24"/>
        </w:rPr>
        <w:t>序列号查询</w:t>
      </w:r>
      <w:r w:rsidRPr="00032D9C">
        <w:rPr>
          <w:rFonts w:hAnsi="宋体"/>
          <w:bCs/>
          <w:sz w:val="24"/>
        </w:rPr>
        <w:t>——消费者</w:t>
      </w:r>
      <w:proofErr w:type="gramStart"/>
      <w:r w:rsidRPr="00032D9C">
        <w:rPr>
          <w:rFonts w:hAnsi="宋体"/>
          <w:bCs/>
          <w:sz w:val="24"/>
        </w:rPr>
        <w:t>通过官网或</w:t>
      </w:r>
      <w:proofErr w:type="gramEnd"/>
      <w:r w:rsidRPr="00032D9C">
        <w:rPr>
          <w:rFonts w:hAnsi="宋体"/>
          <w:bCs/>
          <w:sz w:val="24"/>
        </w:rPr>
        <w:t>电话查询序列号真伪，但同样依赖中心化数据库，且无法解决序列号被回收、盗用的问题。</w:t>
      </w:r>
    </w:p>
    <w:p w14:paraId="5A8B7B48"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Cs/>
          <w:sz w:val="24"/>
        </w:rPr>
        <w:t>这些传统防伪手段的共同缺陷在于：它们都依赖于中心化的权威机构来保证数据的真实性，而一旦中心化数据库遭到攻击、内部人员徇私舞弊或数据被恶意篡改，整个防伪体系便形同虚设。</w:t>
      </w:r>
    </w:p>
    <w:p w14:paraId="0FA3819C" w14:textId="16BD621D"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Cs/>
          <w:sz w:val="24"/>
        </w:rPr>
        <w:lastRenderedPageBreak/>
        <w:t>综上所述，市场呼唤一种从根本上解决数据可信问题的新型防伪溯源方案——它不应依赖任何单一中心化实体，而应通过技术手段本身来保证数据的不可篡改性和全程可追溯性。这正是区块链技术在该领域能够发挥核心价值的关键所在。</w:t>
      </w:r>
    </w:p>
    <w:p w14:paraId="58963FCE" w14:textId="7A69A496" w:rsidR="009948A6" w:rsidRDefault="009948A6" w:rsidP="009948A6">
      <w:pPr>
        <w:autoSpaceDE w:val="0"/>
        <w:autoSpaceDN w:val="0"/>
        <w:adjustRightInd w:val="0"/>
        <w:spacing w:line="360" w:lineRule="auto"/>
        <w:ind w:firstLine="420"/>
        <w:rPr>
          <w:rFonts w:hAnsi="宋体" w:hint="eastAsia"/>
          <w:bCs/>
          <w:sz w:val="24"/>
        </w:rPr>
      </w:pPr>
      <w:r w:rsidRPr="009948A6">
        <w:rPr>
          <w:rFonts w:hAnsi="宋体" w:hint="eastAsia"/>
          <w:bCs/>
          <w:sz w:val="24"/>
        </w:rPr>
        <w:t xml:space="preserve">1.2 </w:t>
      </w:r>
      <w:r w:rsidRPr="009948A6">
        <w:rPr>
          <w:rFonts w:hAnsi="宋体" w:hint="eastAsia"/>
          <w:bCs/>
          <w:sz w:val="24"/>
        </w:rPr>
        <w:t>区块链技术发展及应用现状</w:t>
      </w:r>
    </w:p>
    <w:p w14:paraId="14B0F685" w14:textId="42DDCEF6"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hint="eastAsia"/>
          <w:bCs/>
          <w:sz w:val="24"/>
        </w:rPr>
        <w:t>区块链技术自</w:t>
      </w:r>
      <w:proofErr w:type="gramStart"/>
      <w:r w:rsidRPr="00032D9C">
        <w:rPr>
          <w:rFonts w:hAnsi="宋体" w:hint="eastAsia"/>
          <w:bCs/>
          <w:sz w:val="24"/>
        </w:rPr>
        <w:t>2008</w:t>
      </w:r>
      <w:r w:rsidRPr="00032D9C">
        <w:rPr>
          <w:rFonts w:hAnsi="宋体" w:hint="eastAsia"/>
          <w:bCs/>
          <w:sz w:val="24"/>
        </w:rPr>
        <w:t>年中本聪在</w:t>
      </w:r>
      <w:proofErr w:type="gramEnd"/>
      <w:r w:rsidRPr="00032D9C">
        <w:rPr>
          <w:rFonts w:hAnsi="宋体" w:hint="eastAsia"/>
          <w:bCs/>
          <w:sz w:val="24"/>
        </w:rPr>
        <w:t>比特币白皮书中首次提出以来，经历了从区块链</w:t>
      </w:r>
      <w:r w:rsidRPr="00032D9C">
        <w:rPr>
          <w:rFonts w:hAnsi="宋体" w:hint="eastAsia"/>
          <w:bCs/>
          <w:sz w:val="24"/>
        </w:rPr>
        <w:t>1.0</w:t>
      </w:r>
      <w:r w:rsidRPr="00032D9C">
        <w:rPr>
          <w:rFonts w:hAnsi="宋体" w:hint="eastAsia"/>
          <w:bCs/>
          <w:sz w:val="24"/>
        </w:rPr>
        <w:t>（数字货币）到区块链</w:t>
      </w:r>
      <w:r w:rsidRPr="00032D9C">
        <w:rPr>
          <w:rFonts w:hAnsi="宋体" w:hint="eastAsia"/>
          <w:bCs/>
          <w:sz w:val="24"/>
        </w:rPr>
        <w:t>2.0</w:t>
      </w:r>
      <w:r w:rsidRPr="00032D9C">
        <w:rPr>
          <w:rFonts w:hAnsi="宋体" w:hint="eastAsia"/>
          <w:bCs/>
          <w:sz w:val="24"/>
        </w:rPr>
        <w:t>（智能合约）再到区块链</w:t>
      </w:r>
      <w:r w:rsidRPr="00032D9C">
        <w:rPr>
          <w:rFonts w:hAnsi="宋体" w:hint="eastAsia"/>
          <w:bCs/>
          <w:sz w:val="24"/>
        </w:rPr>
        <w:t>3.0</w:t>
      </w:r>
      <w:r w:rsidRPr="00032D9C">
        <w:rPr>
          <w:rFonts w:hAnsi="宋体" w:hint="eastAsia"/>
          <w:bCs/>
          <w:sz w:val="24"/>
        </w:rPr>
        <w:t>（行业应用）的快速演变。其核心技术特征——分布式账本、链式数据结构、共识机制、密码学安全和智能合约——为构建去信任化的多方协作系统提供了坚实的技术基础。</w:t>
      </w:r>
    </w:p>
    <w:p w14:paraId="3F99FC77" w14:textId="0E0076E4"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hint="eastAsia"/>
          <w:bCs/>
          <w:sz w:val="24"/>
        </w:rPr>
        <w:t>近年来，区块链技术在供应链管理与商品溯源领域的应用取得了显著进展。在国际层面，</w:t>
      </w:r>
      <w:r w:rsidRPr="00032D9C">
        <w:rPr>
          <w:rFonts w:hAnsi="宋体" w:hint="eastAsia"/>
          <w:bCs/>
          <w:sz w:val="24"/>
        </w:rPr>
        <w:t>IBM</w:t>
      </w:r>
      <w:r w:rsidRPr="00032D9C">
        <w:rPr>
          <w:rFonts w:hAnsi="宋体" w:hint="eastAsia"/>
          <w:bCs/>
          <w:sz w:val="24"/>
        </w:rPr>
        <w:t>与沃尔玛联合开发的</w:t>
      </w:r>
      <w:r w:rsidRPr="00032D9C">
        <w:rPr>
          <w:rFonts w:hAnsi="宋体" w:hint="eastAsia"/>
          <w:bCs/>
          <w:sz w:val="24"/>
        </w:rPr>
        <w:t>Food Trust</w:t>
      </w:r>
      <w:r w:rsidRPr="00032D9C">
        <w:rPr>
          <w:rFonts w:hAnsi="宋体" w:hint="eastAsia"/>
          <w:bCs/>
          <w:sz w:val="24"/>
        </w:rPr>
        <w:t>区块链平台已实现从农场到货架的食品全流程溯源，将食品溯源时间从数天缩短至数秒；</w:t>
      </w:r>
      <w:proofErr w:type="spellStart"/>
      <w:r w:rsidRPr="00032D9C">
        <w:rPr>
          <w:rFonts w:hAnsi="宋体" w:hint="eastAsia"/>
          <w:bCs/>
          <w:sz w:val="24"/>
        </w:rPr>
        <w:t>Everledger</w:t>
      </w:r>
      <w:proofErr w:type="spellEnd"/>
      <w:r w:rsidRPr="00032D9C">
        <w:rPr>
          <w:rFonts w:hAnsi="宋体" w:hint="eastAsia"/>
          <w:bCs/>
          <w:sz w:val="24"/>
        </w:rPr>
        <w:t>利用区块链技术追踪钻石的来源与流转历史，有效遏制了冲突钻石的非法贸易；</w:t>
      </w:r>
      <w:r w:rsidRPr="00032D9C">
        <w:rPr>
          <w:rFonts w:hAnsi="宋体" w:hint="eastAsia"/>
          <w:bCs/>
          <w:sz w:val="24"/>
        </w:rPr>
        <w:t>LVMH</w:t>
      </w:r>
      <w:r w:rsidRPr="00032D9C">
        <w:rPr>
          <w:rFonts w:hAnsi="宋体" w:hint="eastAsia"/>
          <w:bCs/>
          <w:sz w:val="24"/>
        </w:rPr>
        <w:t>集团联合微软开发的</w:t>
      </w:r>
      <w:r w:rsidRPr="00032D9C">
        <w:rPr>
          <w:rFonts w:hAnsi="宋体" w:hint="eastAsia"/>
          <w:bCs/>
          <w:sz w:val="24"/>
        </w:rPr>
        <w:t>AURA</w:t>
      </w:r>
      <w:r w:rsidRPr="00032D9C">
        <w:rPr>
          <w:rFonts w:hAnsi="宋体" w:hint="eastAsia"/>
          <w:bCs/>
          <w:sz w:val="24"/>
        </w:rPr>
        <w:t>区块链平台，实现了奢侈品的真伪验证与全生命周期追溯。</w:t>
      </w:r>
    </w:p>
    <w:p w14:paraId="69EB96AE" w14:textId="77777777" w:rsidR="00032D9C" w:rsidRDefault="00032D9C" w:rsidP="00032D9C">
      <w:pPr>
        <w:autoSpaceDE w:val="0"/>
        <w:autoSpaceDN w:val="0"/>
        <w:adjustRightInd w:val="0"/>
        <w:spacing w:line="360" w:lineRule="auto"/>
        <w:ind w:firstLine="420"/>
        <w:rPr>
          <w:rFonts w:hAnsi="宋体" w:hint="eastAsia"/>
          <w:bCs/>
          <w:sz w:val="24"/>
        </w:rPr>
      </w:pPr>
      <w:r w:rsidRPr="00032D9C">
        <w:rPr>
          <w:rFonts w:hAnsi="宋体" w:hint="eastAsia"/>
          <w:bCs/>
          <w:sz w:val="24"/>
        </w:rPr>
        <w:t>在国内层面，阿里巴巴的</w:t>
      </w:r>
      <w:r w:rsidRPr="00032D9C">
        <w:rPr>
          <w:rFonts w:hAnsi="宋体" w:hint="eastAsia"/>
          <w:bCs/>
          <w:sz w:val="24"/>
        </w:rPr>
        <w:t>"</w:t>
      </w:r>
      <w:r w:rsidRPr="00032D9C">
        <w:rPr>
          <w:rFonts w:hAnsi="宋体" w:hint="eastAsia"/>
          <w:bCs/>
          <w:sz w:val="24"/>
        </w:rPr>
        <w:t>蚂蚁链</w:t>
      </w:r>
      <w:r w:rsidRPr="00032D9C">
        <w:rPr>
          <w:rFonts w:hAnsi="宋体" w:hint="eastAsia"/>
          <w:bCs/>
          <w:sz w:val="24"/>
        </w:rPr>
        <w:t>"</w:t>
      </w:r>
      <w:r w:rsidRPr="00032D9C">
        <w:rPr>
          <w:rFonts w:hAnsi="宋体" w:hint="eastAsia"/>
          <w:bCs/>
          <w:sz w:val="24"/>
        </w:rPr>
        <w:t>已广泛应用于进口商品溯源、农产品产地认证等领域；京东智</w:t>
      </w:r>
      <w:proofErr w:type="gramStart"/>
      <w:r w:rsidRPr="00032D9C">
        <w:rPr>
          <w:rFonts w:hAnsi="宋体" w:hint="eastAsia"/>
          <w:bCs/>
          <w:sz w:val="24"/>
        </w:rPr>
        <w:t>臻</w:t>
      </w:r>
      <w:proofErr w:type="gramEnd"/>
      <w:r w:rsidRPr="00032D9C">
        <w:rPr>
          <w:rFonts w:hAnsi="宋体" w:hint="eastAsia"/>
          <w:bCs/>
          <w:sz w:val="24"/>
        </w:rPr>
        <w:t>链在物流追溯和跨境商品防伪中发挥了重要作用；百度超级链（</w:t>
      </w:r>
      <w:proofErr w:type="spellStart"/>
      <w:r w:rsidRPr="00032D9C">
        <w:rPr>
          <w:rFonts w:hAnsi="宋体" w:hint="eastAsia"/>
          <w:bCs/>
          <w:sz w:val="24"/>
        </w:rPr>
        <w:t>XuperChain</w:t>
      </w:r>
      <w:proofErr w:type="spellEnd"/>
      <w:r w:rsidRPr="00032D9C">
        <w:rPr>
          <w:rFonts w:hAnsi="宋体" w:hint="eastAsia"/>
          <w:bCs/>
          <w:sz w:val="24"/>
        </w:rPr>
        <w:t>）作为国内自主研发的开源区块链底层技术，已在北京互联网法院的</w:t>
      </w:r>
      <w:r w:rsidRPr="00032D9C">
        <w:rPr>
          <w:rFonts w:hAnsi="宋体" w:hint="eastAsia"/>
          <w:bCs/>
          <w:sz w:val="24"/>
        </w:rPr>
        <w:t>"</w:t>
      </w:r>
      <w:r w:rsidRPr="00032D9C">
        <w:rPr>
          <w:rFonts w:hAnsi="宋体" w:hint="eastAsia"/>
          <w:bCs/>
          <w:sz w:val="24"/>
        </w:rPr>
        <w:t>天平链</w:t>
      </w:r>
      <w:r w:rsidRPr="00032D9C">
        <w:rPr>
          <w:rFonts w:hAnsi="宋体" w:hint="eastAsia"/>
          <w:bCs/>
          <w:sz w:val="24"/>
        </w:rPr>
        <w:t>"</w:t>
      </w:r>
      <w:r w:rsidRPr="00032D9C">
        <w:rPr>
          <w:rFonts w:hAnsi="宋体" w:hint="eastAsia"/>
          <w:bCs/>
          <w:sz w:val="24"/>
        </w:rPr>
        <w:t>电子证据平台、版权保护、政务数据共享等多个场景成功落地。这些实践案例充分表明，区块链在供应链溯源领域的技术成熟度已具备行业推广应用的条件。</w:t>
      </w:r>
    </w:p>
    <w:p w14:paraId="2E5B4062" w14:textId="1EE59E03" w:rsidR="00032D9C" w:rsidRPr="009948A6" w:rsidRDefault="00032D9C" w:rsidP="00032D9C">
      <w:pPr>
        <w:autoSpaceDE w:val="0"/>
        <w:autoSpaceDN w:val="0"/>
        <w:adjustRightInd w:val="0"/>
        <w:spacing w:line="360" w:lineRule="auto"/>
        <w:ind w:firstLine="420"/>
        <w:rPr>
          <w:rFonts w:hAnsi="宋体" w:hint="eastAsia"/>
          <w:bCs/>
          <w:sz w:val="24"/>
        </w:rPr>
      </w:pPr>
      <w:r w:rsidRPr="00032D9C">
        <w:rPr>
          <w:rFonts w:hAnsi="宋体" w:hint="eastAsia"/>
          <w:bCs/>
          <w:sz w:val="24"/>
        </w:rPr>
        <w:t>然而，目前区块链溯源应用主要集中在食品、药品、奢侈品等高价值或高安全要求的领域，在体育用品特别是乒乓球拍这类细分市场的应用尚属空白。考虑到乒乓球拍行业的特点——品牌集中度高（如红双喜、蝴蝶、</w:t>
      </w:r>
      <w:proofErr w:type="gramStart"/>
      <w:r w:rsidRPr="00032D9C">
        <w:rPr>
          <w:rFonts w:hAnsi="宋体" w:hint="eastAsia"/>
          <w:bCs/>
          <w:sz w:val="24"/>
        </w:rPr>
        <w:t>斯帝卡</w:t>
      </w:r>
      <w:proofErr w:type="gramEnd"/>
      <w:r w:rsidRPr="00032D9C">
        <w:rPr>
          <w:rFonts w:hAnsi="宋体" w:hint="eastAsia"/>
          <w:bCs/>
          <w:sz w:val="24"/>
        </w:rPr>
        <w:t>等知名品牌）、单品价值较高（高端球拍售价可达数千元）、制假成本低但售假利润高——该领域恰好是区块链防伪溯源技术的理想应用场景。</w:t>
      </w:r>
    </w:p>
    <w:p w14:paraId="32BFE746" w14:textId="52598DCE" w:rsidR="00B90774" w:rsidRDefault="009948A6" w:rsidP="000A6FAF">
      <w:pPr>
        <w:autoSpaceDE w:val="0"/>
        <w:autoSpaceDN w:val="0"/>
        <w:adjustRightInd w:val="0"/>
        <w:spacing w:line="360" w:lineRule="auto"/>
        <w:ind w:firstLine="420"/>
        <w:rPr>
          <w:rFonts w:hAnsi="宋体" w:hint="eastAsia"/>
          <w:bCs/>
          <w:sz w:val="24"/>
        </w:rPr>
      </w:pPr>
      <w:r w:rsidRPr="009948A6">
        <w:rPr>
          <w:rFonts w:hAnsi="宋体" w:hint="eastAsia"/>
          <w:bCs/>
          <w:sz w:val="24"/>
        </w:rPr>
        <w:t xml:space="preserve">1.3 </w:t>
      </w:r>
      <w:r w:rsidRPr="009948A6">
        <w:rPr>
          <w:rFonts w:hAnsi="宋体" w:hint="eastAsia"/>
          <w:bCs/>
          <w:sz w:val="24"/>
        </w:rPr>
        <w:t>本项目基于区块链防伪溯源的优势</w:t>
      </w:r>
    </w:p>
    <w:p w14:paraId="6F02A933" w14:textId="1EBC25E0"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Cs/>
          <w:sz w:val="24"/>
        </w:rPr>
        <w:t>区块链技术在防伪溯源领域的核心优势，可以从信息安全工程的</w:t>
      </w:r>
      <w:r w:rsidRPr="00032D9C">
        <w:rPr>
          <w:rFonts w:hAnsi="宋体"/>
          <w:bCs/>
          <w:sz w:val="24"/>
        </w:rPr>
        <w:t>CIA</w:t>
      </w:r>
      <w:r w:rsidRPr="00032D9C">
        <w:rPr>
          <w:rFonts w:hAnsi="宋体"/>
          <w:bCs/>
          <w:sz w:val="24"/>
        </w:rPr>
        <w:t>三性原则（机密性</w:t>
      </w:r>
      <w:r w:rsidRPr="00032D9C">
        <w:rPr>
          <w:rFonts w:hAnsi="宋体"/>
          <w:bCs/>
          <w:sz w:val="24"/>
        </w:rPr>
        <w:t>Confidentiality</w:t>
      </w:r>
      <w:r w:rsidRPr="00032D9C">
        <w:rPr>
          <w:rFonts w:hAnsi="宋体"/>
          <w:bCs/>
          <w:sz w:val="24"/>
        </w:rPr>
        <w:t>、完整性</w:t>
      </w:r>
      <w:r w:rsidRPr="00032D9C">
        <w:rPr>
          <w:rFonts w:hAnsi="宋体"/>
          <w:bCs/>
          <w:sz w:val="24"/>
        </w:rPr>
        <w:t>Integrity</w:t>
      </w:r>
      <w:r w:rsidRPr="00032D9C">
        <w:rPr>
          <w:rFonts w:hAnsi="宋体"/>
          <w:bCs/>
          <w:sz w:val="24"/>
        </w:rPr>
        <w:t>、可用性</w:t>
      </w:r>
      <w:r w:rsidRPr="00032D9C">
        <w:rPr>
          <w:rFonts w:hAnsi="宋体"/>
          <w:bCs/>
          <w:sz w:val="24"/>
        </w:rPr>
        <w:t>Availability</w:t>
      </w:r>
      <w:r w:rsidRPr="00032D9C">
        <w:rPr>
          <w:rFonts w:hAnsi="宋体"/>
          <w:bCs/>
          <w:sz w:val="24"/>
        </w:rPr>
        <w:t>）以及扩展属性（不可否认性</w:t>
      </w:r>
      <w:r w:rsidRPr="00032D9C">
        <w:rPr>
          <w:rFonts w:hAnsi="宋体"/>
          <w:bCs/>
          <w:sz w:val="24"/>
        </w:rPr>
        <w:t>Nonrepudiation</w:t>
      </w:r>
      <w:r w:rsidRPr="00032D9C">
        <w:rPr>
          <w:rFonts w:hAnsi="宋体"/>
          <w:bCs/>
          <w:sz w:val="24"/>
        </w:rPr>
        <w:t>、可审计性</w:t>
      </w:r>
      <w:r w:rsidRPr="00032D9C">
        <w:rPr>
          <w:rFonts w:hAnsi="宋体"/>
          <w:bCs/>
          <w:sz w:val="24"/>
        </w:rPr>
        <w:t>Accountability</w:t>
      </w:r>
      <w:r w:rsidRPr="00032D9C">
        <w:rPr>
          <w:rFonts w:hAnsi="宋体"/>
          <w:bCs/>
          <w:sz w:val="24"/>
        </w:rPr>
        <w:t>）的角度来深入分析。</w:t>
      </w:r>
    </w:p>
    <w:p w14:paraId="5421FA4B"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Cs/>
          <w:sz w:val="24"/>
        </w:rPr>
        <w:t>在本防伪溯源的场景中，三项安全属性的优先级存在显著差异：</w:t>
      </w:r>
      <w:r w:rsidRPr="00032D9C">
        <w:rPr>
          <w:rFonts w:hAnsi="宋体"/>
          <w:b/>
          <w:bCs/>
          <w:sz w:val="24"/>
        </w:rPr>
        <w:t>完整性</w:t>
      </w:r>
      <w:r w:rsidRPr="00032D9C">
        <w:rPr>
          <w:rFonts w:hAnsi="宋体"/>
          <w:bCs/>
          <w:sz w:val="24"/>
        </w:rPr>
        <w:t>是首要安全目标——溯源数据的任何篡改都将直接摧毁系统存在的根本价值；</w:t>
      </w:r>
      <w:r w:rsidRPr="00032D9C">
        <w:rPr>
          <w:rFonts w:hAnsi="宋体"/>
          <w:b/>
          <w:bCs/>
          <w:sz w:val="24"/>
        </w:rPr>
        <w:t>可用性</w:t>
      </w:r>
      <w:r w:rsidRPr="00032D9C">
        <w:rPr>
          <w:rFonts w:hAnsi="宋体"/>
          <w:bCs/>
          <w:sz w:val="24"/>
        </w:rPr>
        <w:t>次之——</w:t>
      </w:r>
      <w:proofErr w:type="gramStart"/>
      <w:r w:rsidRPr="00032D9C">
        <w:rPr>
          <w:rFonts w:hAnsi="宋体"/>
          <w:bCs/>
          <w:sz w:val="24"/>
        </w:rPr>
        <w:lastRenderedPageBreak/>
        <w:t>消费者扫码查询</w:t>
      </w:r>
      <w:proofErr w:type="gramEnd"/>
      <w:r w:rsidRPr="00032D9C">
        <w:rPr>
          <w:rFonts w:hAnsi="宋体"/>
          <w:bCs/>
          <w:sz w:val="24"/>
        </w:rPr>
        <w:t>的响应延迟或服务中断将严重影响用户体验；</w:t>
      </w:r>
      <w:r w:rsidRPr="00032D9C">
        <w:rPr>
          <w:rFonts w:hAnsi="宋体"/>
          <w:b/>
          <w:bCs/>
          <w:sz w:val="24"/>
        </w:rPr>
        <w:t>机密性</w:t>
      </w:r>
      <w:r w:rsidRPr="00032D9C">
        <w:rPr>
          <w:rFonts w:hAnsi="宋体"/>
          <w:bCs/>
          <w:sz w:val="24"/>
        </w:rPr>
        <w:t>的优先级相对较低——防伪溯源的核心是信息公开透明，仅部分商业敏感数据需要保护。以下按照此优先级依次展开论述：</w:t>
      </w:r>
    </w:p>
    <w:p w14:paraId="368BF753"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
          <w:bCs/>
          <w:sz w:val="24"/>
        </w:rPr>
        <w:t>第一，不可篡改性保障数据完整性。</w:t>
      </w:r>
      <w:r w:rsidRPr="00032D9C">
        <w:rPr>
          <w:rFonts w:hAnsi="宋体"/>
          <w:bCs/>
          <w:sz w:val="24"/>
        </w:rPr>
        <w:t xml:space="preserve"> </w:t>
      </w:r>
      <w:r w:rsidRPr="00032D9C">
        <w:rPr>
          <w:rFonts w:hAnsi="宋体"/>
          <w:bCs/>
          <w:sz w:val="24"/>
        </w:rPr>
        <w:t>区块链采用链式数据结构，每个区块包含前一个区块的哈希值，形成密码学上的强关联。任何对历史数据的篡改都会导致后续所有区块哈希值的变化，被网络中其他节点迅速发现并拒绝。这一机制从根本上保证了上链的产品溯源数据不可被事后修改，这是传统中心化数据库无法提供的安全性保证。</w:t>
      </w:r>
    </w:p>
    <w:p w14:paraId="329BEA18"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
          <w:bCs/>
          <w:sz w:val="24"/>
        </w:rPr>
        <w:t>第二，去中心化共识消除单点信任风险。</w:t>
      </w:r>
      <w:r w:rsidRPr="00032D9C">
        <w:rPr>
          <w:rFonts w:hAnsi="宋体"/>
          <w:bCs/>
          <w:sz w:val="24"/>
        </w:rPr>
        <w:t xml:space="preserve"> </w:t>
      </w:r>
      <w:r w:rsidRPr="00032D9C">
        <w:rPr>
          <w:rFonts w:hAnsi="宋体"/>
          <w:bCs/>
          <w:sz w:val="24"/>
        </w:rPr>
        <w:t>传统防伪方案依赖单一中心化机构（如防伪公司、品牌商自建系统）来维护产品真伪数据库，存在单点故障和数据被内部人员恶意篡改的风险。区块链通过多节点分布式共识机制（如实用拜占庭容错</w:t>
      </w:r>
      <w:r w:rsidRPr="00032D9C">
        <w:rPr>
          <w:rFonts w:hAnsi="宋体"/>
          <w:bCs/>
          <w:sz w:val="24"/>
        </w:rPr>
        <w:t>PBFT</w:t>
      </w:r>
      <w:r w:rsidRPr="00032D9C">
        <w:rPr>
          <w:rFonts w:hAnsi="宋体"/>
          <w:bCs/>
          <w:sz w:val="24"/>
        </w:rPr>
        <w:t>、权益证明</w:t>
      </w:r>
      <w:proofErr w:type="spellStart"/>
      <w:r w:rsidRPr="00032D9C">
        <w:rPr>
          <w:rFonts w:hAnsi="宋体"/>
          <w:bCs/>
          <w:sz w:val="24"/>
        </w:rPr>
        <w:t>DPoS</w:t>
      </w:r>
      <w:proofErr w:type="spellEnd"/>
      <w:r w:rsidRPr="00032D9C">
        <w:rPr>
          <w:rFonts w:hAnsi="宋体"/>
          <w:bCs/>
          <w:sz w:val="24"/>
        </w:rPr>
        <w:t>等），使得数据的上链需要多方共同验证，任何单一节点都无法独立决定数据的写入，从根本上消除了中心化信任风险。</w:t>
      </w:r>
    </w:p>
    <w:p w14:paraId="22706460"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
          <w:bCs/>
          <w:sz w:val="24"/>
        </w:rPr>
        <w:t>第三，全程可追溯实现数据可信共享。</w:t>
      </w:r>
      <w:r w:rsidRPr="00032D9C">
        <w:rPr>
          <w:rFonts w:hAnsi="宋体"/>
          <w:bCs/>
          <w:sz w:val="24"/>
        </w:rPr>
        <w:t xml:space="preserve"> </w:t>
      </w:r>
      <w:r w:rsidRPr="00032D9C">
        <w:rPr>
          <w:rFonts w:hAnsi="宋体"/>
          <w:bCs/>
          <w:sz w:val="24"/>
        </w:rPr>
        <w:t>从原材料到成品，再到消费者手中的每一个环节，相关的关键信息（如原材料批次、生产工艺参数、质量检测报告、物流轨迹等）都被记录在区块链上，形成不可篡改的</w:t>
      </w:r>
      <w:r w:rsidRPr="00032D9C">
        <w:rPr>
          <w:rFonts w:hAnsi="宋体"/>
          <w:bCs/>
          <w:sz w:val="24"/>
        </w:rPr>
        <w:t>"</w:t>
      </w:r>
      <w:proofErr w:type="gramStart"/>
      <w:r w:rsidRPr="00032D9C">
        <w:rPr>
          <w:rFonts w:hAnsi="宋体"/>
          <w:bCs/>
          <w:sz w:val="24"/>
        </w:rPr>
        <w:t>数字护照</w:t>
      </w:r>
      <w:proofErr w:type="gramEnd"/>
      <w:r w:rsidRPr="00032D9C">
        <w:rPr>
          <w:rFonts w:hAnsi="宋体"/>
          <w:bCs/>
          <w:sz w:val="24"/>
        </w:rPr>
        <w:t>"</w:t>
      </w:r>
      <w:r w:rsidRPr="00032D9C">
        <w:rPr>
          <w:rFonts w:hAnsi="宋体"/>
          <w:bCs/>
          <w:sz w:val="24"/>
        </w:rPr>
        <w:t>。消费者只需扫描产品上的唯一标识（如</w:t>
      </w:r>
      <w:r w:rsidRPr="00032D9C">
        <w:rPr>
          <w:rFonts w:hAnsi="宋体"/>
          <w:bCs/>
          <w:sz w:val="24"/>
        </w:rPr>
        <w:t>NFC</w:t>
      </w:r>
      <w:r w:rsidRPr="00032D9C">
        <w:rPr>
          <w:rFonts w:hAnsi="宋体"/>
          <w:bCs/>
          <w:sz w:val="24"/>
        </w:rPr>
        <w:t>芯片），即可查询该产品的</w:t>
      </w:r>
      <w:proofErr w:type="gramStart"/>
      <w:r w:rsidRPr="00032D9C">
        <w:rPr>
          <w:rFonts w:hAnsi="宋体"/>
          <w:bCs/>
          <w:sz w:val="24"/>
        </w:rPr>
        <w:t>完整</w:t>
      </w:r>
      <w:r w:rsidRPr="00032D9C">
        <w:rPr>
          <w:rFonts w:hAnsi="宋体"/>
          <w:bCs/>
          <w:sz w:val="24"/>
        </w:rPr>
        <w:t>"</w:t>
      </w:r>
      <w:proofErr w:type="gramEnd"/>
      <w:r w:rsidRPr="00032D9C">
        <w:rPr>
          <w:rFonts w:hAnsi="宋体"/>
          <w:bCs/>
          <w:sz w:val="24"/>
        </w:rPr>
        <w:t>前世今生</w:t>
      </w:r>
      <w:r w:rsidRPr="00032D9C">
        <w:rPr>
          <w:rFonts w:hAnsi="宋体"/>
          <w:bCs/>
          <w:sz w:val="24"/>
        </w:rPr>
        <w:t>"</w:t>
      </w:r>
      <w:r w:rsidRPr="00032D9C">
        <w:rPr>
          <w:rFonts w:hAnsi="宋体"/>
          <w:bCs/>
          <w:sz w:val="24"/>
        </w:rPr>
        <w:t>，包括每一个流转节点的时间戳、地理位置、经手方等信息。</w:t>
      </w:r>
    </w:p>
    <w:p w14:paraId="4CC77F8E"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
          <w:bCs/>
          <w:sz w:val="24"/>
        </w:rPr>
        <w:t>第四，数字身份与数字签名保证来源真实性。</w:t>
      </w:r>
      <w:r w:rsidRPr="00032D9C">
        <w:rPr>
          <w:rFonts w:hAnsi="宋体"/>
          <w:bCs/>
          <w:sz w:val="24"/>
        </w:rPr>
        <w:t xml:space="preserve"> </w:t>
      </w:r>
      <w:r w:rsidRPr="00032D9C">
        <w:rPr>
          <w:rFonts w:hAnsi="宋体"/>
          <w:bCs/>
          <w:sz w:val="24"/>
        </w:rPr>
        <w:t>区块链系统中的每个参与节点均拥有唯一的公私</w:t>
      </w:r>
      <w:proofErr w:type="gramStart"/>
      <w:r w:rsidRPr="00032D9C">
        <w:rPr>
          <w:rFonts w:hAnsi="宋体"/>
          <w:bCs/>
          <w:sz w:val="24"/>
        </w:rPr>
        <w:t>钥</w:t>
      </w:r>
      <w:proofErr w:type="gramEnd"/>
      <w:r w:rsidRPr="00032D9C">
        <w:rPr>
          <w:rFonts w:hAnsi="宋体"/>
          <w:bCs/>
          <w:sz w:val="24"/>
        </w:rPr>
        <w:t>对，对产品信息的每次上链操作都需要通过数字签名进行身份认证，确保数据的来源真实可信且行为不可否认。这有效防止了恶意节点冒充合法厂商进行虚假上链。</w:t>
      </w:r>
    </w:p>
    <w:p w14:paraId="1C754BC5"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Cs/>
          <w:sz w:val="24"/>
        </w:rPr>
        <w:t>基于以上分析，本项目的研究具有重要的理论意义和现实价值：在理论层面，本项目将信息安全工程方法论与区块链技术相结合，探索</w:t>
      </w:r>
      <w:r w:rsidRPr="00032D9C">
        <w:rPr>
          <w:rFonts w:hAnsi="宋体"/>
          <w:bCs/>
          <w:sz w:val="24"/>
        </w:rPr>
        <w:t>CIA</w:t>
      </w:r>
      <w:r w:rsidRPr="00032D9C">
        <w:rPr>
          <w:rFonts w:hAnsi="宋体"/>
          <w:bCs/>
          <w:sz w:val="24"/>
        </w:rPr>
        <w:t>安全模型在商品防伪溯源场景中的系统化应用路径，为同类系统的安全需求分析提供参考框架；在实践层面，本项目以乒乓球拍为具体载体，设计并实现一套完整的区块链防伪溯源原型系统，既填补了区块链技术在体育用品细分领域的应用空白，又为期末完整系统的开发实现提供了详细的设计蓝图和技术方案。</w:t>
      </w:r>
    </w:p>
    <w:p w14:paraId="7122DB9C" w14:textId="77777777" w:rsidR="00032D9C" w:rsidRPr="00032D9C" w:rsidRDefault="00032D9C" w:rsidP="000A6FAF">
      <w:pPr>
        <w:autoSpaceDE w:val="0"/>
        <w:autoSpaceDN w:val="0"/>
        <w:adjustRightInd w:val="0"/>
        <w:spacing w:line="360" w:lineRule="auto"/>
        <w:ind w:firstLine="420"/>
        <w:rPr>
          <w:rFonts w:hAnsi="宋体" w:hint="eastAsia"/>
          <w:bCs/>
          <w:sz w:val="24"/>
        </w:rPr>
      </w:pPr>
    </w:p>
    <w:p w14:paraId="0B2C3EBA" w14:textId="77777777" w:rsidR="00B90774" w:rsidRDefault="00B90774">
      <w:pPr>
        <w:autoSpaceDE w:val="0"/>
        <w:autoSpaceDN w:val="0"/>
        <w:adjustRightInd w:val="0"/>
        <w:spacing w:line="360" w:lineRule="auto"/>
        <w:rPr>
          <w:rFonts w:ascii="宋体" w:hAnsi="宋体" w:cs="DFKai-SB" w:hint="eastAsia"/>
          <w:bCs/>
          <w:sz w:val="24"/>
        </w:rPr>
        <w:sectPr w:rsidR="00B90774">
          <w:pgSz w:w="11906" w:h="16838"/>
          <w:pgMar w:top="1440" w:right="1466" w:bottom="1440" w:left="1620" w:header="851" w:footer="992" w:gutter="0"/>
          <w:cols w:space="425"/>
          <w:docGrid w:type="lines" w:linePitch="312"/>
        </w:sectPr>
      </w:pPr>
    </w:p>
    <w:p w14:paraId="3B6F1AD8" w14:textId="4F32D81B" w:rsidR="00B90774" w:rsidRDefault="009948A6" w:rsidP="00D526FC">
      <w:pPr>
        <w:pStyle w:val="1"/>
        <w:jc w:val="center"/>
        <w:rPr>
          <w:rFonts w:ascii="黑体" w:eastAsia="黑体"/>
          <w:sz w:val="32"/>
          <w:szCs w:val="32"/>
        </w:rPr>
      </w:pPr>
      <w:bookmarkStart w:id="2" w:name="_Toc224067086"/>
      <w:r w:rsidRPr="009948A6">
        <w:rPr>
          <w:rFonts w:ascii="黑体" w:eastAsia="黑体" w:hint="eastAsia"/>
          <w:sz w:val="32"/>
          <w:szCs w:val="32"/>
        </w:rPr>
        <w:lastRenderedPageBreak/>
        <w:t>二、系统需求分析</w:t>
      </w:r>
      <w:bookmarkEnd w:id="2"/>
    </w:p>
    <w:p w14:paraId="5E792651" w14:textId="1EB11F6E" w:rsidR="009948A6" w:rsidRDefault="009948A6" w:rsidP="00D526FC">
      <w:pPr>
        <w:autoSpaceDE w:val="0"/>
        <w:autoSpaceDN w:val="0"/>
        <w:adjustRightInd w:val="0"/>
        <w:spacing w:line="360" w:lineRule="auto"/>
        <w:ind w:firstLine="420"/>
        <w:rPr>
          <w:rFonts w:hAnsi="宋体" w:hint="eastAsia"/>
          <w:bCs/>
          <w:sz w:val="24"/>
        </w:rPr>
      </w:pPr>
      <w:r w:rsidRPr="009948A6">
        <w:rPr>
          <w:rFonts w:hAnsi="宋体"/>
          <w:bCs/>
          <w:sz w:val="24"/>
        </w:rPr>
        <w:t xml:space="preserve">2.1 </w:t>
      </w:r>
      <w:r w:rsidRPr="009948A6">
        <w:rPr>
          <w:rFonts w:hAnsi="宋体"/>
          <w:bCs/>
          <w:sz w:val="24"/>
        </w:rPr>
        <w:t>业务角色与功能需求</w:t>
      </w:r>
    </w:p>
    <w:p w14:paraId="051BA0DC"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Cs/>
          <w:sz w:val="24"/>
        </w:rPr>
        <w:t>本系统涉及的业务角色及其功能需求如下：</w:t>
      </w:r>
    </w:p>
    <w:p w14:paraId="0FF6CA34"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
          <w:bCs/>
          <w:sz w:val="24"/>
        </w:rPr>
        <w:t>（</w:t>
      </w:r>
      <w:r w:rsidRPr="00032D9C">
        <w:rPr>
          <w:rFonts w:hAnsi="宋体"/>
          <w:b/>
          <w:bCs/>
          <w:sz w:val="24"/>
        </w:rPr>
        <w:t>1</w:t>
      </w:r>
      <w:r w:rsidRPr="00032D9C">
        <w:rPr>
          <w:rFonts w:hAnsi="宋体"/>
          <w:b/>
          <w:bCs/>
          <w:sz w:val="24"/>
        </w:rPr>
        <w:t>）原材料供应商：</w:t>
      </w:r>
      <w:r w:rsidRPr="00032D9C">
        <w:rPr>
          <w:rFonts w:hAnsi="宋体"/>
          <w:bCs/>
          <w:sz w:val="24"/>
        </w:rPr>
        <w:t xml:space="preserve"> </w:t>
      </w:r>
      <w:r w:rsidRPr="00032D9C">
        <w:rPr>
          <w:rFonts w:hAnsi="宋体"/>
          <w:bCs/>
          <w:sz w:val="24"/>
        </w:rPr>
        <w:t>作为产品溯源链的源头，木材、橡胶、碳纤维等原材料供应商负责将原材料的批次号、产地、供应商资质、质量检验报告哈希值等关键信息写入区块链。原材料信息的可信上链是整个溯源链条的基础——若源头数据造假，后续环节的所有溯源记录都将失去意义。</w:t>
      </w:r>
    </w:p>
    <w:p w14:paraId="09B7DBCD"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
          <w:bCs/>
          <w:sz w:val="24"/>
        </w:rPr>
        <w:t>（</w:t>
      </w:r>
      <w:r w:rsidRPr="00032D9C">
        <w:rPr>
          <w:rFonts w:hAnsi="宋体"/>
          <w:b/>
          <w:bCs/>
          <w:sz w:val="24"/>
        </w:rPr>
        <w:t>2</w:t>
      </w:r>
      <w:r w:rsidRPr="00032D9C">
        <w:rPr>
          <w:rFonts w:hAnsi="宋体"/>
          <w:b/>
          <w:bCs/>
          <w:sz w:val="24"/>
        </w:rPr>
        <w:t>）生产制造商：</w:t>
      </w:r>
      <w:r w:rsidRPr="00032D9C">
        <w:rPr>
          <w:rFonts w:hAnsi="宋体"/>
          <w:bCs/>
          <w:sz w:val="24"/>
        </w:rPr>
        <w:t xml:space="preserve"> </w:t>
      </w:r>
      <w:r w:rsidRPr="00032D9C">
        <w:rPr>
          <w:rFonts w:hAnsi="宋体"/>
          <w:bCs/>
          <w:sz w:val="24"/>
        </w:rPr>
        <w:t>在接收原材料后，制造商负责为每一件乒乓球拍生成唯一的产品标识（如基于</w:t>
      </w:r>
      <w:r w:rsidRPr="00032D9C">
        <w:rPr>
          <w:rFonts w:hAnsi="宋体"/>
          <w:bCs/>
          <w:sz w:val="24"/>
        </w:rPr>
        <w:t>NFC</w:t>
      </w:r>
      <w:r w:rsidRPr="00032D9C">
        <w:rPr>
          <w:rFonts w:hAnsi="宋体"/>
          <w:bCs/>
          <w:sz w:val="24"/>
        </w:rPr>
        <w:t>芯片的唯一</w:t>
      </w:r>
      <w:r w:rsidRPr="00032D9C">
        <w:rPr>
          <w:rFonts w:hAnsi="宋体"/>
          <w:bCs/>
          <w:sz w:val="24"/>
        </w:rPr>
        <w:t>ID</w:t>
      </w:r>
      <w:r w:rsidRPr="00032D9C">
        <w:rPr>
          <w:rFonts w:hAnsi="宋体"/>
          <w:bCs/>
          <w:sz w:val="24"/>
        </w:rPr>
        <w:t>或链上生成的数字身份），并在生产环节将产品的基本信息（品牌、型号、生产批次、生产日期、原材料批次关联、质检报告哈希值等）写入区块链。同时，制造商通过数字签名对其上链信息的真实性和完整性进行背书。</w:t>
      </w:r>
    </w:p>
    <w:p w14:paraId="6D77EFB5"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
          <w:bCs/>
          <w:sz w:val="24"/>
        </w:rPr>
        <w:t>（</w:t>
      </w:r>
      <w:r w:rsidRPr="00032D9C">
        <w:rPr>
          <w:rFonts w:hAnsi="宋体"/>
          <w:b/>
          <w:bCs/>
          <w:sz w:val="24"/>
        </w:rPr>
        <w:t>3</w:t>
      </w:r>
      <w:r w:rsidRPr="00032D9C">
        <w:rPr>
          <w:rFonts w:hAnsi="宋体"/>
          <w:b/>
          <w:bCs/>
          <w:sz w:val="24"/>
        </w:rPr>
        <w:t>）物流仓储商：</w:t>
      </w:r>
      <w:r w:rsidRPr="00032D9C">
        <w:rPr>
          <w:rFonts w:hAnsi="宋体"/>
          <w:bCs/>
          <w:sz w:val="24"/>
        </w:rPr>
        <w:t xml:space="preserve"> </w:t>
      </w:r>
      <w:r w:rsidRPr="00032D9C">
        <w:rPr>
          <w:rFonts w:hAnsi="宋体"/>
          <w:bCs/>
          <w:sz w:val="24"/>
        </w:rPr>
        <w:t>在产品从工厂到各级仓库、再到零售终端的运输过程中，</w:t>
      </w:r>
      <w:proofErr w:type="gramStart"/>
      <w:r w:rsidRPr="00032D9C">
        <w:rPr>
          <w:rFonts w:hAnsi="宋体"/>
          <w:bCs/>
          <w:sz w:val="24"/>
        </w:rPr>
        <w:t>物流商</w:t>
      </w:r>
      <w:proofErr w:type="gramEnd"/>
      <w:r w:rsidRPr="00032D9C">
        <w:rPr>
          <w:rFonts w:hAnsi="宋体"/>
          <w:bCs/>
          <w:sz w:val="24"/>
        </w:rPr>
        <w:t>负责在关键物流节点（出库、中转、签收等）将位置、时间、温度</w:t>
      </w:r>
      <w:r w:rsidRPr="00032D9C">
        <w:rPr>
          <w:rFonts w:hAnsi="宋体"/>
          <w:bCs/>
          <w:sz w:val="24"/>
        </w:rPr>
        <w:t>/</w:t>
      </w:r>
      <w:r w:rsidRPr="00032D9C">
        <w:rPr>
          <w:rFonts w:hAnsi="宋体"/>
          <w:bCs/>
          <w:sz w:val="24"/>
        </w:rPr>
        <w:t>湿度（如需）、经手人等信息写入区块链，确保物流轨迹全程可追溯。</w:t>
      </w:r>
    </w:p>
    <w:p w14:paraId="2D33E159"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
          <w:bCs/>
          <w:sz w:val="24"/>
        </w:rPr>
        <w:t>（</w:t>
      </w:r>
      <w:r w:rsidRPr="00032D9C">
        <w:rPr>
          <w:rFonts w:hAnsi="宋体"/>
          <w:b/>
          <w:bCs/>
          <w:sz w:val="24"/>
        </w:rPr>
        <w:t>4</w:t>
      </w:r>
      <w:r w:rsidRPr="00032D9C">
        <w:rPr>
          <w:rFonts w:hAnsi="宋体"/>
          <w:b/>
          <w:bCs/>
          <w:sz w:val="24"/>
        </w:rPr>
        <w:t>）经销商</w:t>
      </w:r>
      <w:r w:rsidRPr="00032D9C">
        <w:rPr>
          <w:rFonts w:hAnsi="宋体"/>
          <w:b/>
          <w:bCs/>
          <w:sz w:val="24"/>
        </w:rPr>
        <w:t>/</w:t>
      </w:r>
      <w:r w:rsidRPr="00032D9C">
        <w:rPr>
          <w:rFonts w:hAnsi="宋体"/>
          <w:b/>
          <w:bCs/>
          <w:sz w:val="24"/>
        </w:rPr>
        <w:t>零售商：</w:t>
      </w:r>
      <w:r w:rsidRPr="00032D9C">
        <w:rPr>
          <w:rFonts w:hAnsi="宋体"/>
          <w:bCs/>
          <w:sz w:val="24"/>
        </w:rPr>
        <w:t xml:space="preserve"> </w:t>
      </w:r>
      <w:r w:rsidRPr="00032D9C">
        <w:rPr>
          <w:rFonts w:hAnsi="宋体"/>
          <w:bCs/>
          <w:sz w:val="24"/>
        </w:rPr>
        <w:t>在产品到达销售终端后，经销商负责记录入库信息和销售状态变更（如在架销售、已售出等），这一环节的数据可以有效防止</w:t>
      </w:r>
      <w:proofErr w:type="gramStart"/>
      <w:r w:rsidRPr="00032D9C">
        <w:rPr>
          <w:rFonts w:hAnsi="宋体"/>
          <w:bCs/>
          <w:sz w:val="24"/>
        </w:rPr>
        <w:t>"</w:t>
      </w:r>
      <w:r w:rsidRPr="00032D9C">
        <w:rPr>
          <w:rFonts w:hAnsi="宋体"/>
          <w:bCs/>
          <w:sz w:val="24"/>
        </w:rPr>
        <w:t>窜货</w:t>
      </w:r>
      <w:proofErr w:type="gramEnd"/>
      <w:r w:rsidRPr="00032D9C">
        <w:rPr>
          <w:rFonts w:hAnsi="宋体"/>
          <w:bCs/>
          <w:sz w:val="24"/>
        </w:rPr>
        <w:t>"</w:t>
      </w:r>
      <w:r w:rsidRPr="00032D9C">
        <w:rPr>
          <w:rFonts w:hAnsi="宋体"/>
          <w:bCs/>
          <w:sz w:val="24"/>
        </w:rPr>
        <w:t>行为，即区域经销商跨区域低价倾销对品牌价格体系的破坏。</w:t>
      </w:r>
    </w:p>
    <w:p w14:paraId="3A58F111"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
          <w:bCs/>
          <w:sz w:val="24"/>
        </w:rPr>
        <w:t>（</w:t>
      </w:r>
      <w:r w:rsidRPr="00032D9C">
        <w:rPr>
          <w:rFonts w:hAnsi="宋体"/>
          <w:b/>
          <w:bCs/>
          <w:sz w:val="24"/>
        </w:rPr>
        <w:t>5</w:t>
      </w:r>
      <w:r w:rsidRPr="00032D9C">
        <w:rPr>
          <w:rFonts w:hAnsi="宋体"/>
          <w:b/>
          <w:bCs/>
          <w:sz w:val="24"/>
        </w:rPr>
        <w:t>）终端消费者：</w:t>
      </w:r>
      <w:r w:rsidRPr="00032D9C">
        <w:rPr>
          <w:rFonts w:hAnsi="宋体"/>
          <w:bCs/>
          <w:sz w:val="24"/>
        </w:rPr>
        <w:t xml:space="preserve"> </w:t>
      </w:r>
      <w:r w:rsidRPr="00032D9C">
        <w:rPr>
          <w:rFonts w:hAnsi="宋体"/>
          <w:bCs/>
          <w:sz w:val="24"/>
        </w:rPr>
        <w:t>消费者是系统最重要的使用者和受益者。消费者通过手机</w:t>
      </w:r>
      <w:r w:rsidRPr="00032D9C">
        <w:rPr>
          <w:rFonts w:hAnsi="宋体"/>
          <w:bCs/>
          <w:sz w:val="24"/>
        </w:rPr>
        <w:t>APP</w:t>
      </w:r>
      <w:r w:rsidRPr="00032D9C">
        <w:rPr>
          <w:rFonts w:hAnsi="宋体"/>
          <w:bCs/>
          <w:sz w:val="24"/>
        </w:rPr>
        <w:t>或小程序扫描产品上的</w:t>
      </w:r>
      <w:r w:rsidRPr="00032D9C">
        <w:rPr>
          <w:rFonts w:hAnsi="宋体"/>
          <w:bCs/>
          <w:sz w:val="24"/>
        </w:rPr>
        <w:t>NFC</w:t>
      </w:r>
      <w:r w:rsidRPr="00032D9C">
        <w:rPr>
          <w:rFonts w:hAnsi="宋体"/>
          <w:bCs/>
          <w:sz w:val="24"/>
        </w:rPr>
        <w:t>标签，即可方便快捷地查询该球拍的完整溯源信息，包括是否为官方正品、当前溯源状态、完整流转历史等。系统为消费者提供直观的真伪验证结果和详尽的溯源报告，降低消费者的鉴别门槛。</w:t>
      </w:r>
    </w:p>
    <w:p w14:paraId="0124FBEF" w14:textId="77777777" w:rsidR="00032D9C" w:rsidRPr="00032D9C" w:rsidRDefault="00032D9C" w:rsidP="00032D9C">
      <w:pPr>
        <w:autoSpaceDE w:val="0"/>
        <w:autoSpaceDN w:val="0"/>
        <w:adjustRightInd w:val="0"/>
        <w:spacing w:line="360" w:lineRule="auto"/>
        <w:ind w:firstLine="420"/>
        <w:rPr>
          <w:rFonts w:hAnsi="宋体" w:hint="eastAsia"/>
          <w:bCs/>
          <w:sz w:val="24"/>
        </w:rPr>
      </w:pPr>
      <w:r w:rsidRPr="00032D9C">
        <w:rPr>
          <w:rFonts w:hAnsi="宋体"/>
          <w:b/>
          <w:bCs/>
          <w:sz w:val="24"/>
        </w:rPr>
        <w:t>（</w:t>
      </w:r>
      <w:r w:rsidRPr="00032D9C">
        <w:rPr>
          <w:rFonts w:hAnsi="宋体"/>
          <w:b/>
          <w:bCs/>
          <w:sz w:val="24"/>
        </w:rPr>
        <w:t>6</w:t>
      </w:r>
      <w:r w:rsidRPr="00032D9C">
        <w:rPr>
          <w:rFonts w:hAnsi="宋体"/>
          <w:b/>
          <w:bCs/>
          <w:sz w:val="24"/>
        </w:rPr>
        <w:t>）监管机构</w:t>
      </w:r>
      <w:r w:rsidRPr="00032D9C">
        <w:rPr>
          <w:rFonts w:hAnsi="宋体"/>
          <w:b/>
          <w:bCs/>
          <w:sz w:val="24"/>
        </w:rPr>
        <w:t>/</w:t>
      </w:r>
      <w:r w:rsidRPr="00032D9C">
        <w:rPr>
          <w:rFonts w:hAnsi="宋体"/>
          <w:b/>
          <w:bCs/>
          <w:sz w:val="24"/>
        </w:rPr>
        <w:t>品牌方：</w:t>
      </w:r>
      <w:r w:rsidRPr="00032D9C">
        <w:rPr>
          <w:rFonts w:hAnsi="宋体"/>
          <w:bCs/>
          <w:sz w:val="24"/>
        </w:rPr>
        <w:t xml:space="preserve"> </w:t>
      </w:r>
      <w:r w:rsidRPr="00032D9C">
        <w:rPr>
          <w:rFonts w:hAnsi="宋体"/>
          <w:bCs/>
          <w:sz w:val="24"/>
        </w:rPr>
        <w:t>体育用品质量监管部门或品牌方授权管理员可对系统中的产品数据进行统计分析、异常检测和审计审查，及时发现可疑的溯源记录（如同</w:t>
      </w:r>
      <w:proofErr w:type="gramStart"/>
      <w:r w:rsidRPr="00032D9C">
        <w:rPr>
          <w:rFonts w:hAnsi="宋体"/>
          <w:bCs/>
          <w:sz w:val="24"/>
        </w:rPr>
        <w:t>一</w:t>
      </w:r>
      <w:proofErr w:type="gramEnd"/>
      <w:r w:rsidRPr="00032D9C">
        <w:rPr>
          <w:rFonts w:hAnsi="宋体"/>
          <w:bCs/>
          <w:sz w:val="24"/>
        </w:rPr>
        <w:t>ID</w:t>
      </w:r>
      <w:r w:rsidRPr="00032D9C">
        <w:rPr>
          <w:rFonts w:hAnsi="宋体"/>
          <w:bCs/>
          <w:sz w:val="24"/>
        </w:rPr>
        <w:t>对应多件产品、非授权节点的上链行为等），并据此开展针对性的市场执法或品牌维权行动。</w:t>
      </w:r>
    </w:p>
    <w:p w14:paraId="4B073D6F" w14:textId="64543B6F" w:rsidR="00032D9C" w:rsidRPr="00032D9C" w:rsidRDefault="00032D9C" w:rsidP="0008076A">
      <w:pPr>
        <w:autoSpaceDE w:val="0"/>
        <w:autoSpaceDN w:val="0"/>
        <w:adjustRightInd w:val="0"/>
        <w:spacing w:line="360" w:lineRule="auto"/>
        <w:ind w:firstLine="420"/>
        <w:rPr>
          <w:rFonts w:hAnsi="宋体" w:hint="eastAsia"/>
          <w:bCs/>
          <w:sz w:val="24"/>
        </w:rPr>
      </w:pPr>
      <w:r w:rsidRPr="00032D9C">
        <w:rPr>
          <w:rFonts w:hAnsi="宋体"/>
          <w:b/>
          <w:bCs/>
          <w:sz w:val="24"/>
        </w:rPr>
        <w:t>（</w:t>
      </w:r>
      <w:r w:rsidRPr="00032D9C">
        <w:rPr>
          <w:rFonts w:hAnsi="宋体"/>
          <w:b/>
          <w:bCs/>
          <w:sz w:val="24"/>
        </w:rPr>
        <w:t>7</w:t>
      </w:r>
      <w:r w:rsidRPr="00032D9C">
        <w:rPr>
          <w:rFonts w:hAnsi="宋体"/>
          <w:b/>
          <w:bCs/>
          <w:sz w:val="24"/>
        </w:rPr>
        <w:t>）区块链网络维护节点：</w:t>
      </w:r>
      <w:r w:rsidRPr="00032D9C">
        <w:rPr>
          <w:rFonts w:hAnsi="宋体"/>
          <w:bCs/>
          <w:sz w:val="24"/>
        </w:rPr>
        <w:t xml:space="preserve"> </w:t>
      </w:r>
      <w:r w:rsidRPr="00032D9C">
        <w:rPr>
          <w:rFonts w:hAnsi="宋体"/>
          <w:bCs/>
          <w:sz w:val="24"/>
        </w:rPr>
        <w:t>负责维护区块链网络的正常运行，包括</w:t>
      </w:r>
      <w:proofErr w:type="gramStart"/>
      <w:r w:rsidRPr="00032D9C">
        <w:rPr>
          <w:rFonts w:hAnsi="宋体"/>
          <w:bCs/>
          <w:sz w:val="24"/>
        </w:rPr>
        <w:t>参与共识</w:t>
      </w:r>
      <w:proofErr w:type="gramEnd"/>
      <w:r w:rsidRPr="00032D9C">
        <w:rPr>
          <w:rFonts w:hAnsi="宋体"/>
          <w:bCs/>
          <w:sz w:val="24"/>
        </w:rPr>
        <w:t>机</w:t>
      </w:r>
      <w:r w:rsidRPr="00032D9C">
        <w:rPr>
          <w:rFonts w:hAnsi="宋体"/>
          <w:bCs/>
          <w:sz w:val="24"/>
        </w:rPr>
        <w:lastRenderedPageBreak/>
        <w:t>制、存储完整的账本数据、验证交易的合法性等。在联盟链架构下，各参与方（品牌商、物流商、监管方等）均可作为网络节点，共同维护区块链网络的去中心化运行。</w:t>
      </w:r>
    </w:p>
    <w:p w14:paraId="68BFCF62" w14:textId="4952ACA3" w:rsidR="009948A6" w:rsidRPr="009948A6" w:rsidRDefault="009948A6" w:rsidP="00032D9C">
      <w:pPr>
        <w:rPr>
          <w:bCs/>
        </w:rPr>
      </w:pPr>
      <w:r w:rsidRPr="009948A6">
        <w:rPr>
          <w:bCs/>
        </w:rPr>
        <w:t xml:space="preserve">2.2 </w:t>
      </w:r>
      <w:r w:rsidRPr="009948A6">
        <w:rPr>
          <w:bCs/>
        </w:rPr>
        <w:t>信息安全需求分析</w:t>
      </w:r>
    </w:p>
    <w:p w14:paraId="0014DDF4" w14:textId="77777777" w:rsidR="0096239C" w:rsidRPr="0096239C" w:rsidRDefault="0096239C" w:rsidP="0096239C">
      <w:pPr>
        <w:autoSpaceDE w:val="0"/>
        <w:autoSpaceDN w:val="0"/>
        <w:adjustRightInd w:val="0"/>
        <w:spacing w:line="360" w:lineRule="auto"/>
        <w:rPr>
          <w:bCs/>
          <w:sz w:val="24"/>
        </w:rPr>
      </w:pPr>
      <w:r w:rsidRPr="0096239C">
        <w:rPr>
          <w:rFonts w:hint="eastAsia"/>
          <w:bCs/>
          <w:sz w:val="24"/>
        </w:rPr>
        <w:t>本节从信息安全工程视角，对系统面临的安全威胁与需求进行系统化分析。首先采用微软</w:t>
      </w:r>
      <w:r w:rsidRPr="0096239C">
        <w:rPr>
          <w:rFonts w:hint="eastAsia"/>
          <w:bCs/>
          <w:sz w:val="24"/>
        </w:rPr>
        <w:t>STRIDE</w:t>
      </w:r>
      <w:r w:rsidRPr="0096239C">
        <w:rPr>
          <w:rFonts w:hint="eastAsia"/>
          <w:bCs/>
          <w:sz w:val="24"/>
        </w:rPr>
        <w:t>威胁建模方法识别六类威胁：</w:t>
      </w:r>
    </w:p>
    <w:tbl>
      <w:tblPr>
        <w:tblW w:w="0" w:type="auto"/>
        <w:tblCellSpacing w:w="15" w:type="dxa"/>
        <w:tblCellMar>
          <w:left w:w="0" w:type="dxa"/>
          <w:right w:w="0" w:type="dxa"/>
        </w:tblCellMar>
        <w:tblLook w:val="04A0" w:firstRow="1" w:lastRow="0" w:firstColumn="1" w:lastColumn="0" w:noHBand="0" w:noVBand="1"/>
      </w:tblPr>
      <w:tblGrid>
        <w:gridCol w:w="1835"/>
        <w:gridCol w:w="4620"/>
        <w:gridCol w:w="2349"/>
      </w:tblGrid>
      <w:tr w:rsidR="0008076A" w:rsidRPr="0008076A" w14:paraId="438EDE54" w14:textId="77777777" w:rsidTr="0008076A">
        <w:trPr>
          <w:trHeight w:val="20"/>
          <w:tblHeade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57032" w14:textId="77777777" w:rsidR="0008076A" w:rsidRPr="0008076A" w:rsidRDefault="0008076A" w:rsidP="0008076A">
            <w:pPr>
              <w:autoSpaceDE w:val="0"/>
              <w:autoSpaceDN w:val="0"/>
              <w:adjustRightInd w:val="0"/>
              <w:spacing w:line="360" w:lineRule="auto"/>
              <w:rPr>
                <w:bCs/>
                <w:sz w:val="24"/>
              </w:rPr>
            </w:pPr>
            <w:r w:rsidRPr="0008076A">
              <w:rPr>
                <w:b/>
                <w:bCs/>
                <w:sz w:val="24"/>
              </w:rPr>
              <w:t>威胁类型</w:t>
            </w:r>
          </w:p>
        </w:tc>
        <w:tc>
          <w:tcPr>
            <w:tcW w:w="4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DFEA3" w14:textId="77777777" w:rsidR="0008076A" w:rsidRPr="0008076A" w:rsidRDefault="0008076A" w:rsidP="0008076A">
            <w:pPr>
              <w:autoSpaceDE w:val="0"/>
              <w:autoSpaceDN w:val="0"/>
              <w:adjustRightInd w:val="0"/>
              <w:spacing w:line="360" w:lineRule="auto"/>
              <w:rPr>
                <w:bCs/>
                <w:sz w:val="24"/>
              </w:rPr>
            </w:pPr>
            <w:r w:rsidRPr="0008076A">
              <w:rPr>
                <w:b/>
                <w:bCs/>
                <w:sz w:val="24"/>
              </w:rPr>
              <w:t>本系统具体表现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E9034" w14:textId="77777777" w:rsidR="0008076A" w:rsidRPr="0008076A" w:rsidRDefault="0008076A" w:rsidP="0008076A">
            <w:pPr>
              <w:autoSpaceDE w:val="0"/>
              <w:autoSpaceDN w:val="0"/>
              <w:adjustRightInd w:val="0"/>
              <w:spacing w:line="360" w:lineRule="auto"/>
              <w:rPr>
                <w:bCs/>
                <w:sz w:val="24"/>
              </w:rPr>
            </w:pPr>
            <w:r w:rsidRPr="0008076A">
              <w:rPr>
                <w:b/>
                <w:bCs/>
                <w:sz w:val="24"/>
              </w:rPr>
              <w:t>后果</w:t>
            </w:r>
          </w:p>
        </w:tc>
      </w:tr>
      <w:tr w:rsidR="0008076A" w:rsidRPr="0008076A" w14:paraId="0B85CD0A" w14:textId="77777777" w:rsidTr="0008076A">
        <w:trPr>
          <w:trHeight w:val="20"/>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40246" w14:textId="77777777" w:rsidR="0008076A" w:rsidRPr="0008076A" w:rsidRDefault="0008076A" w:rsidP="0008076A">
            <w:pPr>
              <w:autoSpaceDE w:val="0"/>
              <w:autoSpaceDN w:val="0"/>
              <w:adjustRightInd w:val="0"/>
              <w:spacing w:line="360" w:lineRule="auto"/>
              <w:rPr>
                <w:bCs/>
                <w:sz w:val="24"/>
              </w:rPr>
            </w:pPr>
            <w:r w:rsidRPr="0008076A">
              <w:rPr>
                <w:b/>
                <w:bCs/>
                <w:sz w:val="24"/>
              </w:rPr>
              <w:t xml:space="preserve">S </w:t>
            </w:r>
            <w:r w:rsidRPr="0008076A">
              <w:rPr>
                <w:b/>
                <w:bCs/>
                <w:sz w:val="24"/>
              </w:rPr>
              <w:t>身份伪造</w:t>
            </w:r>
          </w:p>
        </w:tc>
        <w:tc>
          <w:tcPr>
            <w:tcW w:w="4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81563" w14:textId="77777777" w:rsidR="0008076A" w:rsidRPr="0008076A" w:rsidRDefault="0008076A" w:rsidP="0008076A">
            <w:pPr>
              <w:autoSpaceDE w:val="0"/>
              <w:autoSpaceDN w:val="0"/>
              <w:adjustRightInd w:val="0"/>
              <w:spacing w:line="360" w:lineRule="auto"/>
              <w:rPr>
                <w:bCs/>
                <w:sz w:val="24"/>
              </w:rPr>
            </w:pPr>
            <w:r w:rsidRPr="0008076A">
              <w:rPr>
                <w:bCs/>
                <w:sz w:val="24"/>
              </w:rPr>
              <w:t>恶意节点冒充品牌商上链假货信息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96E9F" w14:textId="77777777" w:rsidR="0008076A" w:rsidRPr="0008076A" w:rsidRDefault="0008076A" w:rsidP="0008076A">
            <w:pPr>
              <w:autoSpaceDE w:val="0"/>
              <w:autoSpaceDN w:val="0"/>
              <w:adjustRightInd w:val="0"/>
              <w:spacing w:line="360" w:lineRule="auto"/>
              <w:rPr>
                <w:bCs/>
                <w:sz w:val="24"/>
              </w:rPr>
            </w:pPr>
            <w:r w:rsidRPr="0008076A">
              <w:rPr>
                <w:bCs/>
                <w:sz w:val="24"/>
              </w:rPr>
              <w:t>假货被认定为真品</w:t>
            </w:r>
          </w:p>
        </w:tc>
      </w:tr>
      <w:tr w:rsidR="0008076A" w:rsidRPr="0008076A" w14:paraId="4EF3107A" w14:textId="77777777" w:rsidTr="0008076A">
        <w:trPr>
          <w:trHeight w:val="20"/>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7B51A" w14:textId="77777777" w:rsidR="0008076A" w:rsidRPr="0008076A" w:rsidRDefault="0008076A" w:rsidP="0008076A">
            <w:pPr>
              <w:autoSpaceDE w:val="0"/>
              <w:autoSpaceDN w:val="0"/>
              <w:adjustRightInd w:val="0"/>
              <w:spacing w:line="360" w:lineRule="auto"/>
              <w:rPr>
                <w:bCs/>
                <w:sz w:val="24"/>
              </w:rPr>
            </w:pPr>
            <w:r w:rsidRPr="0008076A">
              <w:rPr>
                <w:b/>
                <w:bCs/>
                <w:sz w:val="24"/>
              </w:rPr>
              <w:t xml:space="preserve">T </w:t>
            </w:r>
            <w:r w:rsidRPr="0008076A">
              <w:rPr>
                <w:b/>
                <w:bCs/>
                <w:sz w:val="24"/>
              </w:rPr>
              <w:t>数据篡改</w:t>
            </w:r>
          </w:p>
        </w:tc>
        <w:tc>
          <w:tcPr>
            <w:tcW w:w="4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B7053" w14:textId="77777777" w:rsidR="0008076A" w:rsidRPr="0008076A" w:rsidRDefault="0008076A" w:rsidP="0008076A">
            <w:pPr>
              <w:autoSpaceDE w:val="0"/>
              <w:autoSpaceDN w:val="0"/>
              <w:adjustRightInd w:val="0"/>
              <w:spacing w:line="360" w:lineRule="auto"/>
              <w:rPr>
                <w:bCs/>
                <w:sz w:val="24"/>
              </w:rPr>
            </w:pPr>
            <w:r w:rsidRPr="0008076A">
              <w:rPr>
                <w:bCs/>
                <w:sz w:val="24"/>
              </w:rPr>
              <w:t>历史溯源记录被修改；</w:t>
            </w:r>
            <w:r w:rsidRPr="0008076A">
              <w:rPr>
                <w:bCs/>
                <w:sz w:val="24"/>
              </w:rPr>
              <w:t>NFC</w:t>
            </w:r>
            <w:r w:rsidRPr="0008076A">
              <w:rPr>
                <w:bCs/>
                <w:sz w:val="24"/>
              </w:rPr>
              <w:t>标签被克隆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0FDBD" w14:textId="77777777" w:rsidR="0008076A" w:rsidRPr="0008076A" w:rsidRDefault="0008076A" w:rsidP="0008076A">
            <w:pPr>
              <w:autoSpaceDE w:val="0"/>
              <w:autoSpaceDN w:val="0"/>
              <w:adjustRightInd w:val="0"/>
              <w:spacing w:line="360" w:lineRule="auto"/>
              <w:rPr>
                <w:bCs/>
                <w:sz w:val="24"/>
              </w:rPr>
            </w:pPr>
            <w:r w:rsidRPr="0008076A">
              <w:rPr>
                <w:bCs/>
                <w:sz w:val="24"/>
              </w:rPr>
              <w:t>溯源数据失信</w:t>
            </w:r>
          </w:p>
        </w:tc>
      </w:tr>
      <w:tr w:rsidR="0008076A" w:rsidRPr="0008076A" w14:paraId="1656FE8E" w14:textId="77777777" w:rsidTr="0008076A">
        <w:trPr>
          <w:trHeight w:val="20"/>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C09D6" w14:textId="77777777" w:rsidR="0008076A" w:rsidRPr="0008076A" w:rsidRDefault="0008076A" w:rsidP="0008076A">
            <w:pPr>
              <w:autoSpaceDE w:val="0"/>
              <w:autoSpaceDN w:val="0"/>
              <w:adjustRightInd w:val="0"/>
              <w:spacing w:line="360" w:lineRule="auto"/>
              <w:rPr>
                <w:bCs/>
                <w:sz w:val="24"/>
              </w:rPr>
            </w:pPr>
            <w:r w:rsidRPr="0008076A">
              <w:rPr>
                <w:b/>
                <w:bCs/>
                <w:sz w:val="24"/>
              </w:rPr>
              <w:t xml:space="preserve">R </w:t>
            </w:r>
            <w:r w:rsidRPr="0008076A">
              <w:rPr>
                <w:b/>
                <w:bCs/>
                <w:sz w:val="24"/>
              </w:rPr>
              <w:t>行为否认</w:t>
            </w:r>
          </w:p>
        </w:tc>
        <w:tc>
          <w:tcPr>
            <w:tcW w:w="4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237B2" w14:textId="77777777" w:rsidR="0008076A" w:rsidRPr="0008076A" w:rsidRDefault="0008076A" w:rsidP="0008076A">
            <w:pPr>
              <w:autoSpaceDE w:val="0"/>
              <w:autoSpaceDN w:val="0"/>
              <w:adjustRightInd w:val="0"/>
              <w:spacing w:line="360" w:lineRule="auto"/>
              <w:rPr>
                <w:bCs/>
                <w:sz w:val="24"/>
              </w:rPr>
            </w:pPr>
            <w:proofErr w:type="gramStart"/>
            <w:r w:rsidRPr="0008076A">
              <w:rPr>
                <w:bCs/>
                <w:sz w:val="24"/>
              </w:rPr>
              <w:t>物流商</w:t>
            </w:r>
            <w:proofErr w:type="gramEnd"/>
            <w:r w:rsidRPr="0008076A">
              <w:rPr>
                <w:bCs/>
                <w:sz w:val="24"/>
              </w:rPr>
              <w:t>否认曾确认收货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FA984" w14:textId="77777777" w:rsidR="0008076A" w:rsidRPr="0008076A" w:rsidRDefault="0008076A" w:rsidP="0008076A">
            <w:pPr>
              <w:autoSpaceDE w:val="0"/>
              <w:autoSpaceDN w:val="0"/>
              <w:adjustRightInd w:val="0"/>
              <w:spacing w:line="360" w:lineRule="auto"/>
              <w:rPr>
                <w:bCs/>
                <w:sz w:val="24"/>
              </w:rPr>
            </w:pPr>
            <w:r w:rsidRPr="0008076A">
              <w:rPr>
                <w:bCs/>
                <w:sz w:val="24"/>
              </w:rPr>
              <w:t>责任无法追溯</w:t>
            </w:r>
          </w:p>
        </w:tc>
      </w:tr>
      <w:tr w:rsidR="0008076A" w:rsidRPr="0008076A" w14:paraId="4EDFFCD7" w14:textId="77777777" w:rsidTr="0008076A">
        <w:trPr>
          <w:trHeight w:val="20"/>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039A5" w14:textId="77777777" w:rsidR="0008076A" w:rsidRPr="0008076A" w:rsidRDefault="0008076A" w:rsidP="0008076A">
            <w:pPr>
              <w:autoSpaceDE w:val="0"/>
              <w:autoSpaceDN w:val="0"/>
              <w:adjustRightInd w:val="0"/>
              <w:spacing w:line="360" w:lineRule="auto"/>
              <w:rPr>
                <w:bCs/>
                <w:sz w:val="24"/>
              </w:rPr>
            </w:pPr>
            <w:r w:rsidRPr="0008076A">
              <w:rPr>
                <w:b/>
                <w:bCs/>
                <w:sz w:val="24"/>
              </w:rPr>
              <w:t xml:space="preserve">I </w:t>
            </w:r>
            <w:r w:rsidRPr="0008076A">
              <w:rPr>
                <w:b/>
                <w:bCs/>
                <w:sz w:val="24"/>
              </w:rPr>
              <w:t>信息泄露</w:t>
            </w:r>
          </w:p>
        </w:tc>
        <w:tc>
          <w:tcPr>
            <w:tcW w:w="4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0414A" w14:textId="77777777" w:rsidR="0008076A" w:rsidRPr="0008076A" w:rsidRDefault="0008076A" w:rsidP="0008076A">
            <w:pPr>
              <w:autoSpaceDE w:val="0"/>
              <w:autoSpaceDN w:val="0"/>
              <w:adjustRightInd w:val="0"/>
              <w:spacing w:line="360" w:lineRule="auto"/>
              <w:rPr>
                <w:bCs/>
                <w:sz w:val="24"/>
              </w:rPr>
            </w:pPr>
            <w:r w:rsidRPr="0008076A">
              <w:rPr>
                <w:bCs/>
                <w:sz w:val="24"/>
              </w:rPr>
              <w:t>竞争者获取供应链数据；消费者查询行为被追踪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57F42" w14:textId="77777777" w:rsidR="0008076A" w:rsidRPr="0008076A" w:rsidRDefault="0008076A" w:rsidP="0008076A">
            <w:pPr>
              <w:autoSpaceDE w:val="0"/>
              <w:autoSpaceDN w:val="0"/>
              <w:adjustRightInd w:val="0"/>
              <w:spacing w:line="360" w:lineRule="auto"/>
              <w:rPr>
                <w:bCs/>
                <w:sz w:val="24"/>
              </w:rPr>
            </w:pPr>
            <w:r w:rsidRPr="0008076A">
              <w:rPr>
                <w:bCs/>
                <w:sz w:val="24"/>
              </w:rPr>
              <w:t>商业机密与隐私泄露</w:t>
            </w:r>
          </w:p>
        </w:tc>
      </w:tr>
      <w:tr w:rsidR="0008076A" w:rsidRPr="0008076A" w14:paraId="6575FB89" w14:textId="77777777" w:rsidTr="0008076A">
        <w:trPr>
          <w:trHeight w:val="20"/>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3934F" w14:textId="77777777" w:rsidR="0008076A" w:rsidRPr="0008076A" w:rsidRDefault="0008076A" w:rsidP="0008076A">
            <w:pPr>
              <w:autoSpaceDE w:val="0"/>
              <w:autoSpaceDN w:val="0"/>
              <w:adjustRightInd w:val="0"/>
              <w:spacing w:line="360" w:lineRule="auto"/>
              <w:rPr>
                <w:bCs/>
                <w:sz w:val="24"/>
              </w:rPr>
            </w:pPr>
            <w:r w:rsidRPr="0008076A">
              <w:rPr>
                <w:b/>
                <w:bCs/>
                <w:sz w:val="24"/>
              </w:rPr>
              <w:t xml:space="preserve">D </w:t>
            </w:r>
            <w:r w:rsidRPr="0008076A">
              <w:rPr>
                <w:b/>
                <w:bCs/>
                <w:sz w:val="24"/>
              </w:rPr>
              <w:t>拒绝服务</w:t>
            </w:r>
          </w:p>
        </w:tc>
        <w:tc>
          <w:tcPr>
            <w:tcW w:w="4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6F0F2" w14:textId="77777777" w:rsidR="0008076A" w:rsidRPr="0008076A" w:rsidRDefault="0008076A" w:rsidP="0008076A">
            <w:pPr>
              <w:autoSpaceDE w:val="0"/>
              <w:autoSpaceDN w:val="0"/>
              <w:adjustRightInd w:val="0"/>
              <w:spacing w:line="360" w:lineRule="auto"/>
              <w:rPr>
                <w:bCs/>
                <w:sz w:val="24"/>
              </w:rPr>
            </w:pPr>
            <w:r w:rsidRPr="0008076A">
              <w:rPr>
                <w:bCs/>
                <w:sz w:val="24"/>
              </w:rPr>
              <w:t>DDoS</w:t>
            </w:r>
            <w:r w:rsidRPr="0008076A">
              <w:rPr>
                <w:bCs/>
                <w:sz w:val="24"/>
              </w:rPr>
              <w:t>攻击共识节点；恶意查询耗尽</w:t>
            </w:r>
            <w:r w:rsidRPr="0008076A">
              <w:rPr>
                <w:bCs/>
                <w:sz w:val="24"/>
              </w:rPr>
              <w:t>API</w:t>
            </w:r>
            <w:r w:rsidRPr="0008076A">
              <w:rPr>
                <w:bCs/>
                <w:sz w:val="24"/>
              </w:rPr>
              <w:t>资源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67D69" w14:textId="77777777" w:rsidR="0008076A" w:rsidRPr="0008076A" w:rsidRDefault="0008076A" w:rsidP="0008076A">
            <w:pPr>
              <w:autoSpaceDE w:val="0"/>
              <w:autoSpaceDN w:val="0"/>
              <w:adjustRightInd w:val="0"/>
              <w:spacing w:line="360" w:lineRule="auto"/>
              <w:rPr>
                <w:bCs/>
                <w:sz w:val="24"/>
              </w:rPr>
            </w:pPr>
            <w:proofErr w:type="gramStart"/>
            <w:r w:rsidRPr="0008076A">
              <w:rPr>
                <w:bCs/>
                <w:sz w:val="24"/>
              </w:rPr>
              <w:t>扫码验证</w:t>
            </w:r>
            <w:proofErr w:type="gramEnd"/>
            <w:r w:rsidRPr="0008076A">
              <w:rPr>
                <w:bCs/>
                <w:sz w:val="24"/>
              </w:rPr>
              <w:t>服务中断</w:t>
            </w:r>
          </w:p>
        </w:tc>
      </w:tr>
      <w:tr w:rsidR="0008076A" w:rsidRPr="0008076A" w14:paraId="3BDD0B68" w14:textId="77777777" w:rsidTr="0008076A">
        <w:trPr>
          <w:trHeight w:val="20"/>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FA12A" w14:textId="77777777" w:rsidR="0008076A" w:rsidRPr="0008076A" w:rsidRDefault="0008076A" w:rsidP="0008076A">
            <w:pPr>
              <w:autoSpaceDE w:val="0"/>
              <w:autoSpaceDN w:val="0"/>
              <w:adjustRightInd w:val="0"/>
              <w:spacing w:line="360" w:lineRule="auto"/>
              <w:rPr>
                <w:bCs/>
                <w:sz w:val="24"/>
              </w:rPr>
            </w:pPr>
            <w:r w:rsidRPr="0008076A">
              <w:rPr>
                <w:b/>
                <w:bCs/>
                <w:sz w:val="24"/>
              </w:rPr>
              <w:t xml:space="preserve">E </w:t>
            </w:r>
            <w:r w:rsidRPr="0008076A">
              <w:rPr>
                <w:b/>
                <w:bCs/>
                <w:sz w:val="24"/>
              </w:rPr>
              <w:t>权限提升</w:t>
            </w:r>
          </w:p>
        </w:tc>
        <w:tc>
          <w:tcPr>
            <w:tcW w:w="4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6C5C2" w14:textId="77777777" w:rsidR="0008076A" w:rsidRPr="0008076A" w:rsidRDefault="0008076A" w:rsidP="0008076A">
            <w:pPr>
              <w:autoSpaceDE w:val="0"/>
              <w:autoSpaceDN w:val="0"/>
              <w:adjustRightInd w:val="0"/>
              <w:spacing w:line="360" w:lineRule="auto"/>
              <w:rPr>
                <w:bCs/>
                <w:sz w:val="24"/>
              </w:rPr>
            </w:pPr>
            <w:r w:rsidRPr="0008076A">
              <w:rPr>
                <w:bCs/>
                <w:sz w:val="24"/>
              </w:rPr>
              <w:t>经销商越权调用品牌</w:t>
            </w:r>
            <w:proofErr w:type="gramStart"/>
            <w:r w:rsidRPr="0008076A">
              <w:rPr>
                <w:bCs/>
                <w:sz w:val="24"/>
              </w:rPr>
              <w:t>商管理</w:t>
            </w:r>
            <w:proofErr w:type="gramEnd"/>
            <w:r w:rsidRPr="0008076A">
              <w:rPr>
                <w:bCs/>
                <w:sz w:val="24"/>
              </w:rPr>
              <w:t>方法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DAD45" w14:textId="77777777" w:rsidR="0008076A" w:rsidRPr="0008076A" w:rsidRDefault="0008076A" w:rsidP="0008076A">
            <w:pPr>
              <w:autoSpaceDE w:val="0"/>
              <w:autoSpaceDN w:val="0"/>
              <w:adjustRightInd w:val="0"/>
              <w:spacing w:line="360" w:lineRule="auto"/>
              <w:rPr>
                <w:bCs/>
                <w:sz w:val="24"/>
              </w:rPr>
            </w:pPr>
            <w:r w:rsidRPr="0008076A">
              <w:rPr>
                <w:bCs/>
                <w:sz w:val="24"/>
              </w:rPr>
              <w:t>合约逻辑被操控</w:t>
            </w:r>
          </w:p>
        </w:tc>
      </w:tr>
    </w:tbl>
    <w:p w14:paraId="4D6E9BC5" w14:textId="77777777" w:rsidR="0096239C" w:rsidRPr="0096239C" w:rsidRDefault="0096239C" w:rsidP="0096239C">
      <w:pPr>
        <w:autoSpaceDE w:val="0"/>
        <w:autoSpaceDN w:val="0"/>
        <w:adjustRightInd w:val="0"/>
        <w:spacing w:line="360" w:lineRule="auto"/>
        <w:rPr>
          <w:bCs/>
          <w:sz w:val="24"/>
        </w:rPr>
      </w:pPr>
    </w:p>
    <w:p w14:paraId="6E0D7C3D" w14:textId="77777777" w:rsidR="0008076A" w:rsidRDefault="0096239C" w:rsidP="0096239C">
      <w:pPr>
        <w:autoSpaceDE w:val="0"/>
        <w:autoSpaceDN w:val="0"/>
        <w:adjustRightInd w:val="0"/>
        <w:spacing w:line="360" w:lineRule="auto"/>
        <w:rPr>
          <w:bCs/>
          <w:sz w:val="24"/>
        </w:rPr>
      </w:pPr>
      <w:r w:rsidRPr="0096239C">
        <w:rPr>
          <w:rFonts w:hint="eastAsia"/>
          <w:bCs/>
          <w:sz w:val="24"/>
        </w:rPr>
        <w:t>针对上述威胁，系统需满足以下安全需求：</w:t>
      </w:r>
    </w:p>
    <w:p w14:paraId="3FF52D6A" w14:textId="77777777" w:rsidR="0008076A" w:rsidRDefault="0096239C" w:rsidP="0096239C">
      <w:pPr>
        <w:autoSpaceDE w:val="0"/>
        <w:autoSpaceDN w:val="0"/>
        <w:adjustRightInd w:val="0"/>
        <w:spacing w:line="360" w:lineRule="auto"/>
        <w:rPr>
          <w:bCs/>
          <w:sz w:val="24"/>
        </w:rPr>
      </w:pPr>
      <w:r w:rsidRPr="0096239C">
        <w:rPr>
          <w:rFonts w:hint="eastAsia"/>
          <w:bCs/>
          <w:sz w:val="24"/>
        </w:rPr>
        <w:t>（</w:t>
      </w:r>
      <w:r w:rsidRPr="0096239C">
        <w:rPr>
          <w:rFonts w:hint="eastAsia"/>
          <w:bCs/>
          <w:sz w:val="24"/>
        </w:rPr>
        <w:t>1</w:t>
      </w:r>
      <w:r w:rsidRPr="0096239C">
        <w:rPr>
          <w:rFonts w:hint="eastAsia"/>
          <w:bCs/>
          <w:sz w:val="24"/>
        </w:rPr>
        <w:t>）数据完整性——溯源数据写入区块链后不可篡改，上链前由智能合约校验数据格式，防止</w:t>
      </w:r>
      <w:r w:rsidRPr="0096239C">
        <w:rPr>
          <w:rFonts w:hint="eastAsia"/>
          <w:bCs/>
          <w:sz w:val="24"/>
        </w:rPr>
        <w:t>"</w:t>
      </w:r>
      <w:r w:rsidRPr="0096239C">
        <w:rPr>
          <w:rFonts w:hint="eastAsia"/>
          <w:bCs/>
          <w:sz w:val="24"/>
        </w:rPr>
        <w:t>垃圾进，垃圾出</w:t>
      </w:r>
      <w:r w:rsidRPr="0096239C">
        <w:rPr>
          <w:rFonts w:hint="eastAsia"/>
          <w:bCs/>
          <w:sz w:val="24"/>
        </w:rPr>
        <w:t>"</w:t>
      </w:r>
      <w:r w:rsidRPr="0096239C">
        <w:rPr>
          <w:rFonts w:hint="eastAsia"/>
          <w:bCs/>
          <w:sz w:val="24"/>
        </w:rPr>
        <w:t>。</w:t>
      </w:r>
    </w:p>
    <w:p w14:paraId="6B3CED3F" w14:textId="77777777" w:rsidR="0008076A" w:rsidRDefault="0096239C" w:rsidP="0096239C">
      <w:pPr>
        <w:autoSpaceDE w:val="0"/>
        <w:autoSpaceDN w:val="0"/>
        <w:adjustRightInd w:val="0"/>
        <w:spacing w:line="360" w:lineRule="auto"/>
        <w:rPr>
          <w:bCs/>
          <w:sz w:val="24"/>
        </w:rPr>
      </w:pPr>
      <w:r w:rsidRPr="0096239C">
        <w:rPr>
          <w:rFonts w:hint="eastAsia"/>
          <w:bCs/>
          <w:sz w:val="24"/>
        </w:rPr>
        <w:t>（</w:t>
      </w:r>
      <w:r w:rsidRPr="0096239C">
        <w:rPr>
          <w:rFonts w:hint="eastAsia"/>
          <w:bCs/>
          <w:sz w:val="24"/>
        </w:rPr>
        <w:t>2</w:t>
      </w:r>
      <w:r w:rsidRPr="0096239C">
        <w:rPr>
          <w:rFonts w:hint="eastAsia"/>
          <w:bCs/>
          <w:sz w:val="24"/>
        </w:rPr>
        <w:t>）机密性——公开溯源信息向消费者开放，敏感商业数据加密上链，授权方持解密密钥访问。</w:t>
      </w:r>
    </w:p>
    <w:p w14:paraId="28C74FB5" w14:textId="77777777" w:rsidR="0008076A" w:rsidRDefault="0096239C" w:rsidP="0096239C">
      <w:pPr>
        <w:autoSpaceDE w:val="0"/>
        <w:autoSpaceDN w:val="0"/>
        <w:adjustRightInd w:val="0"/>
        <w:spacing w:line="360" w:lineRule="auto"/>
        <w:rPr>
          <w:bCs/>
          <w:sz w:val="24"/>
        </w:rPr>
      </w:pPr>
      <w:r w:rsidRPr="0096239C">
        <w:rPr>
          <w:rFonts w:hint="eastAsia"/>
          <w:bCs/>
          <w:sz w:val="24"/>
        </w:rPr>
        <w:t>（</w:t>
      </w:r>
      <w:r w:rsidRPr="0096239C">
        <w:rPr>
          <w:rFonts w:hint="eastAsia"/>
          <w:bCs/>
          <w:sz w:val="24"/>
        </w:rPr>
        <w:t>3</w:t>
      </w:r>
      <w:r w:rsidRPr="0096239C">
        <w:rPr>
          <w:rFonts w:hint="eastAsia"/>
          <w:bCs/>
          <w:sz w:val="24"/>
        </w:rPr>
        <w:t>）可用性——</w:t>
      </w:r>
      <w:proofErr w:type="gramStart"/>
      <w:r w:rsidRPr="0096239C">
        <w:rPr>
          <w:rFonts w:hint="eastAsia"/>
          <w:bCs/>
          <w:sz w:val="24"/>
        </w:rPr>
        <w:t>扫码查询</w:t>
      </w:r>
      <w:proofErr w:type="gramEnd"/>
      <w:r w:rsidRPr="0096239C">
        <w:rPr>
          <w:rFonts w:hint="eastAsia"/>
          <w:bCs/>
          <w:sz w:val="24"/>
        </w:rPr>
        <w:t>响应≤</w:t>
      </w:r>
      <w:r w:rsidRPr="0096239C">
        <w:rPr>
          <w:rFonts w:hint="eastAsia"/>
          <w:bCs/>
          <w:sz w:val="24"/>
        </w:rPr>
        <w:t>2</w:t>
      </w:r>
      <w:r w:rsidRPr="0096239C">
        <w:rPr>
          <w:rFonts w:hint="eastAsia"/>
          <w:bCs/>
          <w:sz w:val="24"/>
        </w:rPr>
        <w:t>秒，区块链网络容忍不超过</w:t>
      </w:r>
      <w:r w:rsidRPr="0096239C">
        <w:rPr>
          <w:rFonts w:hint="eastAsia"/>
          <w:bCs/>
          <w:sz w:val="24"/>
        </w:rPr>
        <w:t>f</w:t>
      </w:r>
      <w:proofErr w:type="gramStart"/>
      <w:r w:rsidRPr="0096239C">
        <w:rPr>
          <w:rFonts w:hint="eastAsia"/>
          <w:bCs/>
          <w:sz w:val="24"/>
        </w:rPr>
        <w:t>个</w:t>
      </w:r>
      <w:proofErr w:type="gramEnd"/>
      <w:r w:rsidRPr="0096239C">
        <w:rPr>
          <w:rFonts w:hint="eastAsia"/>
          <w:bCs/>
          <w:sz w:val="24"/>
        </w:rPr>
        <w:t>节点故障（</w:t>
      </w:r>
      <w:r w:rsidRPr="0096239C">
        <w:rPr>
          <w:rFonts w:hint="eastAsia"/>
          <w:bCs/>
          <w:sz w:val="24"/>
        </w:rPr>
        <w:t>N</w:t>
      </w:r>
      <w:r w:rsidRPr="0096239C">
        <w:rPr>
          <w:rFonts w:hint="eastAsia"/>
          <w:bCs/>
          <w:sz w:val="24"/>
        </w:rPr>
        <w:t>≥</w:t>
      </w:r>
      <w:r w:rsidRPr="0096239C">
        <w:rPr>
          <w:rFonts w:hint="eastAsia"/>
          <w:bCs/>
          <w:sz w:val="24"/>
        </w:rPr>
        <w:t>3f+1</w:t>
      </w:r>
      <w:r w:rsidRPr="0096239C">
        <w:rPr>
          <w:rFonts w:hint="eastAsia"/>
          <w:bCs/>
          <w:sz w:val="24"/>
        </w:rPr>
        <w:t>）。（</w:t>
      </w:r>
      <w:r w:rsidRPr="0096239C">
        <w:rPr>
          <w:rFonts w:hint="eastAsia"/>
          <w:bCs/>
          <w:sz w:val="24"/>
        </w:rPr>
        <w:t>4</w:t>
      </w:r>
      <w:r w:rsidRPr="0096239C">
        <w:rPr>
          <w:rFonts w:hint="eastAsia"/>
          <w:bCs/>
          <w:sz w:val="24"/>
        </w:rPr>
        <w:t>）身份认证与访问控制——基于</w:t>
      </w:r>
      <w:r w:rsidRPr="0096239C">
        <w:rPr>
          <w:rFonts w:hint="eastAsia"/>
          <w:bCs/>
          <w:sz w:val="24"/>
        </w:rPr>
        <w:t>PKI</w:t>
      </w:r>
      <w:r w:rsidRPr="0096239C">
        <w:rPr>
          <w:rFonts w:hint="eastAsia"/>
          <w:bCs/>
          <w:sz w:val="24"/>
        </w:rPr>
        <w:t>数字证书进行身份认证，智能合约权限策略限定各角色操作范围。</w:t>
      </w:r>
    </w:p>
    <w:p w14:paraId="6F6F9D2C" w14:textId="77777777" w:rsidR="0008076A" w:rsidRDefault="0096239C" w:rsidP="0096239C">
      <w:pPr>
        <w:autoSpaceDE w:val="0"/>
        <w:autoSpaceDN w:val="0"/>
        <w:adjustRightInd w:val="0"/>
        <w:spacing w:line="360" w:lineRule="auto"/>
        <w:rPr>
          <w:bCs/>
          <w:sz w:val="24"/>
        </w:rPr>
      </w:pPr>
      <w:r w:rsidRPr="0096239C">
        <w:rPr>
          <w:rFonts w:hint="eastAsia"/>
          <w:bCs/>
          <w:sz w:val="24"/>
        </w:rPr>
        <w:t>（</w:t>
      </w:r>
      <w:r w:rsidRPr="0096239C">
        <w:rPr>
          <w:rFonts w:hint="eastAsia"/>
          <w:bCs/>
          <w:sz w:val="24"/>
        </w:rPr>
        <w:t>5</w:t>
      </w:r>
      <w:r w:rsidRPr="0096239C">
        <w:rPr>
          <w:rFonts w:hint="eastAsia"/>
          <w:bCs/>
          <w:sz w:val="24"/>
        </w:rPr>
        <w:t>）不可否认性——每次上链操作附带数字签名，为质量纠纷提供密码学证据。</w:t>
      </w:r>
    </w:p>
    <w:p w14:paraId="275AC33D" w14:textId="54EBA6EC" w:rsidR="0096239C" w:rsidRPr="0096239C" w:rsidRDefault="0096239C" w:rsidP="0096239C">
      <w:pPr>
        <w:autoSpaceDE w:val="0"/>
        <w:autoSpaceDN w:val="0"/>
        <w:adjustRightInd w:val="0"/>
        <w:spacing w:line="360" w:lineRule="auto"/>
        <w:rPr>
          <w:bCs/>
          <w:sz w:val="24"/>
        </w:rPr>
      </w:pPr>
      <w:r w:rsidRPr="0096239C">
        <w:rPr>
          <w:rFonts w:hint="eastAsia"/>
          <w:bCs/>
          <w:sz w:val="24"/>
        </w:rPr>
        <w:lastRenderedPageBreak/>
        <w:t>（</w:t>
      </w:r>
      <w:r w:rsidRPr="0096239C">
        <w:rPr>
          <w:rFonts w:hint="eastAsia"/>
          <w:bCs/>
          <w:sz w:val="24"/>
        </w:rPr>
        <w:t>6</w:t>
      </w:r>
      <w:r w:rsidRPr="0096239C">
        <w:rPr>
          <w:rFonts w:hint="eastAsia"/>
          <w:bCs/>
          <w:sz w:val="24"/>
        </w:rPr>
        <w:t>）隐私保护——遵循《个人信息保护法》最小必要原则，消费者查询记录脱敏处理，不将身份信息与产品查询直接关联上链。</w:t>
      </w:r>
    </w:p>
    <w:p w14:paraId="6000B980" w14:textId="77777777" w:rsidR="0096239C" w:rsidRPr="0096239C" w:rsidRDefault="0096239C" w:rsidP="0096239C">
      <w:pPr>
        <w:autoSpaceDE w:val="0"/>
        <w:autoSpaceDN w:val="0"/>
        <w:adjustRightInd w:val="0"/>
        <w:spacing w:line="360" w:lineRule="auto"/>
        <w:rPr>
          <w:bCs/>
          <w:sz w:val="24"/>
        </w:rPr>
      </w:pPr>
    </w:p>
    <w:p w14:paraId="27CAFC01" w14:textId="2DA97112" w:rsidR="0096239C" w:rsidRPr="0096239C" w:rsidRDefault="0096239C" w:rsidP="0096239C">
      <w:pPr>
        <w:autoSpaceDE w:val="0"/>
        <w:autoSpaceDN w:val="0"/>
        <w:adjustRightInd w:val="0"/>
        <w:spacing w:line="360" w:lineRule="auto"/>
        <w:rPr>
          <w:bCs/>
          <w:sz w:val="24"/>
        </w:rPr>
      </w:pPr>
      <w:r w:rsidRPr="0096239C">
        <w:rPr>
          <w:rFonts w:hint="eastAsia"/>
          <w:bCs/>
          <w:sz w:val="24"/>
        </w:rPr>
        <w:t>可量化的安全验收指标：</w:t>
      </w:r>
    </w:p>
    <w:tbl>
      <w:tblPr>
        <w:tblW w:w="5000" w:type="pct"/>
        <w:tblCellSpacing w:w="15" w:type="dxa"/>
        <w:tblCellMar>
          <w:top w:w="216" w:type="dxa"/>
          <w:left w:w="216" w:type="dxa"/>
          <w:bottom w:w="216" w:type="dxa"/>
          <w:right w:w="216" w:type="dxa"/>
        </w:tblCellMar>
        <w:tblLook w:val="04A0" w:firstRow="1" w:lastRow="0" w:firstColumn="1" w:lastColumn="0" w:noHBand="0" w:noVBand="1"/>
      </w:tblPr>
      <w:tblGrid>
        <w:gridCol w:w="1837"/>
        <w:gridCol w:w="3226"/>
        <w:gridCol w:w="1098"/>
        <w:gridCol w:w="2643"/>
      </w:tblGrid>
      <w:tr w:rsidR="0008076A" w:rsidRPr="0008076A" w14:paraId="5E2EC6DC" w14:textId="77777777" w:rsidTr="0008076A">
        <w:trPr>
          <w:tblHeader/>
          <w:tblCellSpacing w:w="15" w:type="dxa"/>
        </w:trPr>
        <w:tc>
          <w:tcPr>
            <w:tcW w:w="10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5CF03" w14:textId="77777777" w:rsidR="0008076A" w:rsidRPr="0008076A" w:rsidRDefault="0008076A" w:rsidP="0008076A">
            <w:pPr>
              <w:autoSpaceDE w:val="0"/>
              <w:autoSpaceDN w:val="0"/>
              <w:adjustRightInd w:val="0"/>
              <w:spacing w:line="360" w:lineRule="auto"/>
              <w:rPr>
                <w:bCs/>
                <w:sz w:val="24"/>
              </w:rPr>
            </w:pPr>
            <w:r w:rsidRPr="0008076A">
              <w:rPr>
                <w:b/>
                <w:bCs/>
                <w:sz w:val="24"/>
              </w:rPr>
              <w:t>安全属性</w:t>
            </w:r>
          </w:p>
        </w:tc>
        <w:tc>
          <w:tcPr>
            <w:tcW w:w="181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395F4" w14:textId="77777777" w:rsidR="0008076A" w:rsidRPr="0008076A" w:rsidRDefault="0008076A" w:rsidP="0008076A">
            <w:pPr>
              <w:autoSpaceDE w:val="0"/>
              <w:autoSpaceDN w:val="0"/>
              <w:adjustRightInd w:val="0"/>
              <w:spacing w:line="360" w:lineRule="auto"/>
              <w:rPr>
                <w:bCs/>
                <w:sz w:val="24"/>
              </w:rPr>
            </w:pPr>
            <w:r w:rsidRPr="0008076A">
              <w:rPr>
                <w:b/>
                <w:bCs/>
                <w:sz w:val="24"/>
              </w:rPr>
              <w:t>指标</w:t>
            </w:r>
          </w:p>
        </w:tc>
        <w:tc>
          <w:tcPr>
            <w:tcW w:w="60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CB91D" w14:textId="77777777" w:rsidR="0008076A" w:rsidRPr="0008076A" w:rsidRDefault="0008076A" w:rsidP="0008076A">
            <w:pPr>
              <w:autoSpaceDE w:val="0"/>
              <w:autoSpaceDN w:val="0"/>
              <w:adjustRightInd w:val="0"/>
              <w:spacing w:line="360" w:lineRule="auto"/>
              <w:rPr>
                <w:bCs/>
                <w:sz w:val="24"/>
              </w:rPr>
            </w:pPr>
            <w:r w:rsidRPr="0008076A">
              <w:rPr>
                <w:b/>
                <w:bCs/>
                <w:sz w:val="24"/>
              </w:rPr>
              <w:t>阈值</w:t>
            </w:r>
          </w:p>
        </w:tc>
        <w:tc>
          <w:tcPr>
            <w:tcW w:w="14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65099" w14:textId="77777777" w:rsidR="0008076A" w:rsidRPr="0008076A" w:rsidRDefault="0008076A" w:rsidP="0008076A">
            <w:pPr>
              <w:autoSpaceDE w:val="0"/>
              <w:autoSpaceDN w:val="0"/>
              <w:adjustRightInd w:val="0"/>
              <w:spacing w:line="360" w:lineRule="auto"/>
              <w:rPr>
                <w:bCs/>
                <w:sz w:val="24"/>
              </w:rPr>
            </w:pPr>
            <w:r w:rsidRPr="0008076A">
              <w:rPr>
                <w:b/>
                <w:bCs/>
                <w:sz w:val="24"/>
              </w:rPr>
              <w:t>验证方法</w:t>
            </w:r>
          </w:p>
        </w:tc>
      </w:tr>
      <w:tr w:rsidR="0008076A" w:rsidRPr="0008076A" w14:paraId="4C0CFD2B" w14:textId="77777777" w:rsidTr="0008076A">
        <w:trPr>
          <w:tblCellSpacing w:w="15" w:type="dxa"/>
        </w:trPr>
        <w:tc>
          <w:tcPr>
            <w:tcW w:w="10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FD87D" w14:textId="77777777" w:rsidR="0008076A" w:rsidRPr="0008076A" w:rsidRDefault="0008076A" w:rsidP="0008076A">
            <w:pPr>
              <w:autoSpaceDE w:val="0"/>
              <w:autoSpaceDN w:val="0"/>
              <w:adjustRightInd w:val="0"/>
              <w:spacing w:line="360" w:lineRule="auto"/>
              <w:rPr>
                <w:bCs/>
                <w:sz w:val="24"/>
              </w:rPr>
            </w:pPr>
            <w:r w:rsidRPr="0008076A">
              <w:rPr>
                <w:b/>
                <w:bCs/>
                <w:sz w:val="24"/>
              </w:rPr>
              <w:t>完整性</w:t>
            </w:r>
          </w:p>
        </w:tc>
        <w:tc>
          <w:tcPr>
            <w:tcW w:w="181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102D7" w14:textId="77777777" w:rsidR="0008076A" w:rsidRPr="0008076A" w:rsidRDefault="0008076A" w:rsidP="0008076A">
            <w:pPr>
              <w:autoSpaceDE w:val="0"/>
              <w:autoSpaceDN w:val="0"/>
              <w:adjustRightInd w:val="0"/>
              <w:spacing w:line="360" w:lineRule="auto"/>
              <w:rPr>
                <w:bCs/>
                <w:sz w:val="24"/>
              </w:rPr>
            </w:pPr>
            <w:r w:rsidRPr="0008076A">
              <w:rPr>
                <w:bCs/>
                <w:sz w:val="24"/>
              </w:rPr>
              <w:t>链上数据篡改成功率</w:t>
            </w:r>
          </w:p>
        </w:tc>
        <w:tc>
          <w:tcPr>
            <w:tcW w:w="60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693E7" w14:textId="77777777" w:rsidR="0008076A" w:rsidRPr="0008076A" w:rsidRDefault="0008076A" w:rsidP="0008076A">
            <w:pPr>
              <w:autoSpaceDE w:val="0"/>
              <w:autoSpaceDN w:val="0"/>
              <w:adjustRightInd w:val="0"/>
              <w:spacing w:line="360" w:lineRule="auto"/>
              <w:rPr>
                <w:bCs/>
                <w:sz w:val="24"/>
              </w:rPr>
            </w:pPr>
            <w:r w:rsidRPr="0008076A">
              <w:rPr>
                <w:bCs/>
                <w:sz w:val="24"/>
              </w:rPr>
              <w:t>0%</w:t>
            </w:r>
          </w:p>
        </w:tc>
        <w:tc>
          <w:tcPr>
            <w:tcW w:w="14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4B552" w14:textId="77777777" w:rsidR="0008076A" w:rsidRPr="0008076A" w:rsidRDefault="0008076A" w:rsidP="0008076A">
            <w:pPr>
              <w:autoSpaceDE w:val="0"/>
              <w:autoSpaceDN w:val="0"/>
              <w:adjustRightInd w:val="0"/>
              <w:spacing w:line="360" w:lineRule="auto"/>
              <w:rPr>
                <w:bCs/>
                <w:sz w:val="24"/>
              </w:rPr>
            </w:pPr>
            <w:r w:rsidRPr="0008076A">
              <w:rPr>
                <w:bCs/>
                <w:sz w:val="24"/>
              </w:rPr>
              <w:t>篡改测试</w:t>
            </w:r>
          </w:p>
        </w:tc>
      </w:tr>
      <w:tr w:rsidR="0008076A" w:rsidRPr="0008076A" w14:paraId="25C2DD9A" w14:textId="77777777" w:rsidTr="0008076A">
        <w:trPr>
          <w:tblCellSpacing w:w="15" w:type="dxa"/>
        </w:trPr>
        <w:tc>
          <w:tcPr>
            <w:tcW w:w="10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92BD8" w14:textId="77777777" w:rsidR="0008076A" w:rsidRPr="0008076A" w:rsidRDefault="0008076A" w:rsidP="0008076A">
            <w:pPr>
              <w:autoSpaceDE w:val="0"/>
              <w:autoSpaceDN w:val="0"/>
              <w:adjustRightInd w:val="0"/>
              <w:spacing w:line="360" w:lineRule="auto"/>
              <w:rPr>
                <w:bCs/>
                <w:sz w:val="24"/>
              </w:rPr>
            </w:pPr>
            <w:r w:rsidRPr="0008076A">
              <w:rPr>
                <w:b/>
                <w:bCs/>
                <w:sz w:val="24"/>
              </w:rPr>
              <w:t>完整性</w:t>
            </w:r>
          </w:p>
        </w:tc>
        <w:tc>
          <w:tcPr>
            <w:tcW w:w="181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3D369" w14:textId="77777777" w:rsidR="0008076A" w:rsidRPr="0008076A" w:rsidRDefault="0008076A" w:rsidP="0008076A">
            <w:pPr>
              <w:autoSpaceDE w:val="0"/>
              <w:autoSpaceDN w:val="0"/>
              <w:adjustRightInd w:val="0"/>
              <w:spacing w:line="360" w:lineRule="auto"/>
              <w:rPr>
                <w:bCs/>
                <w:sz w:val="24"/>
              </w:rPr>
            </w:pPr>
            <w:r w:rsidRPr="0008076A">
              <w:rPr>
                <w:bCs/>
                <w:sz w:val="24"/>
              </w:rPr>
              <w:t>上链前数据格式合</w:t>
            </w:r>
            <w:proofErr w:type="gramStart"/>
            <w:r w:rsidRPr="0008076A">
              <w:rPr>
                <w:bCs/>
                <w:sz w:val="24"/>
              </w:rPr>
              <w:t>规</w:t>
            </w:r>
            <w:proofErr w:type="gramEnd"/>
            <w:r w:rsidRPr="0008076A">
              <w:rPr>
                <w:bCs/>
                <w:sz w:val="24"/>
              </w:rPr>
              <w:t>率</w:t>
            </w:r>
          </w:p>
        </w:tc>
        <w:tc>
          <w:tcPr>
            <w:tcW w:w="60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24A19" w14:textId="77777777" w:rsidR="0008076A" w:rsidRPr="0008076A" w:rsidRDefault="0008076A" w:rsidP="0008076A">
            <w:pPr>
              <w:autoSpaceDE w:val="0"/>
              <w:autoSpaceDN w:val="0"/>
              <w:adjustRightInd w:val="0"/>
              <w:spacing w:line="360" w:lineRule="auto"/>
              <w:rPr>
                <w:bCs/>
                <w:sz w:val="24"/>
              </w:rPr>
            </w:pPr>
            <w:r w:rsidRPr="0008076A">
              <w:rPr>
                <w:bCs/>
                <w:sz w:val="24"/>
              </w:rPr>
              <w:t>100%</w:t>
            </w:r>
          </w:p>
        </w:tc>
        <w:tc>
          <w:tcPr>
            <w:tcW w:w="14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16A97" w14:textId="77777777" w:rsidR="0008076A" w:rsidRPr="0008076A" w:rsidRDefault="0008076A" w:rsidP="0008076A">
            <w:pPr>
              <w:autoSpaceDE w:val="0"/>
              <w:autoSpaceDN w:val="0"/>
              <w:adjustRightInd w:val="0"/>
              <w:spacing w:line="360" w:lineRule="auto"/>
              <w:rPr>
                <w:bCs/>
                <w:sz w:val="24"/>
              </w:rPr>
            </w:pPr>
            <w:r w:rsidRPr="0008076A">
              <w:rPr>
                <w:bCs/>
                <w:sz w:val="24"/>
              </w:rPr>
              <w:t>合约单元测试</w:t>
            </w:r>
          </w:p>
        </w:tc>
      </w:tr>
      <w:tr w:rsidR="0008076A" w:rsidRPr="0008076A" w14:paraId="19A827A0" w14:textId="77777777" w:rsidTr="0008076A">
        <w:trPr>
          <w:tblCellSpacing w:w="15" w:type="dxa"/>
        </w:trPr>
        <w:tc>
          <w:tcPr>
            <w:tcW w:w="10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C2002" w14:textId="77777777" w:rsidR="0008076A" w:rsidRPr="0008076A" w:rsidRDefault="0008076A" w:rsidP="0008076A">
            <w:pPr>
              <w:autoSpaceDE w:val="0"/>
              <w:autoSpaceDN w:val="0"/>
              <w:adjustRightInd w:val="0"/>
              <w:spacing w:line="360" w:lineRule="auto"/>
              <w:rPr>
                <w:bCs/>
                <w:sz w:val="24"/>
              </w:rPr>
            </w:pPr>
            <w:r w:rsidRPr="0008076A">
              <w:rPr>
                <w:b/>
                <w:bCs/>
                <w:sz w:val="24"/>
              </w:rPr>
              <w:t>可用性</w:t>
            </w:r>
          </w:p>
        </w:tc>
        <w:tc>
          <w:tcPr>
            <w:tcW w:w="181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4B602" w14:textId="77777777" w:rsidR="0008076A" w:rsidRPr="0008076A" w:rsidRDefault="0008076A" w:rsidP="0008076A">
            <w:pPr>
              <w:autoSpaceDE w:val="0"/>
              <w:autoSpaceDN w:val="0"/>
              <w:adjustRightInd w:val="0"/>
              <w:spacing w:line="360" w:lineRule="auto"/>
              <w:rPr>
                <w:bCs/>
                <w:sz w:val="24"/>
              </w:rPr>
            </w:pPr>
            <w:proofErr w:type="gramStart"/>
            <w:r w:rsidRPr="0008076A">
              <w:rPr>
                <w:bCs/>
                <w:sz w:val="24"/>
              </w:rPr>
              <w:t>扫码查询</w:t>
            </w:r>
            <w:proofErr w:type="gramEnd"/>
            <w:r w:rsidRPr="0008076A">
              <w:rPr>
                <w:bCs/>
                <w:sz w:val="24"/>
              </w:rPr>
              <w:t>响应时间</w:t>
            </w:r>
            <w:r w:rsidRPr="0008076A">
              <w:rPr>
                <w:bCs/>
                <w:sz w:val="24"/>
              </w:rPr>
              <w:t>(P99)</w:t>
            </w:r>
          </w:p>
        </w:tc>
        <w:tc>
          <w:tcPr>
            <w:tcW w:w="60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736EE" w14:textId="77777777" w:rsidR="0008076A" w:rsidRPr="0008076A" w:rsidRDefault="0008076A" w:rsidP="0008076A">
            <w:pPr>
              <w:autoSpaceDE w:val="0"/>
              <w:autoSpaceDN w:val="0"/>
              <w:adjustRightInd w:val="0"/>
              <w:spacing w:line="360" w:lineRule="auto"/>
              <w:rPr>
                <w:bCs/>
                <w:sz w:val="24"/>
              </w:rPr>
            </w:pPr>
            <w:r w:rsidRPr="0008076A">
              <w:rPr>
                <w:bCs/>
                <w:sz w:val="24"/>
              </w:rPr>
              <w:t>≤2</w:t>
            </w:r>
            <w:r w:rsidRPr="0008076A">
              <w:rPr>
                <w:bCs/>
                <w:sz w:val="24"/>
              </w:rPr>
              <w:t>秒</w:t>
            </w:r>
          </w:p>
        </w:tc>
        <w:tc>
          <w:tcPr>
            <w:tcW w:w="14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317E2" w14:textId="77777777" w:rsidR="0008076A" w:rsidRPr="0008076A" w:rsidRDefault="0008076A" w:rsidP="0008076A">
            <w:pPr>
              <w:autoSpaceDE w:val="0"/>
              <w:autoSpaceDN w:val="0"/>
              <w:adjustRightInd w:val="0"/>
              <w:spacing w:line="360" w:lineRule="auto"/>
              <w:rPr>
                <w:bCs/>
                <w:sz w:val="24"/>
              </w:rPr>
            </w:pPr>
            <w:r w:rsidRPr="0008076A">
              <w:rPr>
                <w:bCs/>
                <w:sz w:val="24"/>
              </w:rPr>
              <w:t>1000</w:t>
            </w:r>
            <w:r w:rsidRPr="0008076A">
              <w:rPr>
                <w:bCs/>
                <w:sz w:val="24"/>
              </w:rPr>
              <w:t>并发压力测试</w:t>
            </w:r>
          </w:p>
        </w:tc>
      </w:tr>
      <w:tr w:rsidR="0008076A" w:rsidRPr="0008076A" w14:paraId="2AEC9C4C" w14:textId="77777777" w:rsidTr="0008076A">
        <w:trPr>
          <w:tblCellSpacing w:w="15" w:type="dxa"/>
        </w:trPr>
        <w:tc>
          <w:tcPr>
            <w:tcW w:w="10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4D587" w14:textId="77777777" w:rsidR="0008076A" w:rsidRPr="0008076A" w:rsidRDefault="0008076A" w:rsidP="0008076A">
            <w:pPr>
              <w:autoSpaceDE w:val="0"/>
              <w:autoSpaceDN w:val="0"/>
              <w:adjustRightInd w:val="0"/>
              <w:spacing w:line="360" w:lineRule="auto"/>
              <w:rPr>
                <w:bCs/>
                <w:sz w:val="24"/>
              </w:rPr>
            </w:pPr>
            <w:r w:rsidRPr="0008076A">
              <w:rPr>
                <w:b/>
                <w:bCs/>
                <w:sz w:val="24"/>
              </w:rPr>
              <w:t>可用性</w:t>
            </w:r>
          </w:p>
        </w:tc>
        <w:tc>
          <w:tcPr>
            <w:tcW w:w="181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082EB" w14:textId="77777777" w:rsidR="0008076A" w:rsidRPr="0008076A" w:rsidRDefault="0008076A" w:rsidP="0008076A">
            <w:pPr>
              <w:autoSpaceDE w:val="0"/>
              <w:autoSpaceDN w:val="0"/>
              <w:adjustRightInd w:val="0"/>
              <w:spacing w:line="360" w:lineRule="auto"/>
              <w:rPr>
                <w:bCs/>
                <w:sz w:val="24"/>
              </w:rPr>
            </w:pPr>
            <w:r w:rsidRPr="0008076A">
              <w:rPr>
                <w:bCs/>
                <w:sz w:val="24"/>
              </w:rPr>
              <w:t>共识节点容错数量</w:t>
            </w:r>
          </w:p>
        </w:tc>
        <w:tc>
          <w:tcPr>
            <w:tcW w:w="60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5A46" w14:textId="77777777" w:rsidR="0008076A" w:rsidRPr="0008076A" w:rsidRDefault="0008076A" w:rsidP="0008076A">
            <w:pPr>
              <w:autoSpaceDE w:val="0"/>
              <w:autoSpaceDN w:val="0"/>
              <w:adjustRightInd w:val="0"/>
              <w:spacing w:line="360" w:lineRule="auto"/>
              <w:rPr>
                <w:bCs/>
                <w:sz w:val="24"/>
              </w:rPr>
            </w:pPr>
            <w:r w:rsidRPr="0008076A">
              <w:rPr>
                <w:bCs/>
                <w:sz w:val="24"/>
              </w:rPr>
              <w:t>≥f</w:t>
            </w:r>
            <w:proofErr w:type="gramStart"/>
            <w:r w:rsidRPr="0008076A">
              <w:rPr>
                <w:bCs/>
                <w:sz w:val="24"/>
              </w:rPr>
              <w:t>个</w:t>
            </w:r>
            <w:proofErr w:type="gramEnd"/>
          </w:p>
        </w:tc>
        <w:tc>
          <w:tcPr>
            <w:tcW w:w="14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2EE4B" w14:textId="77777777" w:rsidR="0008076A" w:rsidRPr="0008076A" w:rsidRDefault="0008076A" w:rsidP="0008076A">
            <w:pPr>
              <w:autoSpaceDE w:val="0"/>
              <w:autoSpaceDN w:val="0"/>
              <w:adjustRightInd w:val="0"/>
              <w:spacing w:line="360" w:lineRule="auto"/>
              <w:rPr>
                <w:bCs/>
                <w:sz w:val="24"/>
              </w:rPr>
            </w:pPr>
            <w:r w:rsidRPr="0008076A">
              <w:rPr>
                <w:bCs/>
                <w:sz w:val="24"/>
              </w:rPr>
              <w:t>故障注入测试</w:t>
            </w:r>
          </w:p>
        </w:tc>
      </w:tr>
      <w:tr w:rsidR="0008076A" w:rsidRPr="0008076A" w14:paraId="3601C861" w14:textId="77777777" w:rsidTr="0008076A">
        <w:trPr>
          <w:tblCellSpacing w:w="15" w:type="dxa"/>
        </w:trPr>
        <w:tc>
          <w:tcPr>
            <w:tcW w:w="10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4DC69" w14:textId="77777777" w:rsidR="0008076A" w:rsidRPr="0008076A" w:rsidRDefault="0008076A" w:rsidP="0008076A">
            <w:pPr>
              <w:autoSpaceDE w:val="0"/>
              <w:autoSpaceDN w:val="0"/>
              <w:adjustRightInd w:val="0"/>
              <w:spacing w:line="360" w:lineRule="auto"/>
              <w:rPr>
                <w:bCs/>
                <w:sz w:val="24"/>
              </w:rPr>
            </w:pPr>
            <w:r w:rsidRPr="0008076A">
              <w:rPr>
                <w:b/>
                <w:bCs/>
                <w:sz w:val="24"/>
              </w:rPr>
              <w:t>身份认证</w:t>
            </w:r>
          </w:p>
        </w:tc>
        <w:tc>
          <w:tcPr>
            <w:tcW w:w="181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888F4" w14:textId="77777777" w:rsidR="0008076A" w:rsidRPr="0008076A" w:rsidRDefault="0008076A" w:rsidP="0008076A">
            <w:pPr>
              <w:autoSpaceDE w:val="0"/>
              <w:autoSpaceDN w:val="0"/>
              <w:adjustRightInd w:val="0"/>
              <w:spacing w:line="360" w:lineRule="auto"/>
              <w:rPr>
                <w:bCs/>
                <w:sz w:val="24"/>
              </w:rPr>
            </w:pPr>
            <w:r w:rsidRPr="0008076A">
              <w:rPr>
                <w:bCs/>
                <w:sz w:val="24"/>
              </w:rPr>
              <w:t>未授权上链操作成功率</w:t>
            </w:r>
          </w:p>
        </w:tc>
        <w:tc>
          <w:tcPr>
            <w:tcW w:w="60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AC630" w14:textId="77777777" w:rsidR="0008076A" w:rsidRPr="0008076A" w:rsidRDefault="0008076A" w:rsidP="0008076A">
            <w:pPr>
              <w:autoSpaceDE w:val="0"/>
              <w:autoSpaceDN w:val="0"/>
              <w:adjustRightInd w:val="0"/>
              <w:spacing w:line="360" w:lineRule="auto"/>
              <w:rPr>
                <w:bCs/>
                <w:sz w:val="24"/>
              </w:rPr>
            </w:pPr>
            <w:r w:rsidRPr="0008076A">
              <w:rPr>
                <w:bCs/>
                <w:sz w:val="24"/>
              </w:rPr>
              <w:t>0%</w:t>
            </w:r>
          </w:p>
        </w:tc>
        <w:tc>
          <w:tcPr>
            <w:tcW w:w="14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21F90" w14:textId="77777777" w:rsidR="0008076A" w:rsidRPr="0008076A" w:rsidRDefault="0008076A" w:rsidP="0008076A">
            <w:pPr>
              <w:autoSpaceDE w:val="0"/>
              <w:autoSpaceDN w:val="0"/>
              <w:adjustRightInd w:val="0"/>
              <w:spacing w:line="360" w:lineRule="auto"/>
              <w:rPr>
                <w:bCs/>
                <w:sz w:val="24"/>
              </w:rPr>
            </w:pPr>
            <w:r w:rsidRPr="0008076A">
              <w:rPr>
                <w:bCs/>
                <w:sz w:val="24"/>
              </w:rPr>
              <w:t>权限越权测试</w:t>
            </w:r>
          </w:p>
        </w:tc>
      </w:tr>
      <w:tr w:rsidR="0008076A" w:rsidRPr="0008076A" w14:paraId="04A5E8DF" w14:textId="77777777" w:rsidTr="0008076A">
        <w:trPr>
          <w:tblCellSpacing w:w="15" w:type="dxa"/>
        </w:trPr>
        <w:tc>
          <w:tcPr>
            <w:tcW w:w="10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10EBF" w14:textId="77777777" w:rsidR="0008076A" w:rsidRPr="0008076A" w:rsidRDefault="0008076A" w:rsidP="0008076A">
            <w:pPr>
              <w:autoSpaceDE w:val="0"/>
              <w:autoSpaceDN w:val="0"/>
              <w:adjustRightInd w:val="0"/>
              <w:spacing w:line="360" w:lineRule="auto"/>
              <w:rPr>
                <w:bCs/>
                <w:sz w:val="24"/>
              </w:rPr>
            </w:pPr>
            <w:r w:rsidRPr="0008076A">
              <w:rPr>
                <w:b/>
                <w:bCs/>
                <w:sz w:val="24"/>
              </w:rPr>
              <w:t>不可否认性</w:t>
            </w:r>
          </w:p>
        </w:tc>
        <w:tc>
          <w:tcPr>
            <w:tcW w:w="181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FA999" w14:textId="77777777" w:rsidR="0008076A" w:rsidRPr="0008076A" w:rsidRDefault="0008076A" w:rsidP="0008076A">
            <w:pPr>
              <w:autoSpaceDE w:val="0"/>
              <w:autoSpaceDN w:val="0"/>
              <w:adjustRightInd w:val="0"/>
              <w:spacing w:line="360" w:lineRule="auto"/>
              <w:rPr>
                <w:bCs/>
                <w:sz w:val="24"/>
              </w:rPr>
            </w:pPr>
            <w:r w:rsidRPr="0008076A">
              <w:rPr>
                <w:bCs/>
                <w:sz w:val="24"/>
              </w:rPr>
              <w:t>上链操作签名的覆盖率</w:t>
            </w:r>
          </w:p>
        </w:tc>
        <w:tc>
          <w:tcPr>
            <w:tcW w:w="60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A484C" w14:textId="77777777" w:rsidR="0008076A" w:rsidRPr="0008076A" w:rsidRDefault="0008076A" w:rsidP="0008076A">
            <w:pPr>
              <w:autoSpaceDE w:val="0"/>
              <w:autoSpaceDN w:val="0"/>
              <w:adjustRightInd w:val="0"/>
              <w:spacing w:line="360" w:lineRule="auto"/>
              <w:rPr>
                <w:bCs/>
                <w:sz w:val="24"/>
              </w:rPr>
            </w:pPr>
            <w:r w:rsidRPr="0008076A">
              <w:rPr>
                <w:bCs/>
                <w:sz w:val="24"/>
              </w:rPr>
              <w:t>100%</w:t>
            </w:r>
          </w:p>
        </w:tc>
        <w:tc>
          <w:tcPr>
            <w:tcW w:w="14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44CDF" w14:textId="77777777" w:rsidR="0008076A" w:rsidRPr="0008076A" w:rsidRDefault="0008076A" w:rsidP="0008076A">
            <w:pPr>
              <w:autoSpaceDE w:val="0"/>
              <w:autoSpaceDN w:val="0"/>
              <w:adjustRightInd w:val="0"/>
              <w:spacing w:line="360" w:lineRule="auto"/>
              <w:rPr>
                <w:bCs/>
                <w:sz w:val="24"/>
              </w:rPr>
            </w:pPr>
            <w:r w:rsidRPr="0008076A">
              <w:rPr>
                <w:bCs/>
                <w:sz w:val="24"/>
              </w:rPr>
              <w:t>合约代码审计</w:t>
            </w:r>
          </w:p>
        </w:tc>
      </w:tr>
    </w:tbl>
    <w:p w14:paraId="29742C3A" w14:textId="77777777" w:rsidR="0096239C" w:rsidRPr="0096239C" w:rsidRDefault="0096239C" w:rsidP="0096239C">
      <w:pPr>
        <w:autoSpaceDE w:val="0"/>
        <w:autoSpaceDN w:val="0"/>
        <w:adjustRightInd w:val="0"/>
        <w:spacing w:line="360" w:lineRule="auto"/>
        <w:rPr>
          <w:bCs/>
          <w:sz w:val="24"/>
        </w:rPr>
      </w:pPr>
    </w:p>
    <w:p w14:paraId="7C98F718" w14:textId="77777777" w:rsidR="0008076A" w:rsidRDefault="0096239C" w:rsidP="0096239C">
      <w:pPr>
        <w:autoSpaceDE w:val="0"/>
        <w:autoSpaceDN w:val="0"/>
        <w:adjustRightInd w:val="0"/>
        <w:spacing w:line="360" w:lineRule="auto"/>
        <w:rPr>
          <w:bCs/>
          <w:sz w:val="24"/>
        </w:rPr>
      </w:pPr>
      <w:r w:rsidRPr="0096239C">
        <w:rPr>
          <w:rFonts w:hint="eastAsia"/>
          <w:bCs/>
          <w:sz w:val="24"/>
        </w:rPr>
        <w:t>系统安全假设：</w:t>
      </w:r>
    </w:p>
    <w:p w14:paraId="78A164D2" w14:textId="77777777" w:rsidR="0008076A" w:rsidRDefault="0008076A" w:rsidP="0096239C">
      <w:pPr>
        <w:autoSpaceDE w:val="0"/>
        <w:autoSpaceDN w:val="0"/>
        <w:adjustRightInd w:val="0"/>
        <w:spacing w:line="360" w:lineRule="auto"/>
        <w:rPr>
          <w:bCs/>
          <w:sz w:val="24"/>
        </w:rPr>
      </w:pPr>
      <w:r>
        <w:rPr>
          <w:rFonts w:hint="eastAsia"/>
          <w:bCs/>
          <w:sz w:val="24"/>
        </w:rPr>
        <w:t>（</w:t>
      </w:r>
      <w:r w:rsidR="0096239C" w:rsidRPr="0096239C">
        <w:rPr>
          <w:rFonts w:hint="eastAsia"/>
          <w:bCs/>
          <w:sz w:val="24"/>
        </w:rPr>
        <w:t>1</w:t>
      </w:r>
      <w:r w:rsidR="0096239C" w:rsidRPr="0096239C">
        <w:rPr>
          <w:rFonts w:hint="eastAsia"/>
          <w:bCs/>
          <w:sz w:val="24"/>
        </w:rPr>
        <w:t>）</w:t>
      </w:r>
      <w:r w:rsidR="0096239C" w:rsidRPr="0096239C">
        <w:rPr>
          <w:rFonts w:hint="eastAsia"/>
          <w:bCs/>
          <w:sz w:val="24"/>
        </w:rPr>
        <w:t>PBFT</w:t>
      </w:r>
      <w:r w:rsidR="0096239C" w:rsidRPr="0096239C">
        <w:rPr>
          <w:rFonts w:hint="eastAsia"/>
          <w:bCs/>
          <w:sz w:val="24"/>
        </w:rPr>
        <w:t>共识机制正常，恶意节点数</w:t>
      </w:r>
      <w:r w:rsidR="0096239C" w:rsidRPr="0096239C">
        <w:rPr>
          <w:rFonts w:hint="eastAsia"/>
          <w:bCs/>
          <w:sz w:val="24"/>
        </w:rPr>
        <w:t>f &lt; N/3</w:t>
      </w:r>
      <w:r w:rsidR="0096239C" w:rsidRPr="0096239C">
        <w:rPr>
          <w:rFonts w:hint="eastAsia"/>
          <w:bCs/>
          <w:sz w:val="24"/>
        </w:rPr>
        <w:t>；</w:t>
      </w:r>
    </w:p>
    <w:p w14:paraId="2234680E" w14:textId="77777777" w:rsidR="0008076A" w:rsidRDefault="0008076A" w:rsidP="0096239C">
      <w:pPr>
        <w:autoSpaceDE w:val="0"/>
        <w:autoSpaceDN w:val="0"/>
        <w:adjustRightInd w:val="0"/>
        <w:spacing w:line="360" w:lineRule="auto"/>
        <w:rPr>
          <w:bCs/>
          <w:sz w:val="24"/>
        </w:rPr>
      </w:pPr>
      <w:r>
        <w:rPr>
          <w:rFonts w:hint="eastAsia"/>
          <w:bCs/>
          <w:sz w:val="24"/>
        </w:rPr>
        <w:t>（</w:t>
      </w:r>
      <w:r w:rsidR="0096239C" w:rsidRPr="0096239C">
        <w:rPr>
          <w:rFonts w:hint="eastAsia"/>
          <w:bCs/>
          <w:sz w:val="24"/>
        </w:rPr>
        <w:t>2</w:t>
      </w:r>
      <w:r w:rsidR="0096239C" w:rsidRPr="0096239C">
        <w:rPr>
          <w:rFonts w:hint="eastAsia"/>
          <w:bCs/>
          <w:sz w:val="24"/>
        </w:rPr>
        <w:t>）</w:t>
      </w:r>
      <w:r w:rsidR="0096239C" w:rsidRPr="0096239C">
        <w:rPr>
          <w:rFonts w:hint="eastAsia"/>
          <w:bCs/>
          <w:sz w:val="24"/>
        </w:rPr>
        <w:t>SM2/SM3</w:t>
      </w:r>
      <w:r w:rsidR="0096239C" w:rsidRPr="0096239C">
        <w:rPr>
          <w:rFonts w:hint="eastAsia"/>
          <w:bCs/>
          <w:sz w:val="24"/>
        </w:rPr>
        <w:t>密码学假设成立；</w:t>
      </w:r>
    </w:p>
    <w:p w14:paraId="5872A4CA" w14:textId="77777777" w:rsidR="0008076A" w:rsidRDefault="0008076A" w:rsidP="0096239C">
      <w:pPr>
        <w:autoSpaceDE w:val="0"/>
        <w:autoSpaceDN w:val="0"/>
        <w:adjustRightInd w:val="0"/>
        <w:spacing w:line="360" w:lineRule="auto"/>
        <w:rPr>
          <w:bCs/>
          <w:sz w:val="24"/>
        </w:rPr>
      </w:pPr>
      <w:r>
        <w:rPr>
          <w:rFonts w:hint="eastAsia"/>
          <w:bCs/>
          <w:sz w:val="24"/>
        </w:rPr>
        <w:t>（</w:t>
      </w:r>
      <w:r w:rsidR="0096239C" w:rsidRPr="0096239C">
        <w:rPr>
          <w:rFonts w:hint="eastAsia"/>
          <w:bCs/>
          <w:sz w:val="24"/>
        </w:rPr>
        <w:t>3</w:t>
      </w:r>
      <w:r w:rsidR="0096239C" w:rsidRPr="0096239C">
        <w:rPr>
          <w:rFonts w:hint="eastAsia"/>
          <w:bCs/>
          <w:sz w:val="24"/>
        </w:rPr>
        <w:t>）</w:t>
      </w:r>
      <w:r w:rsidR="0096239C" w:rsidRPr="0096239C">
        <w:rPr>
          <w:rFonts w:hint="eastAsia"/>
          <w:bCs/>
          <w:sz w:val="24"/>
        </w:rPr>
        <w:t>NTAG 424 DNA</w:t>
      </w:r>
      <w:r w:rsidR="0096239C" w:rsidRPr="0096239C">
        <w:rPr>
          <w:rFonts w:hint="eastAsia"/>
          <w:bCs/>
          <w:sz w:val="24"/>
        </w:rPr>
        <w:t>的</w:t>
      </w:r>
      <w:r w:rsidR="0096239C" w:rsidRPr="0096239C">
        <w:rPr>
          <w:rFonts w:hint="eastAsia"/>
          <w:bCs/>
          <w:sz w:val="24"/>
        </w:rPr>
        <w:t>SUN</w:t>
      </w:r>
      <w:r w:rsidR="0096239C" w:rsidRPr="0096239C">
        <w:rPr>
          <w:rFonts w:hint="eastAsia"/>
          <w:bCs/>
          <w:sz w:val="24"/>
        </w:rPr>
        <w:t>认证机制不可伪造；</w:t>
      </w:r>
    </w:p>
    <w:p w14:paraId="61A75ACC" w14:textId="77777777" w:rsidR="0008076A" w:rsidRDefault="0008076A" w:rsidP="0096239C">
      <w:pPr>
        <w:autoSpaceDE w:val="0"/>
        <w:autoSpaceDN w:val="0"/>
        <w:adjustRightInd w:val="0"/>
        <w:spacing w:line="360" w:lineRule="auto"/>
        <w:rPr>
          <w:bCs/>
          <w:sz w:val="24"/>
        </w:rPr>
      </w:pPr>
      <w:r>
        <w:rPr>
          <w:rFonts w:hint="eastAsia"/>
          <w:bCs/>
          <w:sz w:val="24"/>
        </w:rPr>
        <w:t>（</w:t>
      </w:r>
      <w:r w:rsidR="0096239C" w:rsidRPr="0096239C">
        <w:rPr>
          <w:rFonts w:hint="eastAsia"/>
          <w:bCs/>
          <w:sz w:val="24"/>
        </w:rPr>
        <w:t>4</w:t>
      </w:r>
      <w:r w:rsidR="0096239C" w:rsidRPr="0096239C">
        <w:rPr>
          <w:rFonts w:hint="eastAsia"/>
          <w:bCs/>
          <w:sz w:val="24"/>
        </w:rPr>
        <w:t>）各参与方私</w:t>
      </w:r>
      <w:proofErr w:type="gramStart"/>
      <w:r w:rsidR="0096239C" w:rsidRPr="0096239C">
        <w:rPr>
          <w:rFonts w:hint="eastAsia"/>
          <w:bCs/>
          <w:sz w:val="24"/>
        </w:rPr>
        <w:t>钥</w:t>
      </w:r>
      <w:proofErr w:type="gramEnd"/>
      <w:r w:rsidR="0096239C" w:rsidRPr="0096239C">
        <w:rPr>
          <w:rFonts w:hint="eastAsia"/>
          <w:bCs/>
          <w:sz w:val="24"/>
        </w:rPr>
        <w:t>妥善保管；</w:t>
      </w:r>
    </w:p>
    <w:p w14:paraId="29D028A4" w14:textId="77777777" w:rsidR="0008076A" w:rsidRDefault="0008076A" w:rsidP="0096239C">
      <w:pPr>
        <w:autoSpaceDE w:val="0"/>
        <w:autoSpaceDN w:val="0"/>
        <w:adjustRightInd w:val="0"/>
        <w:spacing w:line="360" w:lineRule="auto"/>
        <w:rPr>
          <w:bCs/>
          <w:sz w:val="24"/>
        </w:rPr>
      </w:pPr>
      <w:r>
        <w:rPr>
          <w:rFonts w:hint="eastAsia"/>
          <w:bCs/>
          <w:sz w:val="24"/>
        </w:rPr>
        <w:t>（</w:t>
      </w:r>
      <w:r w:rsidR="0096239C" w:rsidRPr="0096239C">
        <w:rPr>
          <w:rFonts w:hint="eastAsia"/>
          <w:bCs/>
          <w:sz w:val="24"/>
        </w:rPr>
        <w:t>5</w:t>
      </w:r>
      <w:r w:rsidR="0096239C" w:rsidRPr="0096239C">
        <w:rPr>
          <w:rFonts w:hint="eastAsia"/>
          <w:bCs/>
          <w:sz w:val="24"/>
        </w:rPr>
        <w:t>）智能合约经充分审计无逻辑漏洞；</w:t>
      </w:r>
    </w:p>
    <w:p w14:paraId="2B24E462" w14:textId="4E122988" w:rsidR="0096239C" w:rsidRPr="007F15EC" w:rsidRDefault="0096239C" w:rsidP="0096239C">
      <w:pPr>
        <w:autoSpaceDE w:val="0"/>
        <w:autoSpaceDN w:val="0"/>
        <w:adjustRightInd w:val="0"/>
        <w:spacing w:line="360" w:lineRule="auto"/>
        <w:rPr>
          <w:bCs/>
          <w:sz w:val="24"/>
        </w:rPr>
        <w:sectPr w:rsidR="0096239C" w:rsidRPr="007F15EC">
          <w:pgSz w:w="11906" w:h="16838"/>
          <w:pgMar w:top="1440" w:right="1466" w:bottom="1440" w:left="1620" w:header="851" w:footer="992" w:gutter="0"/>
          <w:cols w:space="425"/>
          <w:docGrid w:type="lines" w:linePitch="312"/>
        </w:sectPr>
      </w:pPr>
      <w:r w:rsidRPr="0096239C">
        <w:rPr>
          <w:rFonts w:hint="eastAsia"/>
          <w:bCs/>
          <w:sz w:val="24"/>
        </w:rPr>
        <w:t>6</w:t>
      </w:r>
      <w:r w:rsidRPr="0096239C">
        <w:rPr>
          <w:rFonts w:hint="eastAsia"/>
          <w:bCs/>
          <w:sz w:val="24"/>
        </w:rPr>
        <w:t>）</w:t>
      </w:r>
      <w:r w:rsidRPr="0096239C">
        <w:rPr>
          <w:rFonts w:hint="eastAsia"/>
          <w:bCs/>
          <w:sz w:val="24"/>
        </w:rPr>
        <w:t>NFC</w:t>
      </w:r>
      <w:r w:rsidRPr="0096239C">
        <w:rPr>
          <w:rFonts w:hint="eastAsia"/>
          <w:bCs/>
          <w:sz w:val="24"/>
        </w:rPr>
        <w:t>标签物理绑定不被破坏。以上假设在系统安全测试阶段逐一验证。</w:t>
      </w:r>
    </w:p>
    <w:p w14:paraId="415A526D" w14:textId="4AAC9B08" w:rsidR="00B90774" w:rsidRDefault="009948A6">
      <w:pPr>
        <w:pStyle w:val="1"/>
        <w:jc w:val="center"/>
        <w:rPr>
          <w:rFonts w:ascii="黑体" w:eastAsia="黑体"/>
          <w:sz w:val="32"/>
          <w:szCs w:val="32"/>
        </w:rPr>
      </w:pPr>
      <w:bookmarkStart w:id="3" w:name="_Toc224067087"/>
      <w:r w:rsidRPr="009948A6">
        <w:rPr>
          <w:rFonts w:ascii="黑体" w:eastAsia="黑体" w:hint="eastAsia"/>
          <w:sz w:val="32"/>
          <w:szCs w:val="32"/>
        </w:rPr>
        <w:lastRenderedPageBreak/>
        <w:t>三、 系统概要设计与关键技术选型</w:t>
      </w:r>
      <w:bookmarkEnd w:id="3"/>
    </w:p>
    <w:p w14:paraId="583E37CE" w14:textId="77777777" w:rsidR="009948A6" w:rsidRPr="00D526FC" w:rsidRDefault="009948A6" w:rsidP="00D526FC">
      <w:pPr>
        <w:autoSpaceDE w:val="0"/>
        <w:autoSpaceDN w:val="0"/>
        <w:adjustRightInd w:val="0"/>
        <w:spacing w:line="360" w:lineRule="auto"/>
        <w:ind w:firstLine="420"/>
        <w:rPr>
          <w:rFonts w:hAnsi="宋体" w:hint="eastAsia"/>
          <w:bCs/>
          <w:sz w:val="24"/>
        </w:rPr>
      </w:pPr>
      <w:r w:rsidRPr="00D526FC">
        <w:rPr>
          <w:rFonts w:hAnsi="宋体" w:hint="eastAsia"/>
          <w:bCs/>
          <w:sz w:val="24"/>
        </w:rPr>
        <w:t xml:space="preserve">3.1 </w:t>
      </w:r>
      <w:r w:rsidRPr="00D526FC">
        <w:rPr>
          <w:rFonts w:hAnsi="宋体" w:hint="eastAsia"/>
          <w:bCs/>
          <w:sz w:val="24"/>
        </w:rPr>
        <w:t>系统整体架构设计</w:t>
      </w:r>
    </w:p>
    <w:p w14:paraId="7BF07155" w14:textId="76FCDDE2" w:rsidR="0008076A" w:rsidRPr="0008076A" w:rsidRDefault="0008076A" w:rsidP="0008076A">
      <w:pPr>
        <w:autoSpaceDE w:val="0"/>
        <w:autoSpaceDN w:val="0"/>
        <w:adjustRightInd w:val="0"/>
        <w:spacing w:line="360" w:lineRule="auto"/>
        <w:rPr>
          <w:rFonts w:hAnsi="宋体" w:hint="eastAsia"/>
          <w:bCs/>
        </w:rPr>
      </w:pPr>
      <w:r w:rsidRPr="0008076A">
        <w:rPr>
          <w:rFonts w:hAnsi="宋体"/>
          <w:bCs/>
          <w:noProof/>
        </w:rPr>
        <w:drawing>
          <wp:inline distT="0" distB="0" distL="0" distR="0" wp14:anchorId="65AEBF5E" wp14:editId="6A48C4B7">
            <wp:extent cx="5600700" cy="6891655"/>
            <wp:effectExtent l="0" t="0" r="0" b="4445"/>
            <wp:docPr id="20473937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6891655"/>
                    </a:xfrm>
                    <a:prstGeom prst="rect">
                      <a:avLst/>
                    </a:prstGeom>
                    <a:noFill/>
                    <a:ln>
                      <a:noFill/>
                    </a:ln>
                  </pic:spPr>
                </pic:pic>
              </a:graphicData>
            </a:graphic>
          </wp:inline>
        </w:drawing>
      </w:r>
    </w:p>
    <w:p w14:paraId="4010789D" w14:textId="4E11E00C"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hint="eastAsia"/>
          <w:bCs/>
          <w:sz w:val="24"/>
        </w:rPr>
        <w:t>各层功能详细说明如下：</w:t>
      </w:r>
    </w:p>
    <w:p w14:paraId="52F00636" w14:textId="77777777" w:rsidR="00BF6F71" w:rsidRPr="00BF6F71" w:rsidRDefault="00BF6F71" w:rsidP="00BF6F71">
      <w:pPr>
        <w:autoSpaceDE w:val="0"/>
        <w:autoSpaceDN w:val="0"/>
        <w:adjustRightInd w:val="0"/>
        <w:spacing w:line="360" w:lineRule="auto"/>
        <w:rPr>
          <w:rFonts w:hAnsi="宋体" w:hint="eastAsia"/>
          <w:bCs/>
          <w:sz w:val="24"/>
        </w:rPr>
      </w:pPr>
    </w:p>
    <w:p w14:paraId="5D2B2406" w14:textId="5BB92673"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hint="eastAsia"/>
          <w:bCs/>
          <w:sz w:val="24"/>
        </w:rPr>
        <w:lastRenderedPageBreak/>
        <w:t>（</w:t>
      </w:r>
      <w:r w:rsidRPr="00BF6F71">
        <w:rPr>
          <w:rFonts w:hAnsi="宋体" w:hint="eastAsia"/>
          <w:bCs/>
          <w:sz w:val="24"/>
        </w:rPr>
        <w:t>1</w:t>
      </w:r>
      <w:r w:rsidRPr="00BF6F71">
        <w:rPr>
          <w:rFonts w:hAnsi="宋体" w:hint="eastAsia"/>
          <w:bCs/>
          <w:sz w:val="24"/>
        </w:rPr>
        <w:t>）前端展示层：</w:t>
      </w:r>
      <w:r w:rsidRPr="00BF6F71">
        <w:rPr>
          <w:rFonts w:hAnsi="宋体" w:hint="eastAsia"/>
          <w:bCs/>
          <w:sz w:val="24"/>
        </w:rPr>
        <w:t xml:space="preserve"> </w:t>
      </w:r>
      <w:r w:rsidRPr="00BF6F71">
        <w:rPr>
          <w:rFonts w:hAnsi="宋体" w:hint="eastAsia"/>
          <w:bCs/>
          <w:sz w:val="24"/>
        </w:rPr>
        <w:t>面向不同用户角色提供差异化的交互界面。消费者端</w:t>
      </w:r>
      <w:proofErr w:type="gramStart"/>
      <w:r w:rsidRPr="00BF6F71">
        <w:rPr>
          <w:rFonts w:hAnsi="宋体" w:hint="eastAsia"/>
          <w:bCs/>
          <w:sz w:val="24"/>
        </w:rPr>
        <w:t>以微信小</w:t>
      </w:r>
      <w:proofErr w:type="gramEnd"/>
      <w:r w:rsidRPr="00BF6F71">
        <w:rPr>
          <w:rFonts w:hAnsi="宋体" w:hint="eastAsia"/>
          <w:bCs/>
          <w:sz w:val="24"/>
        </w:rPr>
        <w:t>程序为载体，提供</w:t>
      </w:r>
      <w:r w:rsidRPr="00BF6F71">
        <w:rPr>
          <w:rFonts w:hAnsi="宋体" w:hint="eastAsia"/>
          <w:bCs/>
          <w:sz w:val="24"/>
        </w:rPr>
        <w:t>NFC</w:t>
      </w:r>
      <w:proofErr w:type="gramStart"/>
      <w:r w:rsidRPr="00BF6F71">
        <w:rPr>
          <w:rFonts w:hAnsi="宋体" w:hint="eastAsia"/>
          <w:bCs/>
          <w:sz w:val="24"/>
        </w:rPr>
        <w:t>扫码溯源</w:t>
      </w:r>
      <w:proofErr w:type="gramEnd"/>
      <w:r w:rsidRPr="00BF6F71">
        <w:rPr>
          <w:rFonts w:hAnsi="宋体" w:hint="eastAsia"/>
          <w:bCs/>
          <w:sz w:val="24"/>
        </w:rPr>
        <w:t>、真伪验证结果展示、产品溯源报告查看等功能；管理后台以</w:t>
      </w:r>
      <w:r w:rsidRPr="00BF6F71">
        <w:rPr>
          <w:rFonts w:hAnsi="宋体" w:hint="eastAsia"/>
          <w:bCs/>
          <w:sz w:val="24"/>
        </w:rPr>
        <w:t>Web</w:t>
      </w:r>
      <w:r w:rsidRPr="00BF6F71">
        <w:rPr>
          <w:rFonts w:hAnsi="宋体" w:hint="eastAsia"/>
          <w:bCs/>
          <w:sz w:val="24"/>
        </w:rPr>
        <w:t>应用形式为厂家、</w:t>
      </w:r>
      <w:proofErr w:type="gramStart"/>
      <w:r w:rsidRPr="00BF6F71">
        <w:rPr>
          <w:rFonts w:hAnsi="宋体" w:hint="eastAsia"/>
          <w:bCs/>
          <w:sz w:val="24"/>
        </w:rPr>
        <w:t>物流商</w:t>
      </w:r>
      <w:proofErr w:type="gramEnd"/>
      <w:r w:rsidRPr="00BF6F71">
        <w:rPr>
          <w:rFonts w:hAnsi="宋体" w:hint="eastAsia"/>
          <w:bCs/>
          <w:sz w:val="24"/>
        </w:rPr>
        <w:t>等业务方提供数据上链操作界面；监管审计</w:t>
      </w:r>
      <w:r w:rsidRPr="00BF6F71">
        <w:rPr>
          <w:rFonts w:hAnsi="宋体" w:hint="eastAsia"/>
          <w:bCs/>
          <w:sz w:val="24"/>
        </w:rPr>
        <w:t>Dashboard</w:t>
      </w:r>
      <w:r w:rsidRPr="00BF6F71">
        <w:rPr>
          <w:rFonts w:hAnsi="宋体" w:hint="eastAsia"/>
          <w:bCs/>
          <w:sz w:val="24"/>
        </w:rPr>
        <w:t>为品牌方和监管部门提供数据统计分析和异常行为预警功能。</w:t>
      </w:r>
    </w:p>
    <w:p w14:paraId="5B11F549" w14:textId="77777777" w:rsidR="00BF6F71" w:rsidRPr="00BF6F71" w:rsidRDefault="00BF6F71" w:rsidP="00BF6F71">
      <w:pPr>
        <w:autoSpaceDE w:val="0"/>
        <w:autoSpaceDN w:val="0"/>
        <w:adjustRightInd w:val="0"/>
        <w:spacing w:line="360" w:lineRule="auto"/>
        <w:rPr>
          <w:rFonts w:hAnsi="宋体" w:hint="eastAsia"/>
          <w:bCs/>
          <w:sz w:val="24"/>
        </w:rPr>
      </w:pPr>
    </w:p>
    <w:p w14:paraId="5AFBDC11" w14:textId="7C554220"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hint="eastAsia"/>
          <w:bCs/>
          <w:sz w:val="24"/>
        </w:rPr>
        <w:t>（</w:t>
      </w:r>
      <w:r w:rsidRPr="00BF6F71">
        <w:rPr>
          <w:rFonts w:hAnsi="宋体" w:hint="eastAsia"/>
          <w:bCs/>
          <w:sz w:val="24"/>
        </w:rPr>
        <w:t>2</w:t>
      </w:r>
      <w:r w:rsidRPr="00BF6F71">
        <w:rPr>
          <w:rFonts w:hAnsi="宋体" w:hint="eastAsia"/>
          <w:bCs/>
          <w:sz w:val="24"/>
        </w:rPr>
        <w:t>）业务逻辑层：</w:t>
      </w:r>
      <w:r w:rsidRPr="00BF6F71">
        <w:rPr>
          <w:rFonts w:hAnsi="宋体" w:hint="eastAsia"/>
          <w:bCs/>
          <w:sz w:val="24"/>
        </w:rPr>
        <w:t xml:space="preserve"> </w:t>
      </w:r>
      <w:r w:rsidRPr="00BF6F71">
        <w:rPr>
          <w:rFonts w:hAnsi="宋体" w:hint="eastAsia"/>
          <w:bCs/>
          <w:sz w:val="24"/>
        </w:rPr>
        <w:t>作为前端与区块链之间的桥梁，采用</w:t>
      </w:r>
      <w:r w:rsidRPr="00BF6F71">
        <w:rPr>
          <w:rFonts w:hAnsi="宋体" w:hint="eastAsia"/>
          <w:bCs/>
          <w:sz w:val="24"/>
        </w:rPr>
        <w:t>Go</w:t>
      </w:r>
      <w:r w:rsidRPr="00BF6F71">
        <w:rPr>
          <w:rFonts w:hAnsi="宋体" w:hint="eastAsia"/>
          <w:bCs/>
          <w:sz w:val="24"/>
        </w:rPr>
        <w:t>语言开发</w:t>
      </w:r>
      <w:r w:rsidRPr="00BF6F71">
        <w:rPr>
          <w:rFonts w:hAnsi="宋体" w:hint="eastAsia"/>
          <w:bCs/>
          <w:sz w:val="24"/>
        </w:rPr>
        <w:t>RESTful API</w:t>
      </w:r>
      <w:r w:rsidRPr="00BF6F71">
        <w:rPr>
          <w:rFonts w:hAnsi="宋体" w:hint="eastAsia"/>
          <w:bCs/>
          <w:sz w:val="24"/>
        </w:rPr>
        <w:t>服务。该层负责处理用户认证与授权（</w:t>
      </w:r>
      <w:r w:rsidRPr="00BF6F71">
        <w:rPr>
          <w:rFonts w:hAnsi="宋体" w:hint="eastAsia"/>
          <w:bCs/>
          <w:sz w:val="24"/>
        </w:rPr>
        <w:t>JWT Token</w:t>
      </w:r>
      <w:r w:rsidRPr="00BF6F71">
        <w:rPr>
          <w:rFonts w:hAnsi="宋体" w:hint="eastAsia"/>
          <w:bCs/>
          <w:sz w:val="24"/>
        </w:rPr>
        <w:t>机制）、业务数据校验与格式化、区块链交易构建与提交、查询结果缓存优化（</w:t>
      </w:r>
      <w:r w:rsidRPr="00BF6F71">
        <w:rPr>
          <w:rFonts w:hAnsi="宋体" w:hint="eastAsia"/>
          <w:bCs/>
          <w:sz w:val="24"/>
        </w:rPr>
        <w:t>Redis</w:t>
      </w:r>
      <w:r w:rsidRPr="00BF6F71">
        <w:rPr>
          <w:rFonts w:hAnsi="宋体" w:hint="eastAsia"/>
          <w:bCs/>
          <w:sz w:val="24"/>
        </w:rPr>
        <w:t>）等核心逻辑。通过业务逻辑层的抽象封装，前端无需直接与区块链底层交互，降低了开发复杂度。</w:t>
      </w:r>
    </w:p>
    <w:p w14:paraId="0B365D42" w14:textId="77777777" w:rsidR="00BF6F71" w:rsidRPr="00BF6F71" w:rsidRDefault="00BF6F71" w:rsidP="00BF6F71">
      <w:pPr>
        <w:autoSpaceDE w:val="0"/>
        <w:autoSpaceDN w:val="0"/>
        <w:adjustRightInd w:val="0"/>
        <w:spacing w:line="360" w:lineRule="auto"/>
        <w:rPr>
          <w:rFonts w:hAnsi="宋体" w:hint="eastAsia"/>
          <w:bCs/>
          <w:sz w:val="24"/>
        </w:rPr>
      </w:pPr>
    </w:p>
    <w:p w14:paraId="3FA461BA" w14:textId="3CA6CE6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hint="eastAsia"/>
          <w:bCs/>
          <w:sz w:val="24"/>
        </w:rPr>
        <w:t>（</w:t>
      </w:r>
      <w:r w:rsidRPr="00BF6F71">
        <w:rPr>
          <w:rFonts w:hAnsi="宋体" w:hint="eastAsia"/>
          <w:bCs/>
          <w:sz w:val="24"/>
        </w:rPr>
        <w:t>3</w:t>
      </w:r>
      <w:r w:rsidRPr="00BF6F71">
        <w:rPr>
          <w:rFonts w:hAnsi="宋体" w:hint="eastAsia"/>
          <w:bCs/>
          <w:sz w:val="24"/>
        </w:rPr>
        <w:t>）智能合约层：</w:t>
      </w:r>
      <w:r w:rsidRPr="00BF6F71">
        <w:rPr>
          <w:rFonts w:hAnsi="宋体" w:hint="eastAsia"/>
          <w:bCs/>
          <w:sz w:val="24"/>
        </w:rPr>
        <w:t xml:space="preserve"> </w:t>
      </w:r>
      <w:r w:rsidRPr="00BF6F71">
        <w:rPr>
          <w:rFonts w:hAnsi="宋体" w:hint="eastAsia"/>
          <w:bCs/>
          <w:sz w:val="24"/>
        </w:rPr>
        <w:t>部署在百度超级链上的智能合约代码（采用</w:t>
      </w:r>
      <w:r w:rsidRPr="00BF6F71">
        <w:rPr>
          <w:rFonts w:hAnsi="宋体" w:hint="eastAsia"/>
          <w:bCs/>
          <w:sz w:val="24"/>
        </w:rPr>
        <w:t>Go</w:t>
      </w:r>
      <w:r w:rsidRPr="00BF6F71">
        <w:rPr>
          <w:rFonts w:hAnsi="宋体" w:hint="eastAsia"/>
          <w:bCs/>
          <w:sz w:val="24"/>
        </w:rPr>
        <w:t>语言编写），是系统的核心信任引擎。合约定义了产品注册、溯源信息追加、所有权转移、真伪验证等核心业务规则，并通过严格的访问控制策略保证只有授权角色才能执行特定操作。智能合约一经部署，其执行逻辑对所有节点公开透明，确保规则不可被单方变更。</w:t>
      </w:r>
    </w:p>
    <w:p w14:paraId="2045F19E" w14:textId="77777777" w:rsidR="00BF6F71" w:rsidRPr="00BF6F71" w:rsidRDefault="00BF6F71" w:rsidP="00BF6F71">
      <w:pPr>
        <w:autoSpaceDE w:val="0"/>
        <w:autoSpaceDN w:val="0"/>
        <w:adjustRightInd w:val="0"/>
        <w:spacing w:line="360" w:lineRule="auto"/>
        <w:rPr>
          <w:rFonts w:hAnsi="宋体" w:hint="eastAsia"/>
          <w:bCs/>
          <w:sz w:val="24"/>
        </w:rPr>
      </w:pPr>
    </w:p>
    <w:p w14:paraId="3652F418" w14:textId="04F0FB52"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hint="eastAsia"/>
          <w:bCs/>
          <w:sz w:val="24"/>
        </w:rPr>
        <w:t>（</w:t>
      </w:r>
      <w:r w:rsidRPr="00BF6F71">
        <w:rPr>
          <w:rFonts w:hAnsi="宋体" w:hint="eastAsia"/>
          <w:bCs/>
          <w:sz w:val="24"/>
        </w:rPr>
        <w:t>4</w:t>
      </w:r>
      <w:r w:rsidRPr="00BF6F71">
        <w:rPr>
          <w:rFonts w:hAnsi="宋体" w:hint="eastAsia"/>
          <w:bCs/>
          <w:sz w:val="24"/>
        </w:rPr>
        <w:t>）区块链数据层：</w:t>
      </w:r>
      <w:r w:rsidRPr="00BF6F71">
        <w:rPr>
          <w:rFonts w:hAnsi="宋体" w:hint="eastAsia"/>
          <w:bCs/>
          <w:sz w:val="24"/>
        </w:rPr>
        <w:t xml:space="preserve"> </w:t>
      </w:r>
      <w:r w:rsidRPr="00BF6F71">
        <w:rPr>
          <w:rFonts w:hAnsi="宋体" w:hint="eastAsia"/>
          <w:bCs/>
          <w:sz w:val="24"/>
        </w:rPr>
        <w:t>采用百度超级</w:t>
      </w:r>
      <w:proofErr w:type="gramStart"/>
      <w:r w:rsidRPr="00BF6F71">
        <w:rPr>
          <w:rFonts w:hAnsi="宋体" w:hint="eastAsia"/>
          <w:bCs/>
          <w:sz w:val="24"/>
        </w:rPr>
        <w:t>链作为</w:t>
      </w:r>
      <w:proofErr w:type="gramEnd"/>
      <w:r w:rsidRPr="00BF6F71">
        <w:rPr>
          <w:rFonts w:hAnsi="宋体" w:hint="eastAsia"/>
          <w:bCs/>
          <w:sz w:val="24"/>
        </w:rPr>
        <w:t>底层区块链基础设施。该层提供了分布式账本存储、</w:t>
      </w:r>
      <w:r w:rsidRPr="00BF6F71">
        <w:rPr>
          <w:rFonts w:hAnsi="宋体" w:hint="eastAsia"/>
          <w:bCs/>
          <w:sz w:val="24"/>
        </w:rPr>
        <w:t>P2P</w:t>
      </w:r>
      <w:r w:rsidRPr="00BF6F71">
        <w:rPr>
          <w:rFonts w:hAnsi="宋体" w:hint="eastAsia"/>
          <w:bCs/>
          <w:sz w:val="24"/>
        </w:rPr>
        <w:t>网络通信、共识机制（</w:t>
      </w:r>
      <w:r w:rsidRPr="00BF6F71">
        <w:rPr>
          <w:rFonts w:hAnsi="宋体" w:hint="eastAsia"/>
          <w:bCs/>
          <w:sz w:val="24"/>
        </w:rPr>
        <w:t>PBFT/</w:t>
      </w:r>
      <w:proofErr w:type="spellStart"/>
      <w:r w:rsidRPr="00BF6F71">
        <w:rPr>
          <w:rFonts w:hAnsi="宋体" w:hint="eastAsia"/>
          <w:bCs/>
          <w:sz w:val="24"/>
        </w:rPr>
        <w:t>XPoS</w:t>
      </w:r>
      <w:proofErr w:type="spellEnd"/>
      <w:r w:rsidRPr="00BF6F71">
        <w:rPr>
          <w:rFonts w:hAnsi="宋体" w:hint="eastAsia"/>
          <w:bCs/>
          <w:sz w:val="24"/>
        </w:rPr>
        <w:t>）、密码学算法支持（</w:t>
      </w:r>
      <w:proofErr w:type="gramStart"/>
      <w:r w:rsidRPr="00BF6F71">
        <w:rPr>
          <w:rFonts w:hAnsi="宋体" w:hint="eastAsia"/>
          <w:bCs/>
          <w:sz w:val="24"/>
        </w:rPr>
        <w:t>国密</w:t>
      </w:r>
      <w:proofErr w:type="gramEnd"/>
      <w:r w:rsidRPr="00BF6F71">
        <w:rPr>
          <w:rFonts w:hAnsi="宋体" w:hint="eastAsia"/>
          <w:bCs/>
          <w:sz w:val="24"/>
        </w:rPr>
        <w:t>SM2/SM3</w:t>
      </w:r>
      <w:r w:rsidRPr="00BF6F71">
        <w:rPr>
          <w:rFonts w:hAnsi="宋体" w:hint="eastAsia"/>
          <w:bCs/>
          <w:sz w:val="24"/>
        </w:rPr>
        <w:t>）等核心能力。联盟链的准入机制保证了参与节点的可信性，同时多节点共识保证了数据的安全性和可用性。</w:t>
      </w:r>
    </w:p>
    <w:p w14:paraId="276B1151" w14:textId="77777777" w:rsidR="00BF6F71" w:rsidRPr="00BF6F71" w:rsidRDefault="00BF6F71" w:rsidP="00BF6F71">
      <w:pPr>
        <w:autoSpaceDE w:val="0"/>
        <w:autoSpaceDN w:val="0"/>
        <w:adjustRightInd w:val="0"/>
        <w:spacing w:line="360" w:lineRule="auto"/>
        <w:rPr>
          <w:rFonts w:hAnsi="宋体" w:hint="eastAsia"/>
          <w:bCs/>
          <w:sz w:val="24"/>
        </w:rPr>
      </w:pPr>
    </w:p>
    <w:p w14:paraId="518406AC" w14:textId="53C93A96"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hint="eastAsia"/>
          <w:bCs/>
          <w:sz w:val="24"/>
        </w:rPr>
        <w:t>区块链网络核心参数设计：</w:t>
      </w:r>
    </w:p>
    <w:tbl>
      <w:tblPr>
        <w:tblW w:w="0" w:type="auto"/>
        <w:tblCellSpacing w:w="15" w:type="dxa"/>
        <w:tblCellMar>
          <w:left w:w="0" w:type="dxa"/>
          <w:right w:w="0" w:type="dxa"/>
        </w:tblCellMar>
        <w:tblLook w:val="04A0" w:firstRow="1" w:lastRow="0" w:firstColumn="1" w:lastColumn="0" w:noHBand="0" w:noVBand="1"/>
      </w:tblPr>
      <w:tblGrid>
        <w:gridCol w:w="1884"/>
        <w:gridCol w:w="2320"/>
        <w:gridCol w:w="4600"/>
      </w:tblGrid>
      <w:tr w:rsidR="00BF6F71" w:rsidRPr="00BF6F71" w14:paraId="7B9E01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B6211"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
                <w:bCs/>
                <w:sz w:val="24"/>
              </w:rPr>
              <w:t>参数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DDB26"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
                <w:bCs/>
                <w:sz w:val="24"/>
              </w:rPr>
              <w:t>设计值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D2AC1"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
                <w:bCs/>
                <w:sz w:val="24"/>
              </w:rPr>
              <w:t>依据</w:t>
            </w:r>
          </w:p>
        </w:tc>
      </w:tr>
      <w:tr w:rsidR="00BF6F71" w:rsidRPr="00BF6F71" w14:paraId="5A89DC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837EA"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
                <w:bCs/>
                <w:sz w:val="24"/>
              </w:rPr>
              <w:t>共识算法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6046A"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PBFT</w:t>
            </w:r>
            <w:r w:rsidRPr="00BF6F71">
              <w:rPr>
                <w:rFonts w:hAnsi="宋体"/>
                <w:bCs/>
                <w:sz w:val="24"/>
              </w:rPr>
              <w:t>（实用拜占庭容错）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452D1"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联盟链场景节点数有限，</w:t>
            </w:r>
            <w:r w:rsidRPr="00BF6F71">
              <w:rPr>
                <w:rFonts w:hAnsi="宋体"/>
                <w:bCs/>
                <w:sz w:val="24"/>
              </w:rPr>
              <w:t>PBFT</w:t>
            </w:r>
            <w:r w:rsidRPr="00BF6F71">
              <w:rPr>
                <w:rFonts w:hAnsi="宋体"/>
                <w:bCs/>
                <w:sz w:val="24"/>
              </w:rPr>
              <w:t>提供确定性的交易最终确认，无分叉风险</w:t>
            </w:r>
          </w:p>
        </w:tc>
      </w:tr>
      <w:tr w:rsidR="00BF6F71" w:rsidRPr="00BF6F71" w14:paraId="544003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05D53"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
                <w:bCs/>
                <w:sz w:val="24"/>
              </w:rPr>
              <w:t>初始共识节点数（</w:t>
            </w:r>
            <w:r w:rsidRPr="00BF6F71">
              <w:rPr>
                <w:rFonts w:hAnsi="宋体"/>
                <w:b/>
                <w:bCs/>
                <w:sz w:val="24"/>
              </w:rPr>
              <w:t>N</w:t>
            </w:r>
            <w:r w:rsidRPr="00BF6F71">
              <w:rPr>
                <w:rFonts w:hAnsi="宋体"/>
                <w:b/>
                <w:bCs/>
                <w:sz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93C81"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2E460"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品牌方×</w:t>
            </w:r>
            <w:r w:rsidRPr="00BF6F71">
              <w:rPr>
                <w:rFonts w:hAnsi="宋体"/>
                <w:bCs/>
                <w:sz w:val="24"/>
              </w:rPr>
              <w:t xml:space="preserve">2 + </w:t>
            </w:r>
            <w:proofErr w:type="gramStart"/>
            <w:r w:rsidRPr="00BF6F71">
              <w:rPr>
                <w:rFonts w:hAnsi="宋体"/>
                <w:bCs/>
                <w:sz w:val="24"/>
              </w:rPr>
              <w:t>物流商</w:t>
            </w:r>
            <w:proofErr w:type="gramEnd"/>
            <w:r w:rsidRPr="00BF6F71">
              <w:rPr>
                <w:rFonts w:hAnsi="宋体"/>
                <w:bCs/>
                <w:sz w:val="24"/>
              </w:rPr>
              <w:t>×</w:t>
            </w:r>
            <w:r w:rsidRPr="00BF6F71">
              <w:rPr>
                <w:rFonts w:hAnsi="宋体"/>
                <w:bCs/>
                <w:sz w:val="24"/>
              </w:rPr>
              <w:t xml:space="preserve">2 + </w:t>
            </w:r>
            <w:r w:rsidRPr="00BF6F71">
              <w:rPr>
                <w:rFonts w:hAnsi="宋体"/>
                <w:bCs/>
                <w:sz w:val="24"/>
              </w:rPr>
              <w:t>监管方×</w:t>
            </w:r>
            <w:r w:rsidRPr="00BF6F71">
              <w:rPr>
                <w:rFonts w:hAnsi="宋体"/>
                <w:bCs/>
                <w:sz w:val="24"/>
              </w:rPr>
              <w:t xml:space="preserve">1 + </w:t>
            </w:r>
            <w:r w:rsidRPr="00BF6F71">
              <w:rPr>
                <w:rFonts w:hAnsi="宋体"/>
                <w:bCs/>
                <w:sz w:val="24"/>
              </w:rPr>
              <w:t>行业协会×</w:t>
            </w:r>
            <w:r w:rsidRPr="00BF6F71">
              <w:rPr>
                <w:rFonts w:hAnsi="宋体"/>
                <w:bCs/>
                <w:sz w:val="24"/>
              </w:rPr>
              <w:t xml:space="preserve">1 + </w:t>
            </w:r>
            <w:r w:rsidRPr="00BF6F71">
              <w:rPr>
                <w:rFonts w:hAnsi="宋体"/>
                <w:bCs/>
                <w:sz w:val="24"/>
              </w:rPr>
              <w:t>技术</w:t>
            </w:r>
            <w:proofErr w:type="gramStart"/>
            <w:r w:rsidRPr="00BF6F71">
              <w:rPr>
                <w:rFonts w:hAnsi="宋体"/>
                <w:bCs/>
                <w:sz w:val="24"/>
              </w:rPr>
              <w:t>运维方</w:t>
            </w:r>
            <w:proofErr w:type="gramEnd"/>
            <w:r w:rsidRPr="00BF6F71">
              <w:rPr>
                <w:rFonts w:hAnsi="宋体"/>
                <w:bCs/>
                <w:sz w:val="24"/>
              </w:rPr>
              <w:t>×</w:t>
            </w:r>
            <w:r w:rsidRPr="00BF6F71">
              <w:rPr>
                <w:rFonts w:hAnsi="宋体"/>
                <w:bCs/>
                <w:sz w:val="24"/>
              </w:rPr>
              <w:t>1</w:t>
            </w:r>
          </w:p>
        </w:tc>
      </w:tr>
      <w:tr w:rsidR="00BF6F71" w:rsidRPr="00BF6F71" w14:paraId="41C85B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704C9"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
                <w:bCs/>
                <w:sz w:val="24"/>
              </w:rPr>
              <w:t>拜占庭容错上</w:t>
            </w:r>
            <w:r w:rsidRPr="00BF6F71">
              <w:rPr>
                <w:rFonts w:hAnsi="宋体"/>
                <w:b/>
                <w:bCs/>
                <w:sz w:val="24"/>
              </w:rPr>
              <w:lastRenderedPageBreak/>
              <w:t>限（</w:t>
            </w:r>
            <w:r w:rsidRPr="00BF6F71">
              <w:rPr>
                <w:rFonts w:hAnsi="宋体"/>
                <w:b/>
                <w:bCs/>
                <w:sz w:val="24"/>
              </w:rPr>
              <w:t>f</w:t>
            </w:r>
            <w:r w:rsidRPr="00BF6F71">
              <w:rPr>
                <w:rFonts w:hAnsi="宋体"/>
                <w:b/>
                <w:bCs/>
                <w:sz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F64B0"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6B3B1"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N=7</w:t>
            </w:r>
            <w:r w:rsidRPr="00BF6F71">
              <w:rPr>
                <w:rFonts w:hAnsi="宋体"/>
                <w:bCs/>
                <w:sz w:val="24"/>
              </w:rPr>
              <w:t>时，容忍不超过</w:t>
            </w:r>
            <w:r w:rsidRPr="00BF6F71">
              <w:rPr>
                <w:rFonts w:hAnsi="宋体"/>
                <w:bCs/>
                <w:sz w:val="24"/>
              </w:rPr>
              <w:t>2</w:t>
            </w:r>
            <w:r w:rsidRPr="00BF6F71">
              <w:rPr>
                <w:rFonts w:hAnsi="宋体"/>
                <w:bCs/>
                <w:sz w:val="24"/>
              </w:rPr>
              <w:t>个恶意节点（</w:t>
            </w:r>
            <w:r w:rsidRPr="00BF6F71">
              <w:rPr>
                <w:rFonts w:hAnsi="宋体"/>
                <w:bCs/>
                <w:sz w:val="24"/>
              </w:rPr>
              <w:t>$N \</w:t>
            </w:r>
            <w:proofErr w:type="spellStart"/>
            <w:r w:rsidRPr="00BF6F71">
              <w:rPr>
                <w:rFonts w:hAnsi="宋体"/>
                <w:bCs/>
                <w:sz w:val="24"/>
              </w:rPr>
              <w:t>ge</w:t>
            </w:r>
            <w:proofErr w:type="spellEnd"/>
            <w:r w:rsidRPr="00BF6F71">
              <w:rPr>
                <w:rFonts w:hAnsi="宋体"/>
                <w:bCs/>
                <w:sz w:val="24"/>
              </w:rPr>
              <w:t xml:space="preserve"> </w:t>
            </w:r>
            <w:r w:rsidRPr="00BF6F71">
              <w:rPr>
                <w:rFonts w:hAnsi="宋体"/>
                <w:bCs/>
                <w:sz w:val="24"/>
              </w:rPr>
              <w:lastRenderedPageBreak/>
              <w:t>3f+1$</w:t>
            </w:r>
            <w:r w:rsidRPr="00BF6F71">
              <w:rPr>
                <w:rFonts w:hAnsi="宋体"/>
                <w:bCs/>
                <w:sz w:val="24"/>
              </w:rPr>
              <w:t>）</w:t>
            </w:r>
          </w:p>
        </w:tc>
      </w:tr>
      <w:tr w:rsidR="00BF6F71" w:rsidRPr="00BF6F71" w14:paraId="502E70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EF5AB" w14:textId="77777777" w:rsidR="00BF6F71" w:rsidRPr="00BF6F71" w:rsidRDefault="00BF6F71" w:rsidP="00BF6F71">
            <w:pPr>
              <w:autoSpaceDE w:val="0"/>
              <w:autoSpaceDN w:val="0"/>
              <w:adjustRightInd w:val="0"/>
              <w:spacing w:line="360" w:lineRule="auto"/>
              <w:rPr>
                <w:rFonts w:hAnsi="宋体" w:hint="eastAsia"/>
                <w:bCs/>
                <w:sz w:val="24"/>
              </w:rPr>
            </w:pPr>
            <w:proofErr w:type="gramStart"/>
            <w:r w:rsidRPr="00BF6F71">
              <w:rPr>
                <w:rFonts w:hAnsi="宋体"/>
                <w:b/>
                <w:bCs/>
                <w:sz w:val="24"/>
              </w:rPr>
              <w:lastRenderedPageBreak/>
              <w:t>出块时间</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368FA"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3</w:t>
            </w:r>
            <w:r w:rsidRPr="00BF6F71">
              <w:rPr>
                <w:rFonts w:hAnsi="宋体"/>
                <w:bCs/>
                <w:sz w:val="24"/>
              </w:rPr>
              <w:t>秒</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F2013"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平衡交易确认延迟与网络通信开销</w:t>
            </w:r>
          </w:p>
        </w:tc>
      </w:tr>
      <w:tr w:rsidR="00BF6F71" w:rsidRPr="00BF6F71" w14:paraId="73BBC5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5A1BE"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
                <w:bCs/>
                <w:sz w:val="24"/>
              </w:rPr>
              <w:t>区块大小上限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AC2FA"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2MB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6B933"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适配溯源数据（</w:t>
            </w:r>
            <w:r w:rsidRPr="00BF6F71">
              <w:rPr>
                <w:rFonts w:hAnsi="宋体"/>
                <w:bCs/>
                <w:sz w:val="24"/>
              </w:rPr>
              <w:t>JSON</w:t>
            </w:r>
            <w:r w:rsidRPr="00BF6F71">
              <w:rPr>
                <w:rFonts w:hAnsi="宋体"/>
                <w:bCs/>
                <w:sz w:val="24"/>
              </w:rPr>
              <w:t>格式的产品信息与流转记录）的平均大小</w:t>
            </w:r>
          </w:p>
        </w:tc>
      </w:tr>
      <w:tr w:rsidR="00BF6F71" w:rsidRPr="00BF6F71" w14:paraId="3604CA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9100B"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
                <w:bCs/>
                <w:sz w:val="24"/>
              </w:rPr>
              <w:t>交易</w:t>
            </w:r>
            <w:r w:rsidRPr="00BF6F71">
              <w:rPr>
                <w:rFonts w:hAnsi="宋体"/>
                <w:b/>
                <w:bCs/>
                <w:sz w:val="24"/>
              </w:rPr>
              <w:t>Gas</w:t>
            </w:r>
            <w:r w:rsidRPr="00BF6F71">
              <w:rPr>
                <w:rFonts w:hAnsi="宋体"/>
                <w:b/>
                <w:bCs/>
                <w:sz w:val="24"/>
              </w:rPr>
              <w:t>策略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939A7"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零</w:t>
            </w:r>
            <w:r w:rsidRPr="00BF6F71">
              <w:rPr>
                <w:rFonts w:hAnsi="宋体"/>
                <w:bCs/>
                <w:sz w:val="24"/>
              </w:rPr>
              <w:t>Gas</w:t>
            </w:r>
            <w:r w:rsidRPr="00BF6F71">
              <w:rPr>
                <w:rFonts w:hAnsi="宋体"/>
                <w:bCs/>
                <w:sz w:val="24"/>
              </w:rPr>
              <w:t>（联盟链模式）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5BCB3"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联盟链节点由参与方共同维护，无需</w:t>
            </w:r>
            <w:r w:rsidRPr="00BF6F71">
              <w:rPr>
                <w:rFonts w:hAnsi="宋体"/>
                <w:bCs/>
                <w:sz w:val="24"/>
              </w:rPr>
              <w:t>Gas</w:t>
            </w:r>
            <w:r w:rsidRPr="00BF6F71">
              <w:rPr>
                <w:rFonts w:hAnsi="宋体"/>
                <w:bCs/>
                <w:sz w:val="24"/>
              </w:rPr>
              <w:t>激励，降低业务操作成本</w:t>
            </w:r>
          </w:p>
        </w:tc>
      </w:tr>
      <w:tr w:rsidR="00BF6F71" w:rsidRPr="00BF6F71" w14:paraId="07BE15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5FE80"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
                <w:bCs/>
                <w:sz w:val="24"/>
              </w:rPr>
              <w:t>密码算法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164F7"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SM2</w:t>
            </w:r>
            <w:r w:rsidRPr="00BF6F71">
              <w:rPr>
                <w:rFonts w:hAnsi="宋体"/>
                <w:bCs/>
                <w:sz w:val="24"/>
              </w:rPr>
              <w:t>（签名）</w:t>
            </w:r>
            <w:r w:rsidRPr="00BF6F71">
              <w:rPr>
                <w:rFonts w:hAnsi="宋体"/>
                <w:bCs/>
                <w:sz w:val="24"/>
              </w:rPr>
              <w:t>+ SM3</w:t>
            </w:r>
            <w:r w:rsidRPr="00BF6F71">
              <w:rPr>
                <w:rFonts w:hAnsi="宋体"/>
                <w:bCs/>
                <w:sz w:val="24"/>
              </w:rPr>
              <w:t>（哈希）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B4A4C"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Cs/>
                <w:sz w:val="24"/>
              </w:rPr>
              <w:t>符合国密合</w:t>
            </w:r>
            <w:proofErr w:type="gramStart"/>
            <w:r w:rsidRPr="00BF6F71">
              <w:rPr>
                <w:rFonts w:hAnsi="宋体"/>
                <w:bCs/>
                <w:sz w:val="24"/>
              </w:rPr>
              <w:t>规</w:t>
            </w:r>
            <w:proofErr w:type="gramEnd"/>
            <w:r w:rsidRPr="00BF6F71">
              <w:rPr>
                <w:rFonts w:hAnsi="宋体"/>
                <w:bCs/>
                <w:sz w:val="24"/>
              </w:rPr>
              <w:t>要求</w:t>
            </w:r>
          </w:p>
        </w:tc>
      </w:tr>
      <w:tr w:rsidR="00BF6F71" w:rsidRPr="00BF6F71" w14:paraId="47BE50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9C26D" w14:textId="77777777" w:rsidR="00BF6F71" w:rsidRPr="00BF6F71" w:rsidRDefault="00BF6F71" w:rsidP="00BF6F71">
            <w:pPr>
              <w:autoSpaceDE w:val="0"/>
              <w:autoSpaceDN w:val="0"/>
              <w:adjustRightInd w:val="0"/>
              <w:spacing w:line="360" w:lineRule="auto"/>
              <w:rPr>
                <w:rFonts w:hAnsi="宋体" w:hint="eastAsia"/>
                <w:bCs/>
                <w:sz w:val="24"/>
              </w:rPr>
            </w:pPr>
            <w:r w:rsidRPr="00BF6F71">
              <w:rPr>
                <w:rFonts w:hAnsi="宋体"/>
                <w:b/>
                <w:bCs/>
                <w:sz w:val="24"/>
              </w:rPr>
              <w:t>状态数据库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4A65E" w14:textId="77777777" w:rsidR="00BF6F71" w:rsidRPr="00BF6F71" w:rsidRDefault="00BF6F71" w:rsidP="00BF6F71">
            <w:pPr>
              <w:autoSpaceDE w:val="0"/>
              <w:autoSpaceDN w:val="0"/>
              <w:adjustRightInd w:val="0"/>
              <w:spacing w:line="360" w:lineRule="auto"/>
              <w:rPr>
                <w:rFonts w:hAnsi="宋体" w:hint="eastAsia"/>
                <w:bCs/>
                <w:sz w:val="24"/>
              </w:rPr>
            </w:pPr>
            <w:proofErr w:type="spellStart"/>
            <w:r w:rsidRPr="00BF6F71">
              <w:rPr>
                <w:rFonts w:hAnsi="宋体"/>
                <w:bCs/>
                <w:sz w:val="24"/>
              </w:rPr>
              <w:t>LevelDB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F24AA" w14:textId="77777777" w:rsidR="00BF6F71" w:rsidRPr="00BF6F71" w:rsidRDefault="00BF6F71" w:rsidP="00BF6F71">
            <w:pPr>
              <w:autoSpaceDE w:val="0"/>
              <w:autoSpaceDN w:val="0"/>
              <w:adjustRightInd w:val="0"/>
              <w:spacing w:line="360" w:lineRule="auto"/>
              <w:rPr>
                <w:rFonts w:hAnsi="宋体" w:hint="eastAsia"/>
                <w:bCs/>
                <w:sz w:val="24"/>
              </w:rPr>
            </w:pPr>
            <w:proofErr w:type="spellStart"/>
            <w:r w:rsidRPr="00BF6F71">
              <w:rPr>
                <w:rFonts w:hAnsi="宋体"/>
                <w:bCs/>
                <w:sz w:val="24"/>
              </w:rPr>
              <w:t>XuperChain</w:t>
            </w:r>
            <w:proofErr w:type="spellEnd"/>
            <w:r w:rsidRPr="00BF6F71">
              <w:rPr>
                <w:rFonts w:hAnsi="宋体"/>
                <w:bCs/>
                <w:sz w:val="24"/>
              </w:rPr>
              <w:t>原生支持，满足键值查询性能需求</w:t>
            </w:r>
          </w:p>
        </w:tc>
      </w:tr>
    </w:tbl>
    <w:p w14:paraId="51BB0270" w14:textId="60346AF0" w:rsidR="00C16D64" w:rsidRPr="00C16D64" w:rsidRDefault="00C16D64" w:rsidP="00C16D64">
      <w:pPr>
        <w:autoSpaceDE w:val="0"/>
        <w:autoSpaceDN w:val="0"/>
        <w:adjustRightInd w:val="0"/>
        <w:spacing w:line="360" w:lineRule="auto"/>
        <w:rPr>
          <w:rFonts w:hAnsi="宋体" w:hint="eastAsia"/>
          <w:bCs/>
          <w:sz w:val="24"/>
        </w:rPr>
      </w:pPr>
      <w:r w:rsidRPr="00C16D64">
        <w:rPr>
          <w:rFonts w:hAnsi="宋体"/>
          <w:bCs/>
          <w:noProof/>
          <w:sz w:val="24"/>
        </w:rPr>
        <w:lastRenderedPageBreak/>
        <w:drawing>
          <wp:inline distT="0" distB="0" distL="0" distR="0" wp14:anchorId="61DC0BBB" wp14:editId="72E8B369">
            <wp:extent cx="5600700" cy="7927340"/>
            <wp:effectExtent l="0" t="0" r="0" b="0"/>
            <wp:docPr id="21197817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0700" cy="7927340"/>
                    </a:xfrm>
                    <a:prstGeom prst="rect">
                      <a:avLst/>
                    </a:prstGeom>
                    <a:noFill/>
                    <a:ln>
                      <a:noFill/>
                    </a:ln>
                  </pic:spPr>
                </pic:pic>
              </a:graphicData>
            </a:graphic>
          </wp:inline>
        </w:drawing>
      </w:r>
    </w:p>
    <w:p w14:paraId="11572040" w14:textId="4DCC2794" w:rsidR="00BF6F71" w:rsidRPr="00C16D64" w:rsidRDefault="00C16D64" w:rsidP="00C16D64">
      <w:pPr>
        <w:autoSpaceDE w:val="0"/>
        <w:autoSpaceDN w:val="0"/>
        <w:adjustRightInd w:val="0"/>
        <w:spacing w:line="360" w:lineRule="auto"/>
        <w:jc w:val="center"/>
        <w:rPr>
          <w:rFonts w:hAnsi="宋体" w:hint="eastAsia"/>
          <w:b/>
          <w:sz w:val="24"/>
        </w:rPr>
      </w:pPr>
      <w:r w:rsidRPr="00C16D64">
        <w:rPr>
          <w:rFonts w:hAnsi="宋体"/>
          <w:b/>
          <w:sz w:val="24"/>
        </w:rPr>
        <w:t>产品溯源业务流程图</w:t>
      </w:r>
    </w:p>
    <w:p w14:paraId="45D25F04" w14:textId="77777777" w:rsidR="00C16D64" w:rsidRDefault="009948A6" w:rsidP="00C16D64">
      <w:pPr>
        <w:autoSpaceDE w:val="0"/>
        <w:autoSpaceDN w:val="0"/>
        <w:adjustRightInd w:val="0"/>
        <w:spacing w:line="360" w:lineRule="auto"/>
        <w:ind w:firstLine="420"/>
        <w:rPr>
          <w:rFonts w:hAnsi="宋体" w:hint="eastAsia"/>
          <w:bCs/>
          <w:sz w:val="24"/>
        </w:rPr>
      </w:pPr>
      <w:r w:rsidRPr="00D526FC">
        <w:rPr>
          <w:rFonts w:hAnsi="宋体" w:hint="eastAsia"/>
          <w:bCs/>
          <w:sz w:val="24"/>
        </w:rPr>
        <w:t xml:space="preserve">3.2 </w:t>
      </w:r>
      <w:r w:rsidRPr="00D526FC">
        <w:rPr>
          <w:rFonts w:hAnsi="宋体" w:hint="eastAsia"/>
          <w:bCs/>
          <w:sz w:val="24"/>
        </w:rPr>
        <w:t>关键技术选型</w:t>
      </w:r>
      <w:bookmarkStart w:id="4" w:name="_Toc224067088"/>
    </w:p>
    <w:p w14:paraId="17192F5E" w14:textId="2BB2BD7C" w:rsidR="00C16D64" w:rsidRPr="000D1A53" w:rsidRDefault="00C16D64" w:rsidP="00C16D64">
      <w:pPr>
        <w:autoSpaceDE w:val="0"/>
        <w:autoSpaceDN w:val="0"/>
        <w:adjustRightInd w:val="0"/>
        <w:spacing w:line="360" w:lineRule="auto"/>
        <w:ind w:firstLine="420"/>
        <w:rPr>
          <w:rFonts w:hAnsi="宋体" w:hint="eastAsia"/>
          <w:b/>
          <w:sz w:val="24"/>
        </w:rPr>
      </w:pPr>
      <w:r w:rsidRPr="000D1A53">
        <w:rPr>
          <w:rFonts w:hAnsi="宋体" w:hint="eastAsia"/>
          <w:b/>
          <w:sz w:val="24"/>
        </w:rPr>
        <w:lastRenderedPageBreak/>
        <w:t xml:space="preserve"> </w:t>
      </w:r>
      <w:r w:rsidRPr="000D1A53">
        <w:rPr>
          <w:rFonts w:hAnsi="宋体" w:hint="eastAsia"/>
          <w:b/>
          <w:sz w:val="24"/>
        </w:rPr>
        <w:t>（</w:t>
      </w:r>
      <w:r w:rsidRPr="000D1A53">
        <w:rPr>
          <w:rFonts w:hAnsi="宋体" w:hint="eastAsia"/>
          <w:b/>
          <w:sz w:val="24"/>
        </w:rPr>
        <w:t>1</w:t>
      </w:r>
      <w:r w:rsidRPr="000D1A53">
        <w:rPr>
          <w:rFonts w:hAnsi="宋体" w:hint="eastAsia"/>
          <w:b/>
          <w:sz w:val="24"/>
        </w:rPr>
        <w:t>）</w:t>
      </w:r>
      <w:r w:rsidRPr="000D1A53">
        <w:rPr>
          <w:rFonts w:hAnsi="宋体" w:hint="eastAsia"/>
          <w:b/>
          <w:sz w:val="24"/>
        </w:rPr>
        <w:t>Go</w:t>
      </w:r>
      <w:r w:rsidRPr="000D1A53">
        <w:rPr>
          <w:rFonts w:hAnsi="宋体" w:hint="eastAsia"/>
          <w:b/>
          <w:sz w:val="24"/>
        </w:rPr>
        <w:t>语言（</w:t>
      </w:r>
      <w:r w:rsidRPr="000D1A53">
        <w:rPr>
          <w:rFonts w:hAnsi="宋体" w:hint="eastAsia"/>
          <w:b/>
          <w:sz w:val="24"/>
        </w:rPr>
        <w:t>Golang</w:t>
      </w:r>
      <w:r w:rsidRPr="000D1A53">
        <w:rPr>
          <w:rFonts w:hAnsi="宋体" w:hint="eastAsia"/>
          <w:b/>
          <w:sz w:val="24"/>
        </w:rPr>
        <w:t>）</w:t>
      </w:r>
    </w:p>
    <w:p w14:paraId="76E08CDD" w14:textId="77777777" w:rsidR="00C16D64" w:rsidRDefault="00C16D64" w:rsidP="00C16D64">
      <w:pPr>
        <w:autoSpaceDE w:val="0"/>
        <w:autoSpaceDN w:val="0"/>
        <w:adjustRightInd w:val="0"/>
        <w:spacing w:line="360" w:lineRule="auto"/>
        <w:ind w:firstLine="420"/>
        <w:rPr>
          <w:rFonts w:hAnsi="宋体" w:hint="eastAsia"/>
          <w:bCs/>
          <w:sz w:val="24"/>
        </w:rPr>
      </w:pPr>
      <w:r w:rsidRPr="00C16D64">
        <w:rPr>
          <w:rFonts w:hAnsi="宋体" w:hint="eastAsia"/>
          <w:bCs/>
          <w:sz w:val="24"/>
        </w:rPr>
        <w:t>本系统选择</w:t>
      </w:r>
      <w:r w:rsidRPr="00C16D64">
        <w:rPr>
          <w:rFonts w:hAnsi="宋体" w:hint="eastAsia"/>
          <w:bCs/>
          <w:sz w:val="24"/>
        </w:rPr>
        <w:t>Go</w:t>
      </w:r>
      <w:r w:rsidRPr="00C16D64">
        <w:rPr>
          <w:rFonts w:hAnsi="宋体" w:hint="eastAsia"/>
          <w:bCs/>
          <w:sz w:val="24"/>
        </w:rPr>
        <w:t>语言作为后台业务服务和智能合约的开发语言，主要基于以下理由</w:t>
      </w:r>
    </w:p>
    <w:p w14:paraId="4686E7A8" w14:textId="398497B3" w:rsidR="00C16D64" w:rsidRPr="000D1A53" w:rsidRDefault="00C16D64" w:rsidP="000D1A53">
      <w:pPr>
        <w:pStyle w:val="af"/>
        <w:numPr>
          <w:ilvl w:val="0"/>
          <w:numId w:val="9"/>
        </w:numPr>
        <w:autoSpaceDE w:val="0"/>
        <w:autoSpaceDN w:val="0"/>
        <w:adjustRightInd w:val="0"/>
        <w:spacing w:line="360" w:lineRule="auto"/>
        <w:ind w:firstLineChars="0"/>
        <w:rPr>
          <w:rFonts w:hAnsi="宋体" w:hint="eastAsia"/>
          <w:bCs/>
          <w:sz w:val="24"/>
        </w:rPr>
      </w:pPr>
      <w:r w:rsidRPr="000D1A53">
        <w:rPr>
          <w:rFonts w:hAnsi="宋体" w:hint="eastAsia"/>
          <w:bCs/>
          <w:sz w:val="24"/>
        </w:rPr>
        <w:t>Go</w:t>
      </w:r>
      <w:r w:rsidRPr="000D1A53">
        <w:rPr>
          <w:rFonts w:hAnsi="宋体" w:hint="eastAsia"/>
          <w:bCs/>
          <w:sz w:val="24"/>
        </w:rPr>
        <w:t>语言具备高效的并发处理能力，其内建的</w:t>
      </w:r>
      <w:r w:rsidRPr="000D1A53">
        <w:rPr>
          <w:rFonts w:hAnsi="宋体" w:hint="eastAsia"/>
          <w:bCs/>
          <w:sz w:val="24"/>
        </w:rPr>
        <w:t>goroutine</w:t>
      </w:r>
      <w:r w:rsidRPr="000D1A53">
        <w:rPr>
          <w:rFonts w:hAnsi="宋体" w:hint="eastAsia"/>
          <w:bCs/>
          <w:sz w:val="24"/>
        </w:rPr>
        <w:t>和</w:t>
      </w:r>
      <w:r w:rsidRPr="000D1A53">
        <w:rPr>
          <w:rFonts w:hAnsi="宋体" w:hint="eastAsia"/>
          <w:bCs/>
          <w:sz w:val="24"/>
        </w:rPr>
        <w:t>channel</w:t>
      </w:r>
      <w:r w:rsidRPr="000D1A53">
        <w:rPr>
          <w:rFonts w:hAnsi="宋体" w:hint="eastAsia"/>
          <w:bCs/>
          <w:sz w:val="24"/>
        </w:rPr>
        <w:t>机制可以轻量级地处理高并发的溯源查询请求，满足消费者端毫秒级响应的性能需求；</w:t>
      </w:r>
    </w:p>
    <w:p w14:paraId="0CB04FE4" w14:textId="2EBC76EF" w:rsidR="00C16D64" w:rsidRPr="000D1A53" w:rsidRDefault="00C16D64" w:rsidP="000D1A53">
      <w:pPr>
        <w:pStyle w:val="af"/>
        <w:numPr>
          <w:ilvl w:val="0"/>
          <w:numId w:val="9"/>
        </w:numPr>
        <w:autoSpaceDE w:val="0"/>
        <w:autoSpaceDN w:val="0"/>
        <w:adjustRightInd w:val="0"/>
        <w:spacing w:line="360" w:lineRule="auto"/>
        <w:ind w:firstLineChars="0"/>
        <w:rPr>
          <w:rFonts w:hAnsi="宋体" w:hint="eastAsia"/>
          <w:bCs/>
          <w:sz w:val="24"/>
        </w:rPr>
      </w:pPr>
      <w:r w:rsidRPr="000D1A53">
        <w:rPr>
          <w:rFonts w:hAnsi="宋体" w:hint="eastAsia"/>
          <w:bCs/>
          <w:sz w:val="24"/>
        </w:rPr>
        <w:t>Go</w:t>
      </w:r>
      <w:r w:rsidRPr="000D1A53">
        <w:rPr>
          <w:rFonts w:hAnsi="宋体" w:hint="eastAsia"/>
          <w:bCs/>
          <w:sz w:val="24"/>
        </w:rPr>
        <w:t>语言编译为本地机器码，执行效率高、内存占用低，非常适合部署在区块链节点这类对资源效率有较高要求的场景中；</w:t>
      </w:r>
    </w:p>
    <w:p w14:paraId="1E06E296" w14:textId="0F2B7E8D" w:rsidR="00C16D64" w:rsidRPr="000D1A53" w:rsidRDefault="00C16D64" w:rsidP="000D1A53">
      <w:pPr>
        <w:pStyle w:val="af"/>
        <w:numPr>
          <w:ilvl w:val="0"/>
          <w:numId w:val="9"/>
        </w:numPr>
        <w:autoSpaceDE w:val="0"/>
        <w:autoSpaceDN w:val="0"/>
        <w:adjustRightInd w:val="0"/>
        <w:spacing w:line="360" w:lineRule="auto"/>
        <w:ind w:firstLineChars="0"/>
        <w:rPr>
          <w:rFonts w:hAnsi="宋体" w:hint="eastAsia"/>
          <w:bCs/>
          <w:sz w:val="24"/>
        </w:rPr>
      </w:pPr>
      <w:r w:rsidRPr="000D1A53">
        <w:rPr>
          <w:rFonts w:hAnsi="宋体" w:hint="eastAsia"/>
          <w:bCs/>
          <w:sz w:val="24"/>
        </w:rPr>
        <w:t>百度超级链原生支持</w:t>
      </w:r>
      <w:r w:rsidRPr="000D1A53">
        <w:rPr>
          <w:rFonts w:hAnsi="宋体" w:hint="eastAsia"/>
          <w:bCs/>
          <w:sz w:val="24"/>
        </w:rPr>
        <w:t>Go</w:t>
      </w:r>
      <w:r w:rsidRPr="000D1A53">
        <w:rPr>
          <w:rFonts w:hAnsi="宋体" w:hint="eastAsia"/>
          <w:bCs/>
          <w:sz w:val="24"/>
        </w:rPr>
        <w:t>语言编写智能合约，开发者可以直接使用</w:t>
      </w:r>
      <w:r w:rsidRPr="000D1A53">
        <w:rPr>
          <w:rFonts w:hAnsi="宋体" w:hint="eastAsia"/>
          <w:bCs/>
          <w:sz w:val="24"/>
        </w:rPr>
        <w:t>Go</w:t>
      </w:r>
      <w:r w:rsidRPr="000D1A53">
        <w:rPr>
          <w:rFonts w:hAnsi="宋体" w:hint="eastAsia"/>
          <w:bCs/>
          <w:sz w:val="24"/>
        </w:rPr>
        <w:t>语言编写和部署链码，无需学习新的合约语言（如以太坊的</w:t>
      </w:r>
      <w:r w:rsidRPr="000D1A53">
        <w:rPr>
          <w:rFonts w:hAnsi="宋体" w:hint="eastAsia"/>
          <w:bCs/>
          <w:sz w:val="24"/>
        </w:rPr>
        <w:t>Solidity</w:t>
      </w:r>
      <w:r w:rsidRPr="000D1A53">
        <w:rPr>
          <w:rFonts w:hAnsi="宋体" w:hint="eastAsia"/>
          <w:bCs/>
          <w:sz w:val="24"/>
        </w:rPr>
        <w:t>），大大降低了开发门槛和技术</w:t>
      </w:r>
      <w:proofErr w:type="gramStart"/>
      <w:r w:rsidRPr="000D1A53">
        <w:rPr>
          <w:rFonts w:hAnsi="宋体" w:hint="eastAsia"/>
          <w:bCs/>
          <w:sz w:val="24"/>
        </w:rPr>
        <w:t>栈</w:t>
      </w:r>
      <w:proofErr w:type="gramEnd"/>
      <w:r w:rsidRPr="000D1A53">
        <w:rPr>
          <w:rFonts w:hAnsi="宋体" w:hint="eastAsia"/>
          <w:bCs/>
          <w:sz w:val="24"/>
        </w:rPr>
        <w:t>的一致性维护成本；</w:t>
      </w:r>
    </w:p>
    <w:p w14:paraId="788E9B6C" w14:textId="12A2A4E4" w:rsidR="00C16D64" w:rsidRPr="000D1A53" w:rsidRDefault="00C16D64" w:rsidP="000D1A53">
      <w:pPr>
        <w:pStyle w:val="af"/>
        <w:numPr>
          <w:ilvl w:val="0"/>
          <w:numId w:val="9"/>
        </w:numPr>
        <w:autoSpaceDE w:val="0"/>
        <w:autoSpaceDN w:val="0"/>
        <w:adjustRightInd w:val="0"/>
        <w:spacing w:line="360" w:lineRule="auto"/>
        <w:ind w:firstLineChars="0"/>
        <w:rPr>
          <w:rFonts w:hAnsi="宋体" w:hint="eastAsia"/>
          <w:bCs/>
          <w:sz w:val="24"/>
        </w:rPr>
      </w:pPr>
      <w:r w:rsidRPr="000D1A53">
        <w:rPr>
          <w:rFonts w:hAnsi="宋体" w:hint="eastAsia"/>
          <w:bCs/>
          <w:sz w:val="24"/>
        </w:rPr>
        <w:t>Go</w:t>
      </w:r>
      <w:r w:rsidRPr="000D1A53">
        <w:rPr>
          <w:rFonts w:hAnsi="宋体" w:hint="eastAsia"/>
          <w:bCs/>
          <w:sz w:val="24"/>
        </w:rPr>
        <w:t>语言拥有优秀的密码学标准库支持（如</w:t>
      </w:r>
      <w:r w:rsidRPr="000D1A53">
        <w:rPr>
          <w:rFonts w:hAnsi="宋体" w:hint="eastAsia"/>
          <w:bCs/>
          <w:sz w:val="24"/>
        </w:rPr>
        <w:t>crypto/sha256</w:t>
      </w:r>
      <w:r w:rsidRPr="000D1A53">
        <w:rPr>
          <w:rFonts w:hAnsi="宋体" w:hint="eastAsia"/>
          <w:bCs/>
          <w:sz w:val="24"/>
        </w:rPr>
        <w:t>、</w:t>
      </w:r>
      <w:r w:rsidRPr="000D1A53">
        <w:rPr>
          <w:rFonts w:hAnsi="宋体" w:hint="eastAsia"/>
          <w:bCs/>
          <w:sz w:val="24"/>
        </w:rPr>
        <w:t>crypto/</w:t>
      </w:r>
      <w:proofErr w:type="spellStart"/>
      <w:r w:rsidRPr="000D1A53">
        <w:rPr>
          <w:rFonts w:hAnsi="宋体" w:hint="eastAsia"/>
          <w:bCs/>
          <w:sz w:val="24"/>
        </w:rPr>
        <w:t>ecdsa</w:t>
      </w:r>
      <w:proofErr w:type="spellEnd"/>
      <w:r w:rsidRPr="000D1A53">
        <w:rPr>
          <w:rFonts w:hAnsi="宋体" w:hint="eastAsia"/>
          <w:bCs/>
          <w:sz w:val="24"/>
        </w:rPr>
        <w:t>等），并且有丰富的第三</w:t>
      </w:r>
      <w:proofErr w:type="gramStart"/>
      <w:r w:rsidRPr="000D1A53">
        <w:rPr>
          <w:rFonts w:hAnsi="宋体" w:hint="eastAsia"/>
          <w:bCs/>
          <w:sz w:val="24"/>
        </w:rPr>
        <w:t>方库支持国密</w:t>
      </w:r>
      <w:proofErr w:type="gramEnd"/>
      <w:r w:rsidRPr="000D1A53">
        <w:rPr>
          <w:rFonts w:hAnsi="宋体" w:hint="eastAsia"/>
          <w:bCs/>
          <w:sz w:val="24"/>
        </w:rPr>
        <w:t>算法（</w:t>
      </w:r>
      <w:r w:rsidRPr="000D1A53">
        <w:rPr>
          <w:rFonts w:hAnsi="宋体" w:hint="eastAsia"/>
          <w:bCs/>
          <w:sz w:val="24"/>
        </w:rPr>
        <w:t>SM2/SM3/SM4</w:t>
      </w:r>
      <w:r w:rsidRPr="000D1A53">
        <w:rPr>
          <w:rFonts w:hAnsi="宋体" w:hint="eastAsia"/>
          <w:bCs/>
          <w:sz w:val="24"/>
        </w:rPr>
        <w:t>），能够满足信息安全工程对密码学合</w:t>
      </w:r>
      <w:proofErr w:type="gramStart"/>
      <w:r w:rsidRPr="000D1A53">
        <w:rPr>
          <w:rFonts w:hAnsi="宋体" w:hint="eastAsia"/>
          <w:bCs/>
          <w:sz w:val="24"/>
        </w:rPr>
        <w:t>规</w:t>
      </w:r>
      <w:proofErr w:type="gramEnd"/>
      <w:r w:rsidRPr="000D1A53">
        <w:rPr>
          <w:rFonts w:hAnsi="宋体" w:hint="eastAsia"/>
          <w:bCs/>
          <w:sz w:val="24"/>
        </w:rPr>
        <w:t>的要求；</w:t>
      </w:r>
    </w:p>
    <w:p w14:paraId="37C899D2" w14:textId="049C851D" w:rsidR="00C16D64" w:rsidRPr="000D1A53" w:rsidRDefault="00C16D64" w:rsidP="000D1A53">
      <w:pPr>
        <w:pStyle w:val="af"/>
        <w:numPr>
          <w:ilvl w:val="0"/>
          <w:numId w:val="9"/>
        </w:numPr>
        <w:autoSpaceDE w:val="0"/>
        <w:autoSpaceDN w:val="0"/>
        <w:adjustRightInd w:val="0"/>
        <w:spacing w:line="360" w:lineRule="auto"/>
        <w:ind w:firstLineChars="0"/>
        <w:rPr>
          <w:rFonts w:hAnsi="宋体" w:hint="eastAsia"/>
          <w:bCs/>
          <w:sz w:val="24"/>
        </w:rPr>
      </w:pPr>
      <w:r w:rsidRPr="000D1A53">
        <w:rPr>
          <w:rFonts w:hAnsi="宋体" w:hint="eastAsia"/>
          <w:bCs/>
          <w:sz w:val="24"/>
        </w:rPr>
        <w:t>Go</w:t>
      </w:r>
      <w:r w:rsidRPr="000D1A53">
        <w:rPr>
          <w:rFonts w:hAnsi="宋体" w:hint="eastAsia"/>
          <w:bCs/>
          <w:sz w:val="24"/>
        </w:rPr>
        <w:t>语言静态类型、编译时错误检查等特性有助于减少运行时错误，契合信息安全工程对系统健壮性的高标准要求。</w:t>
      </w:r>
    </w:p>
    <w:p w14:paraId="197F3DAA" w14:textId="5F5A7D88" w:rsidR="00C16D64" w:rsidRPr="000D1A53" w:rsidRDefault="00C16D64" w:rsidP="00C16D64">
      <w:pPr>
        <w:autoSpaceDE w:val="0"/>
        <w:autoSpaceDN w:val="0"/>
        <w:adjustRightInd w:val="0"/>
        <w:spacing w:line="360" w:lineRule="auto"/>
        <w:ind w:firstLine="420"/>
        <w:rPr>
          <w:rFonts w:hAnsi="宋体" w:hint="eastAsia"/>
          <w:b/>
          <w:sz w:val="24"/>
        </w:rPr>
      </w:pPr>
      <w:r w:rsidRPr="000D1A53">
        <w:rPr>
          <w:rFonts w:hAnsi="宋体" w:hint="eastAsia"/>
          <w:b/>
          <w:sz w:val="24"/>
        </w:rPr>
        <w:t xml:space="preserve"> </w:t>
      </w:r>
      <w:r w:rsidRPr="000D1A53">
        <w:rPr>
          <w:rFonts w:hAnsi="宋体" w:hint="eastAsia"/>
          <w:b/>
          <w:sz w:val="24"/>
        </w:rPr>
        <w:t>（</w:t>
      </w:r>
      <w:r w:rsidRPr="000D1A53">
        <w:rPr>
          <w:rFonts w:hAnsi="宋体" w:hint="eastAsia"/>
          <w:b/>
          <w:sz w:val="24"/>
        </w:rPr>
        <w:t>2</w:t>
      </w:r>
      <w:r w:rsidRPr="000D1A53">
        <w:rPr>
          <w:rFonts w:hAnsi="宋体" w:hint="eastAsia"/>
          <w:b/>
          <w:sz w:val="24"/>
        </w:rPr>
        <w:t>）百度超级链（</w:t>
      </w:r>
      <w:proofErr w:type="spellStart"/>
      <w:r w:rsidRPr="000D1A53">
        <w:rPr>
          <w:rFonts w:hAnsi="宋体" w:hint="eastAsia"/>
          <w:b/>
          <w:sz w:val="24"/>
        </w:rPr>
        <w:t>XuperChain</w:t>
      </w:r>
      <w:proofErr w:type="spellEnd"/>
      <w:r w:rsidRPr="000D1A53">
        <w:rPr>
          <w:rFonts w:hAnsi="宋体" w:hint="eastAsia"/>
          <w:b/>
          <w:sz w:val="24"/>
        </w:rPr>
        <w:t>）</w:t>
      </w:r>
    </w:p>
    <w:p w14:paraId="7426BA2C" w14:textId="77777777" w:rsidR="000D1A53" w:rsidRDefault="00C16D64" w:rsidP="000D1A53">
      <w:pPr>
        <w:autoSpaceDE w:val="0"/>
        <w:autoSpaceDN w:val="0"/>
        <w:adjustRightInd w:val="0"/>
        <w:spacing w:line="360" w:lineRule="auto"/>
        <w:ind w:firstLine="420"/>
        <w:rPr>
          <w:rFonts w:hAnsi="宋体" w:hint="eastAsia"/>
          <w:bCs/>
          <w:sz w:val="24"/>
        </w:rPr>
      </w:pPr>
      <w:r w:rsidRPr="00C16D64">
        <w:rPr>
          <w:rFonts w:hAnsi="宋体" w:hint="eastAsia"/>
          <w:bCs/>
          <w:sz w:val="24"/>
        </w:rPr>
        <w:t>百度超级链是百度自主研发的开源区块链底层技术平台，具备以下核心特点和选型优势：</w:t>
      </w:r>
    </w:p>
    <w:p w14:paraId="26D9C94C" w14:textId="35C5FBA1" w:rsidR="000D1A53" w:rsidRPr="000D1A53" w:rsidRDefault="00C16D64" w:rsidP="000D1A53">
      <w:pPr>
        <w:pStyle w:val="af"/>
        <w:numPr>
          <w:ilvl w:val="0"/>
          <w:numId w:val="10"/>
        </w:numPr>
        <w:autoSpaceDE w:val="0"/>
        <w:autoSpaceDN w:val="0"/>
        <w:adjustRightInd w:val="0"/>
        <w:spacing w:line="360" w:lineRule="auto"/>
        <w:ind w:firstLineChars="0"/>
        <w:rPr>
          <w:rFonts w:hAnsi="宋体" w:hint="eastAsia"/>
          <w:bCs/>
          <w:sz w:val="24"/>
        </w:rPr>
      </w:pPr>
      <w:r w:rsidRPr="000D1A53">
        <w:rPr>
          <w:rFonts w:hAnsi="宋体" w:hint="eastAsia"/>
          <w:b/>
          <w:sz w:val="24"/>
        </w:rPr>
        <w:t>高性能共识机制</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百度超级</w:t>
      </w:r>
      <w:proofErr w:type="gramStart"/>
      <w:r w:rsidRPr="000D1A53">
        <w:rPr>
          <w:rFonts w:hAnsi="宋体" w:hint="eastAsia"/>
          <w:bCs/>
          <w:sz w:val="24"/>
        </w:rPr>
        <w:t>链支持</w:t>
      </w:r>
      <w:proofErr w:type="gramEnd"/>
      <w:r w:rsidRPr="000D1A53">
        <w:rPr>
          <w:rFonts w:hAnsi="宋体" w:hint="eastAsia"/>
          <w:bCs/>
          <w:sz w:val="24"/>
        </w:rPr>
        <w:t>多种共识算法（包括</w:t>
      </w:r>
      <w:r w:rsidRPr="000D1A53">
        <w:rPr>
          <w:rFonts w:hAnsi="宋体" w:hint="eastAsia"/>
          <w:bCs/>
          <w:sz w:val="24"/>
        </w:rPr>
        <w:t>PBFT</w:t>
      </w:r>
      <w:r w:rsidRPr="000D1A53">
        <w:rPr>
          <w:rFonts w:hAnsi="宋体" w:hint="eastAsia"/>
          <w:bCs/>
          <w:sz w:val="24"/>
        </w:rPr>
        <w:t>实用拜占庭容错、</w:t>
      </w:r>
      <w:proofErr w:type="spellStart"/>
      <w:r w:rsidRPr="000D1A53">
        <w:rPr>
          <w:rFonts w:hAnsi="宋体" w:hint="eastAsia"/>
          <w:bCs/>
          <w:sz w:val="24"/>
        </w:rPr>
        <w:t>DPoS</w:t>
      </w:r>
      <w:proofErr w:type="spellEnd"/>
      <w:r w:rsidRPr="000D1A53">
        <w:rPr>
          <w:rFonts w:hAnsi="宋体" w:hint="eastAsia"/>
          <w:bCs/>
          <w:sz w:val="24"/>
        </w:rPr>
        <w:t>委托权益证明、</w:t>
      </w:r>
      <w:proofErr w:type="spellStart"/>
      <w:r w:rsidRPr="000D1A53">
        <w:rPr>
          <w:rFonts w:hAnsi="宋体" w:hint="eastAsia"/>
          <w:bCs/>
          <w:sz w:val="24"/>
        </w:rPr>
        <w:t>XPoS</w:t>
      </w:r>
      <w:proofErr w:type="spellEnd"/>
      <w:r w:rsidRPr="000D1A53">
        <w:rPr>
          <w:rFonts w:hAnsi="宋体" w:hint="eastAsia"/>
          <w:bCs/>
          <w:sz w:val="24"/>
        </w:rPr>
        <w:t>等），其中</w:t>
      </w:r>
      <w:proofErr w:type="spellStart"/>
      <w:r w:rsidRPr="000D1A53">
        <w:rPr>
          <w:rFonts w:hAnsi="宋体" w:hint="eastAsia"/>
          <w:bCs/>
          <w:sz w:val="24"/>
        </w:rPr>
        <w:t>XPoS</w:t>
      </w:r>
      <w:proofErr w:type="spellEnd"/>
      <w:r w:rsidRPr="000D1A53">
        <w:rPr>
          <w:rFonts w:hAnsi="宋体" w:hint="eastAsia"/>
          <w:bCs/>
          <w:sz w:val="24"/>
        </w:rPr>
        <w:t>共识机制在保证去中心化安全性的前提下，实现了较高的交易吞吐量（</w:t>
      </w:r>
      <w:r w:rsidRPr="000D1A53">
        <w:rPr>
          <w:rFonts w:hAnsi="宋体" w:hint="eastAsia"/>
          <w:bCs/>
          <w:sz w:val="24"/>
        </w:rPr>
        <w:t>TPS</w:t>
      </w:r>
      <w:r w:rsidRPr="000D1A53">
        <w:rPr>
          <w:rFonts w:hAnsi="宋体" w:hint="eastAsia"/>
          <w:bCs/>
          <w:sz w:val="24"/>
        </w:rPr>
        <w:t>），满足商品溯源场景中大规模并发上链的性能需求；</w:t>
      </w:r>
    </w:p>
    <w:p w14:paraId="04D18B6B" w14:textId="075323A3" w:rsidR="000D1A53" w:rsidRPr="000D1A53" w:rsidRDefault="00C16D64" w:rsidP="000D1A53">
      <w:pPr>
        <w:pStyle w:val="af"/>
        <w:numPr>
          <w:ilvl w:val="0"/>
          <w:numId w:val="10"/>
        </w:numPr>
        <w:autoSpaceDE w:val="0"/>
        <w:autoSpaceDN w:val="0"/>
        <w:adjustRightInd w:val="0"/>
        <w:spacing w:line="360" w:lineRule="auto"/>
        <w:ind w:firstLineChars="0"/>
        <w:rPr>
          <w:rFonts w:hAnsi="宋体" w:hint="eastAsia"/>
          <w:bCs/>
          <w:sz w:val="24"/>
        </w:rPr>
      </w:pPr>
      <w:r w:rsidRPr="000D1A53">
        <w:rPr>
          <w:rFonts w:hAnsi="宋体" w:hint="eastAsia"/>
          <w:b/>
          <w:sz w:val="24"/>
        </w:rPr>
        <w:t>智能合约支持</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百度超级</w:t>
      </w:r>
      <w:proofErr w:type="gramStart"/>
      <w:r w:rsidRPr="000D1A53">
        <w:rPr>
          <w:rFonts w:hAnsi="宋体" w:hint="eastAsia"/>
          <w:bCs/>
          <w:sz w:val="24"/>
        </w:rPr>
        <w:t>链提供</w:t>
      </w:r>
      <w:proofErr w:type="gramEnd"/>
      <w:r w:rsidRPr="000D1A53">
        <w:rPr>
          <w:rFonts w:hAnsi="宋体" w:hint="eastAsia"/>
          <w:bCs/>
          <w:sz w:val="24"/>
        </w:rPr>
        <w:t>了完善的智能合约开发框架，支持</w:t>
      </w:r>
      <w:r w:rsidRPr="000D1A53">
        <w:rPr>
          <w:rFonts w:hAnsi="宋体" w:hint="eastAsia"/>
          <w:bCs/>
          <w:sz w:val="24"/>
        </w:rPr>
        <w:t>Go</w:t>
      </w:r>
      <w:r w:rsidRPr="000D1A53">
        <w:rPr>
          <w:rFonts w:hAnsi="宋体" w:hint="eastAsia"/>
          <w:bCs/>
          <w:sz w:val="24"/>
        </w:rPr>
        <w:t>和</w:t>
      </w:r>
      <w:r w:rsidRPr="000D1A53">
        <w:rPr>
          <w:rFonts w:hAnsi="宋体" w:hint="eastAsia"/>
          <w:bCs/>
          <w:sz w:val="24"/>
        </w:rPr>
        <w:t>C++</w:t>
      </w:r>
      <w:r w:rsidRPr="000D1A53">
        <w:rPr>
          <w:rFonts w:hAnsi="宋体" w:hint="eastAsia"/>
          <w:bCs/>
          <w:sz w:val="24"/>
        </w:rPr>
        <w:t>两种语言编写合约，合约可进行独立部署、升级和权限管理，为本系统实现灵活的产品注册和溯源记录逻辑提供了强大的技术支撑；</w:t>
      </w:r>
    </w:p>
    <w:p w14:paraId="58E8EF4D" w14:textId="1B8AD705" w:rsidR="000D1A53" w:rsidRPr="000D1A53" w:rsidRDefault="00C16D64" w:rsidP="000D1A53">
      <w:pPr>
        <w:pStyle w:val="af"/>
        <w:numPr>
          <w:ilvl w:val="0"/>
          <w:numId w:val="10"/>
        </w:numPr>
        <w:autoSpaceDE w:val="0"/>
        <w:autoSpaceDN w:val="0"/>
        <w:adjustRightInd w:val="0"/>
        <w:spacing w:line="360" w:lineRule="auto"/>
        <w:ind w:firstLineChars="0"/>
        <w:rPr>
          <w:rFonts w:hAnsi="宋体" w:hint="eastAsia"/>
          <w:bCs/>
          <w:sz w:val="24"/>
        </w:rPr>
      </w:pPr>
      <w:proofErr w:type="gramStart"/>
      <w:r w:rsidRPr="000D1A53">
        <w:rPr>
          <w:rFonts w:hAnsi="宋体" w:hint="eastAsia"/>
          <w:b/>
          <w:sz w:val="24"/>
        </w:rPr>
        <w:t>国密算法</w:t>
      </w:r>
      <w:proofErr w:type="gramEnd"/>
      <w:r w:rsidRPr="000D1A53">
        <w:rPr>
          <w:rFonts w:hAnsi="宋体" w:hint="eastAsia"/>
          <w:b/>
          <w:sz w:val="24"/>
        </w:rPr>
        <w:t>支持</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百度超级</w:t>
      </w:r>
      <w:proofErr w:type="gramStart"/>
      <w:r w:rsidRPr="000D1A53">
        <w:rPr>
          <w:rFonts w:hAnsi="宋体" w:hint="eastAsia"/>
          <w:bCs/>
          <w:sz w:val="24"/>
        </w:rPr>
        <w:t>链全面</w:t>
      </w:r>
      <w:proofErr w:type="gramEnd"/>
      <w:r w:rsidRPr="000D1A53">
        <w:rPr>
          <w:rFonts w:hAnsi="宋体" w:hint="eastAsia"/>
          <w:bCs/>
          <w:sz w:val="24"/>
        </w:rPr>
        <w:t>集成了</w:t>
      </w:r>
      <w:proofErr w:type="gramStart"/>
      <w:r w:rsidRPr="000D1A53">
        <w:rPr>
          <w:rFonts w:hAnsi="宋体" w:hint="eastAsia"/>
          <w:bCs/>
          <w:sz w:val="24"/>
        </w:rPr>
        <w:t>国密标准</w:t>
      </w:r>
      <w:proofErr w:type="gramEnd"/>
      <w:r w:rsidRPr="000D1A53">
        <w:rPr>
          <w:rFonts w:hAnsi="宋体" w:hint="eastAsia"/>
          <w:bCs/>
          <w:sz w:val="24"/>
        </w:rPr>
        <w:t>算法（</w:t>
      </w:r>
      <w:r w:rsidRPr="000D1A53">
        <w:rPr>
          <w:rFonts w:hAnsi="宋体" w:hint="eastAsia"/>
          <w:bCs/>
          <w:sz w:val="24"/>
        </w:rPr>
        <w:t>SM2</w:t>
      </w:r>
      <w:r w:rsidRPr="000D1A53">
        <w:rPr>
          <w:rFonts w:hAnsi="宋体" w:hint="eastAsia"/>
          <w:bCs/>
          <w:sz w:val="24"/>
        </w:rPr>
        <w:t>椭圆曲线公</w:t>
      </w:r>
      <w:proofErr w:type="gramStart"/>
      <w:r w:rsidRPr="000D1A53">
        <w:rPr>
          <w:rFonts w:hAnsi="宋体" w:hint="eastAsia"/>
          <w:bCs/>
          <w:sz w:val="24"/>
        </w:rPr>
        <w:t>钥</w:t>
      </w:r>
      <w:proofErr w:type="gramEnd"/>
      <w:r w:rsidRPr="000D1A53">
        <w:rPr>
          <w:rFonts w:hAnsi="宋体" w:hint="eastAsia"/>
          <w:bCs/>
          <w:sz w:val="24"/>
        </w:rPr>
        <w:t>密码算法、</w:t>
      </w:r>
      <w:r w:rsidRPr="000D1A53">
        <w:rPr>
          <w:rFonts w:hAnsi="宋体" w:hint="eastAsia"/>
          <w:bCs/>
          <w:sz w:val="24"/>
        </w:rPr>
        <w:t>SM3</w:t>
      </w:r>
      <w:r w:rsidRPr="000D1A53">
        <w:rPr>
          <w:rFonts w:hAnsi="宋体" w:hint="eastAsia"/>
          <w:bCs/>
          <w:sz w:val="24"/>
        </w:rPr>
        <w:t>密码杂凑算法、</w:t>
      </w:r>
      <w:r w:rsidRPr="000D1A53">
        <w:rPr>
          <w:rFonts w:hAnsi="宋体" w:hint="eastAsia"/>
          <w:bCs/>
          <w:sz w:val="24"/>
        </w:rPr>
        <w:t>SM4</w:t>
      </w:r>
      <w:r w:rsidRPr="000D1A53">
        <w:rPr>
          <w:rFonts w:hAnsi="宋体" w:hint="eastAsia"/>
          <w:bCs/>
          <w:sz w:val="24"/>
        </w:rPr>
        <w:t>分组密码算法），满足国内信息安全法规对密码算法的合</w:t>
      </w:r>
      <w:proofErr w:type="gramStart"/>
      <w:r w:rsidRPr="000D1A53">
        <w:rPr>
          <w:rFonts w:hAnsi="宋体" w:hint="eastAsia"/>
          <w:bCs/>
          <w:sz w:val="24"/>
        </w:rPr>
        <w:t>规</w:t>
      </w:r>
      <w:proofErr w:type="gramEnd"/>
      <w:r w:rsidRPr="000D1A53">
        <w:rPr>
          <w:rFonts w:hAnsi="宋体" w:hint="eastAsia"/>
          <w:bCs/>
          <w:sz w:val="24"/>
        </w:rPr>
        <w:t>性要求，这对于商用溯源系统而言至关重要；</w:t>
      </w:r>
    </w:p>
    <w:p w14:paraId="72F9F988" w14:textId="38679423" w:rsidR="000D1A53" w:rsidRPr="000D1A53" w:rsidRDefault="00C16D64" w:rsidP="000D1A53">
      <w:pPr>
        <w:pStyle w:val="af"/>
        <w:numPr>
          <w:ilvl w:val="0"/>
          <w:numId w:val="10"/>
        </w:numPr>
        <w:autoSpaceDE w:val="0"/>
        <w:autoSpaceDN w:val="0"/>
        <w:adjustRightInd w:val="0"/>
        <w:spacing w:line="360" w:lineRule="auto"/>
        <w:ind w:firstLineChars="0"/>
        <w:rPr>
          <w:rFonts w:hAnsi="宋体" w:hint="eastAsia"/>
          <w:bCs/>
          <w:sz w:val="24"/>
        </w:rPr>
      </w:pPr>
      <w:r w:rsidRPr="000D1A53">
        <w:rPr>
          <w:rFonts w:hAnsi="宋体" w:hint="eastAsia"/>
          <w:b/>
          <w:sz w:val="24"/>
        </w:rPr>
        <w:t>联盟链架构</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百度超级</w:t>
      </w:r>
      <w:proofErr w:type="gramStart"/>
      <w:r w:rsidRPr="000D1A53">
        <w:rPr>
          <w:rFonts w:hAnsi="宋体" w:hint="eastAsia"/>
          <w:bCs/>
          <w:sz w:val="24"/>
        </w:rPr>
        <w:t>链支持联盟链部署</w:t>
      </w:r>
      <w:proofErr w:type="gramEnd"/>
      <w:r w:rsidRPr="000D1A53">
        <w:rPr>
          <w:rFonts w:hAnsi="宋体" w:hint="eastAsia"/>
          <w:bCs/>
          <w:sz w:val="24"/>
        </w:rPr>
        <w:t>模式，通过准入机制控制参与节点的身份，在去中心化和可控性之间取得了良好平衡，适合由品牌商、物流商、监管机</w:t>
      </w:r>
      <w:r w:rsidRPr="000D1A53">
        <w:rPr>
          <w:rFonts w:hAnsi="宋体" w:hint="eastAsia"/>
          <w:bCs/>
          <w:sz w:val="24"/>
        </w:rPr>
        <w:lastRenderedPageBreak/>
        <w:t>构等多方组成的企业级溯源联盟；</w:t>
      </w:r>
    </w:p>
    <w:p w14:paraId="1F9A37A6" w14:textId="78AADAD4" w:rsidR="00C16D64" w:rsidRPr="000D1A53" w:rsidRDefault="00C16D64" w:rsidP="000D1A53">
      <w:pPr>
        <w:pStyle w:val="af"/>
        <w:numPr>
          <w:ilvl w:val="0"/>
          <w:numId w:val="10"/>
        </w:numPr>
        <w:autoSpaceDE w:val="0"/>
        <w:autoSpaceDN w:val="0"/>
        <w:adjustRightInd w:val="0"/>
        <w:spacing w:line="360" w:lineRule="auto"/>
        <w:ind w:firstLineChars="0"/>
        <w:rPr>
          <w:rFonts w:hAnsi="宋体" w:hint="eastAsia"/>
          <w:bCs/>
          <w:sz w:val="24"/>
        </w:rPr>
      </w:pPr>
      <w:r w:rsidRPr="000D1A53">
        <w:rPr>
          <w:rFonts w:hAnsi="宋体" w:hint="eastAsia"/>
          <w:b/>
          <w:sz w:val="24"/>
        </w:rPr>
        <w:t>成熟的开源生态</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百度</w:t>
      </w:r>
      <w:proofErr w:type="gramStart"/>
      <w:r w:rsidRPr="000D1A53">
        <w:rPr>
          <w:rFonts w:hAnsi="宋体" w:hint="eastAsia"/>
          <w:bCs/>
          <w:sz w:val="24"/>
        </w:rPr>
        <w:t>超级链已在</w:t>
      </w:r>
      <w:proofErr w:type="gramEnd"/>
      <w:r w:rsidRPr="000D1A53">
        <w:rPr>
          <w:rFonts w:hAnsi="宋体" w:hint="eastAsia"/>
          <w:bCs/>
          <w:sz w:val="24"/>
        </w:rPr>
        <w:t>多个行业项目（如司法存证、政务数据、供应链金融）中落地验证，拥有完善的开发者文档、</w:t>
      </w:r>
      <w:r w:rsidRPr="000D1A53">
        <w:rPr>
          <w:rFonts w:hAnsi="宋体" w:hint="eastAsia"/>
          <w:bCs/>
          <w:sz w:val="24"/>
        </w:rPr>
        <w:t>SDK</w:t>
      </w:r>
      <w:r w:rsidRPr="000D1A53">
        <w:rPr>
          <w:rFonts w:hAnsi="宋体" w:hint="eastAsia"/>
          <w:bCs/>
          <w:sz w:val="24"/>
        </w:rPr>
        <w:t>和社区支持，可以有效降低项目的技术风险和开发成本。</w:t>
      </w:r>
    </w:p>
    <w:p w14:paraId="55CB6BDA" w14:textId="77777777" w:rsidR="00C16D64" w:rsidRPr="000D1A53" w:rsidRDefault="00C16D64" w:rsidP="00C16D64">
      <w:pPr>
        <w:autoSpaceDE w:val="0"/>
        <w:autoSpaceDN w:val="0"/>
        <w:adjustRightInd w:val="0"/>
        <w:spacing w:line="360" w:lineRule="auto"/>
        <w:ind w:firstLine="420"/>
        <w:rPr>
          <w:rFonts w:hAnsi="宋体" w:hint="eastAsia"/>
          <w:b/>
          <w:sz w:val="24"/>
        </w:rPr>
      </w:pPr>
      <w:r w:rsidRPr="000D1A53">
        <w:rPr>
          <w:rFonts w:hAnsi="宋体" w:hint="eastAsia"/>
          <w:b/>
          <w:sz w:val="24"/>
        </w:rPr>
        <w:t xml:space="preserve"> </w:t>
      </w:r>
      <w:r w:rsidRPr="000D1A53">
        <w:rPr>
          <w:rFonts w:hAnsi="宋体" w:hint="eastAsia"/>
          <w:b/>
          <w:sz w:val="24"/>
        </w:rPr>
        <w:t>（</w:t>
      </w:r>
      <w:r w:rsidRPr="000D1A53">
        <w:rPr>
          <w:rFonts w:hAnsi="宋体" w:hint="eastAsia"/>
          <w:b/>
          <w:sz w:val="24"/>
        </w:rPr>
        <w:t>3</w:t>
      </w:r>
      <w:r w:rsidRPr="000D1A53">
        <w:rPr>
          <w:rFonts w:hAnsi="宋体" w:hint="eastAsia"/>
          <w:b/>
          <w:sz w:val="24"/>
        </w:rPr>
        <w:t>）</w:t>
      </w:r>
      <w:r w:rsidRPr="000D1A53">
        <w:rPr>
          <w:rFonts w:hAnsi="宋体" w:hint="eastAsia"/>
          <w:b/>
          <w:sz w:val="24"/>
        </w:rPr>
        <w:t>NFC</w:t>
      </w:r>
      <w:r w:rsidRPr="000D1A53">
        <w:rPr>
          <w:rFonts w:hAnsi="宋体" w:hint="eastAsia"/>
          <w:b/>
          <w:sz w:val="24"/>
        </w:rPr>
        <w:t>近场通信技术</w:t>
      </w:r>
    </w:p>
    <w:p w14:paraId="089C4BF8" w14:textId="77777777" w:rsidR="00C16D64" w:rsidRDefault="00C16D64" w:rsidP="00C16D64">
      <w:pPr>
        <w:autoSpaceDE w:val="0"/>
        <w:autoSpaceDN w:val="0"/>
        <w:adjustRightInd w:val="0"/>
        <w:spacing w:line="360" w:lineRule="auto"/>
        <w:ind w:firstLine="420"/>
        <w:rPr>
          <w:rFonts w:hAnsi="宋体" w:hint="eastAsia"/>
          <w:bCs/>
          <w:sz w:val="24"/>
        </w:rPr>
      </w:pPr>
      <w:r w:rsidRPr="00C16D64">
        <w:rPr>
          <w:rFonts w:hAnsi="宋体" w:hint="eastAsia"/>
          <w:bCs/>
          <w:sz w:val="24"/>
        </w:rPr>
        <w:t>在物理防伪标识方面，本系统选择</w:t>
      </w:r>
      <w:r w:rsidRPr="00C16D64">
        <w:rPr>
          <w:rFonts w:hAnsi="宋体" w:hint="eastAsia"/>
          <w:bCs/>
          <w:sz w:val="24"/>
        </w:rPr>
        <w:t>NFC</w:t>
      </w:r>
      <w:r w:rsidRPr="00C16D64">
        <w:rPr>
          <w:rFonts w:hAnsi="宋体" w:hint="eastAsia"/>
          <w:bCs/>
          <w:sz w:val="24"/>
        </w:rPr>
        <w:t>（</w:t>
      </w:r>
      <w:r w:rsidRPr="00C16D64">
        <w:rPr>
          <w:rFonts w:hAnsi="宋体" w:hint="eastAsia"/>
          <w:bCs/>
          <w:sz w:val="24"/>
        </w:rPr>
        <w:t>Near Field Communication</w:t>
      </w:r>
      <w:r w:rsidRPr="00C16D64">
        <w:rPr>
          <w:rFonts w:hAnsi="宋体" w:hint="eastAsia"/>
          <w:bCs/>
          <w:sz w:val="24"/>
        </w:rPr>
        <w:t>）技术作为产品与数字身份之间的桥梁。每件乒乓球拍在出厂时嵌入或粘贴一枚</w:t>
      </w:r>
      <w:r w:rsidRPr="00C16D64">
        <w:rPr>
          <w:rFonts w:hAnsi="宋体" w:hint="eastAsia"/>
          <w:bCs/>
          <w:sz w:val="24"/>
        </w:rPr>
        <w:t>NFC</w:t>
      </w:r>
      <w:r w:rsidRPr="00C16D64">
        <w:rPr>
          <w:rFonts w:hAnsi="宋体" w:hint="eastAsia"/>
          <w:bCs/>
          <w:sz w:val="24"/>
        </w:rPr>
        <w:t>标签（</w:t>
      </w:r>
      <w:r w:rsidRPr="00C16D64">
        <w:rPr>
          <w:rFonts w:hAnsi="宋体" w:hint="eastAsia"/>
          <w:bCs/>
          <w:sz w:val="24"/>
        </w:rPr>
        <w:t>NXP NTAG 424 DNA</w:t>
      </w:r>
      <w:r w:rsidRPr="00C16D64">
        <w:rPr>
          <w:rFonts w:hAnsi="宋体" w:hint="eastAsia"/>
          <w:bCs/>
          <w:sz w:val="24"/>
        </w:rPr>
        <w:t>系列），该芯片具备以下安全特性：</w:t>
      </w:r>
    </w:p>
    <w:p w14:paraId="0EFD80D0" w14:textId="1FBBF46A" w:rsidR="00C16D64" w:rsidRPr="000D1A53" w:rsidRDefault="00C16D64" w:rsidP="000D1A53">
      <w:pPr>
        <w:pStyle w:val="af"/>
        <w:numPr>
          <w:ilvl w:val="0"/>
          <w:numId w:val="7"/>
        </w:numPr>
        <w:autoSpaceDE w:val="0"/>
        <w:autoSpaceDN w:val="0"/>
        <w:adjustRightInd w:val="0"/>
        <w:spacing w:line="360" w:lineRule="auto"/>
        <w:ind w:firstLineChars="0"/>
        <w:rPr>
          <w:rFonts w:hAnsi="宋体" w:hint="eastAsia"/>
          <w:bCs/>
          <w:sz w:val="24"/>
        </w:rPr>
      </w:pPr>
      <w:r w:rsidRPr="000D1A53">
        <w:rPr>
          <w:rFonts w:hAnsi="宋体" w:hint="eastAsia"/>
          <w:b/>
          <w:sz w:val="24"/>
        </w:rPr>
        <w:t>SUN</w:t>
      </w:r>
      <w:r w:rsidRPr="000D1A53">
        <w:rPr>
          <w:rFonts w:hAnsi="宋体" w:hint="eastAsia"/>
          <w:b/>
          <w:sz w:val="24"/>
        </w:rPr>
        <w:t>（</w:t>
      </w:r>
      <w:r w:rsidRPr="000D1A53">
        <w:rPr>
          <w:rFonts w:hAnsi="宋体" w:hint="eastAsia"/>
          <w:b/>
          <w:sz w:val="24"/>
        </w:rPr>
        <w:t>Secure Unique NFC</w:t>
      </w:r>
      <w:r w:rsidRPr="000D1A53">
        <w:rPr>
          <w:rFonts w:hAnsi="宋体" w:hint="eastAsia"/>
          <w:b/>
          <w:sz w:val="24"/>
        </w:rPr>
        <w:t>）消息认证</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每次</w:t>
      </w:r>
      <w:r w:rsidRPr="000D1A53">
        <w:rPr>
          <w:rFonts w:hAnsi="宋体" w:hint="eastAsia"/>
          <w:bCs/>
          <w:sz w:val="24"/>
        </w:rPr>
        <w:t>NFC</w:t>
      </w:r>
      <w:r w:rsidRPr="000D1A53">
        <w:rPr>
          <w:rFonts w:hAnsi="宋体" w:hint="eastAsia"/>
          <w:bCs/>
          <w:sz w:val="24"/>
        </w:rPr>
        <w:t>读取时，芯片使用片上</w:t>
      </w:r>
      <w:r w:rsidRPr="000D1A53">
        <w:rPr>
          <w:rFonts w:hAnsi="宋体" w:hint="eastAsia"/>
          <w:bCs/>
          <w:sz w:val="24"/>
        </w:rPr>
        <w:t>AES128</w:t>
      </w:r>
      <w:r w:rsidRPr="000D1A53">
        <w:rPr>
          <w:rFonts w:hAnsi="宋体" w:hint="eastAsia"/>
          <w:bCs/>
          <w:sz w:val="24"/>
        </w:rPr>
        <w:t>密钥生成唯一的动态认证码，该</w:t>
      </w:r>
      <w:proofErr w:type="gramStart"/>
      <w:r w:rsidRPr="000D1A53">
        <w:rPr>
          <w:rFonts w:hAnsi="宋体" w:hint="eastAsia"/>
          <w:bCs/>
          <w:sz w:val="24"/>
        </w:rPr>
        <w:t>认证码随每次</w:t>
      </w:r>
      <w:proofErr w:type="gramEnd"/>
      <w:r w:rsidRPr="000D1A53">
        <w:rPr>
          <w:rFonts w:hAnsi="宋体" w:hint="eastAsia"/>
          <w:bCs/>
          <w:sz w:val="24"/>
        </w:rPr>
        <w:t>读取而变化，无法被重放或提前计算；</w:t>
      </w:r>
    </w:p>
    <w:p w14:paraId="2E437478" w14:textId="7AE6D9AD" w:rsidR="00C16D64" w:rsidRPr="000D1A53" w:rsidRDefault="00C16D64" w:rsidP="000D1A53">
      <w:pPr>
        <w:pStyle w:val="af"/>
        <w:numPr>
          <w:ilvl w:val="0"/>
          <w:numId w:val="7"/>
        </w:numPr>
        <w:autoSpaceDE w:val="0"/>
        <w:autoSpaceDN w:val="0"/>
        <w:adjustRightInd w:val="0"/>
        <w:spacing w:line="360" w:lineRule="auto"/>
        <w:ind w:firstLineChars="0"/>
        <w:rPr>
          <w:rFonts w:hAnsi="宋体" w:hint="eastAsia"/>
          <w:bCs/>
          <w:sz w:val="24"/>
        </w:rPr>
      </w:pPr>
      <w:r w:rsidRPr="000D1A53">
        <w:rPr>
          <w:rFonts w:hAnsi="宋体" w:hint="eastAsia"/>
          <w:bCs/>
          <w:sz w:val="24"/>
        </w:rPr>
        <w:t>C</w:t>
      </w:r>
      <w:r w:rsidRPr="000D1A53">
        <w:rPr>
          <w:rFonts w:hAnsi="宋体" w:hint="eastAsia"/>
          <w:b/>
          <w:sz w:val="24"/>
        </w:rPr>
        <w:t>MAC</w:t>
      </w:r>
      <w:r w:rsidRPr="000D1A53">
        <w:rPr>
          <w:rFonts w:hAnsi="宋体" w:hint="eastAsia"/>
          <w:b/>
          <w:sz w:val="24"/>
        </w:rPr>
        <w:t>计数器机制</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芯片内部维护一个单调递增的计数器，每次认证均产生不同的密码学消息认证码，有效防御标签克隆和重放攻击；</w:t>
      </w:r>
    </w:p>
    <w:p w14:paraId="6CD7EF51" w14:textId="333D8BDF" w:rsidR="00C16D64" w:rsidRPr="000D1A53" w:rsidRDefault="00C16D64" w:rsidP="000D1A53">
      <w:pPr>
        <w:pStyle w:val="af"/>
        <w:numPr>
          <w:ilvl w:val="0"/>
          <w:numId w:val="7"/>
        </w:numPr>
        <w:autoSpaceDE w:val="0"/>
        <w:autoSpaceDN w:val="0"/>
        <w:adjustRightInd w:val="0"/>
        <w:spacing w:line="360" w:lineRule="auto"/>
        <w:ind w:firstLineChars="0"/>
        <w:rPr>
          <w:rFonts w:hAnsi="宋体" w:hint="eastAsia"/>
          <w:bCs/>
          <w:sz w:val="24"/>
        </w:rPr>
      </w:pPr>
      <w:r w:rsidRPr="000D1A53">
        <w:rPr>
          <w:rFonts w:hAnsi="宋体" w:hint="eastAsia"/>
          <w:b/>
          <w:sz w:val="24"/>
        </w:rPr>
        <w:t>硬件级</w:t>
      </w:r>
      <w:r w:rsidRPr="000D1A53">
        <w:rPr>
          <w:rFonts w:hAnsi="宋体" w:hint="eastAsia"/>
          <w:b/>
          <w:sz w:val="24"/>
        </w:rPr>
        <w:t>UID</w:t>
      </w:r>
      <w:r w:rsidRPr="000D1A53">
        <w:rPr>
          <w:rFonts w:hAnsi="宋体" w:hint="eastAsia"/>
          <w:b/>
          <w:sz w:val="24"/>
        </w:rPr>
        <w:t>保护</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芯片</w:t>
      </w:r>
      <w:r w:rsidRPr="000D1A53">
        <w:rPr>
          <w:rFonts w:hAnsi="宋体" w:hint="eastAsia"/>
          <w:bCs/>
          <w:sz w:val="24"/>
        </w:rPr>
        <w:t>UID</w:t>
      </w:r>
      <w:r w:rsidRPr="000D1A53">
        <w:rPr>
          <w:rFonts w:hAnsi="宋体" w:hint="eastAsia"/>
          <w:bCs/>
          <w:sz w:val="24"/>
        </w:rPr>
        <w:t>由</w:t>
      </w:r>
      <w:r w:rsidRPr="000D1A53">
        <w:rPr>
          <w:rFonts w:hAnsi="宋体" w:hint="eastAsia"/>
          <w:bCs/>
          <w:sz w:val="24"/>
        </w:rPr>
        <w:t>NXP</w:t>
      </w:r>
      <w:r w:rsidRPr="000D1A53">
        <w:rPr>
          <w:rFonts w:hAnsi="宋体" w:hint="eastAsia"/>
          <w:bCs/>
          <w:sz w:val="24"/>
        </w:rPr>
        <w:t>在制造时</w:t>
      </w:r>
      <w:proofErr w:type="gramStart"/>
      <w:r w:rsidRPr="000D1A53">
        <w:rPr>
          <w:rFonts w:hAnsi="宋体" w:hint="eastAsia"/>
          <w:bCs/>
          <w:sz w:val="24"/>
        </w:rPr>
        <w:t>烧录且不可</w:t>
      </w:r>
      <w:proofErr w:type="gramEnd"/>
      <w:r w:rsidRPr="000D1A53">
        <w:rPr>
          <w:rFonts w:hAnsi="宋体" w:hint="eastAsia"/>
          <w:bCs/>
          <w:sz w:val="24"/>
        </w:rPr>
        <w:t>更改，配合</w:t>
      </w:r>
      <w:r w:rsidRPr="000D1A53">
        <w:rPr>
          <w:rFonts w:hAnsi="宋体" w:hint="eastAsia"/>
          <w:bCs/>
          <w:sz w:val="24"/>
        </w:rPr>
        <w:t>SUN</w:t>
      </w:r>
      <w:r w:rsidRPr="000D1A53">
        <w:rPr>
          <w:rFonts w:hAnsi="宋体" w:hint="eastAsia"/>
          <w:bCs/>
          <w:sz w:val="24"/>
        </w:rPr>
        <w:t>机制实现</w:t>
      </w:r>
      <w:r w:rsidRPr="000D1A53">
        <w:rPr>
          <w:rFonts w:hAnsi="宋体" w:hint="eastAsia"/>
          <w:bCs/>
          <w:sz w:val="24"/>
        </w:rPr>
        <w:t>"</w:t>
      </w:r>
      <w:r w:rsidRPr="000D1A53">
        <w:rPr>
          <w:rFonts w:hAnsi="宋体" w:hint="eastAsia"/>
          <w:bCs/>
          <w:sz w:val="24"/>
        </w:rPr>
        <w:t>芯片不可克隆</w:t>
      </w:r>
      <w:r w:rsidRPr="000D1A53">
        <w:rPr>
          <w:rFonts w:hAnsi="宋体" w:hint="eastAsia"/>
          <w:bCs/>
          <w:sz w:val="24"/>
        </w:rPr>
        <w:t>"</w:t>
      </w:r>
      <w:r w:rsidRPr="000D1A53">
        <w:rPr>
          <w:rFonts w:hAnsi="宋体" w:hint="eastAsia"/>
          <w:bCs/>
          <w:sz w:val="24"/>
        </w:rPr>
        <w:t>的安全保证；</w:t>
      </w:r>
    </w:p>
    <w:p w14:paraId="3304DA75" w14:textId="2AD6F4E4" w:rsidR="00C16D64" w:rsidRPr="000D1A53" w:rsidRDefault="00C16D64" w:rsidP="000D1A53">
      <w:pPr>
        <w:pStyle w:val="af"/>
        <w:numPr>
          <w:ilvl w:val="0"/>
          <w:numId w:val="7"/>
        </w:numPr>
        <w:autoSpaceDE w:val="0"/>
        <w:autoSpaceDN w:val="0"/>
        <w:adjustRightInd w:val="0"/>
        <w:spacing w:line="360" w:lineRule="auto"/>
        <w:ind w:firstLineChars="0"/>
        <w:rPr>
          <w:rFonts w:hAnsi="宋体" w:hint="eastAsia"/>
          <w:bCs/>
          <w:sz w:val="24"/>
        </w:rPr>
      </w:pPr>
      <w:r w:rsidRPr="000D1A53">
        <w:rPr>
          <w:rFonts w:hAnsi="宋体" w:hint="eastAsia"/>
          <w:b/>
          <w:sz w:val="24"/>
        </w:rPr>
        <w:t>与</w:t>
      </w:r>
      <w:proofErr w:type="gramStart"/>
      <w:r w:rsidRPr="000D1A53">
        <w:rPr>
          <w:rFonts w:hAnsi="宋体" w:hint="eastAsia"/>
          <w:b/>
          <w:sz w:val="24"/>
        </w:rPr>
        <w:t>二维码方案</w:t>
      </w:r>
      <w:proofErr w:type="gramEnd"/>
      <w:r w:rsidRPr="000D1A53">
        <w:rPr>
          <w:rFonts w:hAnsi="宋体" w:hint="eastAsia"/>
          <w:b/>
          <w:sz w:val="24"/>
        </w:rPr>
        <w:t>的对比优势</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传统二</w:t>
      </w:r>
      <w:proofErr w:type="gramStart"/>
      <w:r w:rsidRPr="000D1A53">
        <w:rPr>
          <w:rFonts w:hAnsi="宋体" w:hint="eastAsia"/>
          <w:bCs/>
          <w:sz w:val="24"/>
        </w:rPr>
        <w:t>维码可</w:t>
      </w:r>
      <w:proofErr w:type="gramEnd"/>
      <w:r w:rsidRPr="000D1A53">
        <w:rPr>
          <w:rFonts w:hAnsi="宋体" w:hint="eastAsia"/>
          <w:bCs/>
          <w:sz w:val="24"/>
        </w:rPr>
        <w:t>被简单拍照复制到假货包装上，而</w:t>
      </w:r>
      <w:r w:rsidRPr="000D1A53">
        <w:rPr>
          <w:rFonts w:hAnsi="宋体" w:hint="eastAsia"/>
          <w:bCs/>
          <w:sz w:val="24"/>
        </w:rPr>
        <w:t>NTAG 424 DNA</w:t>
      </w:r>
      <w:r w:rsidRPr="000D1A53">
        <w:rPr>
          <w:rFonts w:hAnsi="宋体" w:hint="eastAsia"/>
          <w:bCs/>
          <w:sz w:val="24"/>
        </w:rPr>
        <w:t>的每次</w:t>
      </w:r>
      <w:proofErr w:type="gramStart"/>
      <w:r w:rsidRPr="000D1A53">
        <w:rPr>
          <w:rFonts w:hAnsi="宋体" w:hint="eastAsia"/>
          <w:bCs/>
          <w:sz w:val="24"/>
        </w:rPr>
        <w:t>扫码均</w:t>
      </w:r>
      <w:proofErr w:type="gramEnd"/>
      <w:r w:rsidRPr="000D1A53">
        <w:rPr>
          <w:rFonts w:hAnsi="宋体" w:hint="eastAsia"/>
          <w:bCs/>
          <w:sz w:val="24"/>
        </w:rPr>
        <w:t>产生不可预测的动态认证码，</w:t>
      </w:r>
      <w:proofErr w:type="gramStart"/>
      <w:r w:rsidRPr="000D1A53">
        <w:rPr>
          <w:rFonts w:hAnsi="宋体" w:hint="eastAsia"/>
          <w:bCs/>
          <w:sz w:val="24"/>
        </w:rPr>
        <w:t>服务器端可验证</w:t>
      </w:r>
      <w:proofErr w:type="gramEnd"/>
      <w:r w:rsidRPr="000D1A53">
        <w:rPr>
          <w:rFonts w:hAnsi="宋体" w:hint="eastAsia"/>
          <w:bCs/>
          <w:sz w:val="24"/>
        </w:rPr>
        <w:t>该认证</w:t>
      </w:r>
      <w:proofErr w:type="gramStart"/>
      <w:r w:rsidRPr="000D1A53">
        <w:rPr>
          <w:rFonts w:hAnsi="宋体" w:hint="eastAsia"/>
          <w:bCs/>
          <w:sz w:val="24"/>
        </w:rPr>
        <w:t>码是否</w:t>
      </w:r>
      <w:proofErr w:type="gramEnd"/>
      <w:r w:rsidRPr="000D1A53">
        <w:rPr>
          <w:rFonts w:hAnsi="宋体" w:hint="eastAsia"/>
          <w:bCs/>
          <w:sz w:val="24"/>
        </w:rPr>
        <w:t>由合法的物理芯片实时生成，从根本上杜绝了标签复制攻击。</w:t>
      </w:r>
    </w:p>
    <w:p w14:paraId="5C3D80DC" w14:textId="77777777" w:rsidR="00C16D64" w:rsidRPr="00C16D64" w:rsidRDefault="00C16D64" w:rsidP="000D1A53">
      <w:pPr>
        <w:autoSpaceDE w:val="0"/>
        <w:autoSpaceDN w:val="0"/>
        <w:adjustRightInd w:val="0"/>
        <w:spacing w:line="360" w:lineRule="auto"/>
        <w:rPr>
          <w:rFonts w:hAnsi="宋体" w:hint="eastAsia"/>
          <w:bCs/>
          <w:sz w:val="24"/>
        </w:rPr>
      </w:pPr>
    </w:p>
    <w:p w14:paraId="1ED77266" w14:textId="1D2D691D" w:rsidR="00C16D64" w:rsidRPr="00C16D64" w:rsidRDefault="00C16D64" w:rsidP="000D1A53">
      <w:pPr>
        <w:autoSpaceDE w:val="0"/>
        <w:autoSpaceDN w:val="0"/>
        <w:adjustRightInd w:val="0"/>
        <w:spacing w:line="360" w:lineRule="auto"/>
        <w:ind w:firstLine="420"/>
        <w:rPr>
          <w:rFonts w:hAnsi="宋体" w:hint="eastAsia"/>
          <w:bCs/>
          <w:sz w:val="24"/>
        </w:rPr>
      </w:pPr>
      <w:r w:rsidRPr="00C16D64">
        <w:rPr>
          <w:rFonts w:hAnsi="宋体" w:hint="eastAsia"/>
          <w:bCs/>
          <w:sz w:val="24"/>
        </w:rPr>
        <w:t>消费者使用支持</w:t>
      </w:r>
      <w:r w:rsidRPr="00C16D64">
        <w:rPr>
          <w:rFonts w:hAnsi="宋体" w:hint="eastAsia"/>
          <w:bCs/>
          <w:sz w:val="24"/>
        </w:rPr>
        <w:t>NFC</w:t>
      </w:r>
      <w:r w:rsidRPr="00C16D64">
        <w:rPr>
          <w:rFonts w:hAnsi="宋体" w:hint="eastAsia"/>
          <w:bCs/>
          <w:sz w:val="24"/>
        </w:rPr>
        <w:t>功能的智能手机靠近标签，即可自动读取标签内的加密信息（包含产品链上唯一标识符与</w:t>
      </w:r>
      <w:r w:rsidRPr="00C16D64">
        <w:rPr>
          <w:rFonts w:hAnsi="宋体" w:hint="eastAsia"/>
          <w:bCs/>
          <w:sz w:val="24"/>
        </w:rPr>
        <w:t>SUN</w:t>
      </w:r>
      <w:r w:rsidRPr="00C16D64">
        <w:rPr>
          <w:rFonts w:hAnsi="宋体" w:hint="eastAsia"/>
          <w:bCs/>
          <w:sz w:val="24"/>
        </w:rPr>
        <w:t>认证码），后台服务验证认证码的合法性后，通过区块链查询该产品的完整溯源链并返回真伪验证结果。整个操作过程无需消费者安装专业</w:t>
      </w:r>
      <w:r w:rsidRPr="00C16D64">
        <w:rPr>
          <w:rFonts w:hAnsi="宋体" w:hint="eastAsia"/>
          <w:bCs/>
          <w:sz w:val="24"/>
        </w:rPr>
        <w:t>App</w:t>
      </w:r>
      <w:r w:rsidRPr="00C16D64">
        <w:rPr>
          <w:rFonts w:hAnsi="宋体" w:hint="eastAsia"/>
          <w:bCs/>
          <w:sz w:val="24"/>
        </w:rPr>
        <w:t>，</w:t>
      </w:r>
      <w:r w:rsidRPr="00C16D64">
        <w:rPr>
          <w:rFonts w:hAnsi="宋体" w:hint="eastAsia"/>
          <w:bCs/>
          <w:sz w:val="24"/>
        </w:rPr>
        <w:t>NFC</w:t>
      </w:r>
      <w:r w:rsidRPr="00C16D64">
        <w:rPr>
          <w:rFonts w:hAnsi="宋体" w:hint="eastAsia"/>
          <w:bCs/>
          <w:sz w:val="24"/>
        </w:rPr>
        <w:t>触碰即可自动触发，操作简便、体验流畅。</w:t>
      </w:r>
    </w:p>
    <w:p w14:paraId="4A4C6C99" w14:textId="77777777" w:rsidR="00C16D64" w:rsidRPr="00C16D64" w:rsidRDefault="00C16D64" w:rsidP="00C16D64">
      <w:pPr>
        <w:autoSpaceDE w:val="0"/>
        <w:autoSpaceDN w:val="0"/>
        <w:adjustRightInd w:val="0"/>
        <w:spacing w:line="360" w:lineRule="auto"/>
        <w:ind w:firstLine="420"/>
        <w:rPr>
          <w:rFonts w:hAnsi="宋体" w:hint="eastAsia"/>
          <w:bCs/>
          <w:sz w:val="24"/>
        </w:rPr>
      </w:pPr>
      <w:r w:rsidRPr="00C16D64">
        <w:rPr>
          <w:rFonts w:hAnsi="宋体" w:hint="eastAsia"/>
          <w:bCs/>
          <w:sz w:val="24"/>
        </w:rPr>
        <w:t>需要指出的是，</w:t>
      </w:r>
      <w:r w:rsidRPr="00C16D64">
        <w:rPr>
          <w:rFonts w:hAnsi="宋体" w:hint="eastAsia"/>
          <w:bCs/>
          <w:sz w:val="24"/>
        </w:rPr>
        <w:t>NFC</w:t>
      </w:r>
      <w:r w:rsidRPr="00C16D64">
        <w:rPr>
          <w:rFonts w:hAnsi="宋体" w:hint="eastAsia"/>
          <w:bCs/>
          <w:sz w:val="24"/>
        </w:rPr>
        <w:t>技术的安全上限在于</w:t>
      </w:r>
      <w:r w:rsidRPr="00C16D64">
        <w:rPr>
          <w:rFonts w:hAnsi="宋体" w:hint="eastAsia"/>
          <w:bCs/>
          <w:sz w:val="24"/>
        </w:rPr>
        <w:t>"</w:t>
      </w:r>
      <w:r w:rsidRPr="00C16D64">
        <w:rPr>
          <w:rFonts w:hAnsi="宋体" w:hint="eastAsia"/>
          <w:bCs/>
          <w:sz w:val="24"/>
        </w:rPr>
        <w:t>芯片不可克隆</w:t>
      </w:r>
      <w:r w:rsidRPr="00C16D64">
        <w:rPr>
          <w:rFonts w:hAnsi="宋体" w:hint="eastAsia"/>
          <w:bCs/>
          <w:sz w:val="24"/>
        </w:rPr>
        <w:t>"</w:t>
      </w:r>
      <w:r w:rsidRPr="00C16D64">
        <w:rPr>
          <w:rFonts w:hAnsi="宋体" w:hint="eastAsia"/>
          <w:bCs/>
          <w:sz w:val="24"/>
        </w:rPr>
        <w:t>而非</w:t>
      </w:r>
      <w:r w:rsidRPr="00C16D64">
        <w:rPr>
          <w:rFonts w:hAnsi="宋体" w:hint="eastAsia"/>
          <w:bCs/>
          <w:sz w:val="24"/>
        </w:rPr>
        <w:t>"</w:t>
      </w:r>
      <w:r w:rsidRPr="00C16D64">
        <w:rPr>
          <w:rFonts w:hAnsi="宋体" w:hint="eastAsia"/>
          <w:bCs/>
          <w:sz w:val="24"/>
        </w:rPr>
        <w:t>标签不可物理转移</w:t>
      </w:r>
      <w:r w:rsidRPr="00C16D64">
        <w:rPr>
          <w:rFonts w:hAnsi="宋体" w:hint="eastAsia"/>
          <w:bCs/>
          <w:sz w:val="24"/>
        </w:rPr>
        <w:t>"</w:t>
      </w:r>
      <w:r w:rsidRPr="00C16D64">
        <w:rPr>
          <w:rFonts w:hAnsi="宋体" w:hint="eastAsia"/>
          <w:bCs/>
          <w:sz w:val="24"/>
        </w:rPr>
        <w:t>——攻击者理论上可将正品标签从球拍上剥离并粘贴至假冒产品。这一物理安全边界需要在系统设计中被正视：通过将</w:t>
      </w:r>
      <w:r w:rsidRPr="00C16D64">
        <w:rPr>
          <w:rFonts w:hAnsi="宋体" w:hint="eastAsia"/>
          <w:bCs/>
          <w:sz w:val="24"/>
        </w:rPr>
        <w:t>NFC</w:t>
      </w:r>
      <w:r w:rsidRPr="00C16D64">
        <w:rPr>
          <w:rFonts w:hAnsi="宋体" w:hint="eastAsia"/>
          <w:bCs/>
          <w:sz w:val="24"/>
        </w:rPr>
        <w:t>标签嵌入球拍手柄的不可拆解结构中（如一体成型封装），以及加入破坏即失效的物理设计，</w:t>
      </w:r>
      <w:proofErr w:type="gramStart"/>
      <w:r w:rsidRPr="00C16D64">
        <w:rPr>
          <w:rFonts w:hAnsi="宋体" w:hint="eastAsia"/>
          <w:bCs/>
          <w:sz w:val="24"/>
        </w:rPr>
        <w:t>可最大</w:t>
      </w:r>
      <w:proofErr w:type="gramEnd"/>
      <w:r w:rsidRPr="00C16D64">
        <w:rPr>
          <w:rFonts w:hAnsi="宋体" w:hint="eastAsia"/>
          <w:bCs/>
          <w:sz w:val="24"/>
        </w:rPr>
        <w:t>程度提高物理转移的攻击成本。</w:t>
      </w:r>
    </w:p>
    <w:p w14:paraId="70EF169A" w14:textId="77777777" w:rsidR="00C16D64" w:rsidRPr="00C16D64" w:rsidRDefault="00C16D64" w:rsidP="00C16D64">
      <w:pPr>
        <w:autoSpaceDE w:val="0"/>
        <w:autoSpaceDN w:val="0"/>
        <w:adjustRightInd w:val="0"/>
        <w:spacing w:line="360" w:lineRule="auto"/>
        <w:ind w:firstLine="420"/>
        <w:rPr>
          <w:rFonts w:hAnsi="宋体" w:hint="eastAsia"/>
          <w:bCs/>
          <w:sz w:val="24"/>
        </w:rPr>
      </w:pPr>
    </w:p>
    <w:p w14:paraId="6702DCD4" w14:textId="72263E7F" w:rsidR="00C16D64" w:rsidRPr="000D1A53" w:rsidRDefault="00C16D64" w:rsidP="000D1A53">
      <w:pPr>
        <w:autoSpaceDE w:val="0"/>
        <w:autoSpaceDN w:val="0"/>
        <w:adjustRightInd w:val="0"/>
        <w:spacing w:line="360" w:lineRule="auto"/>
        <w:ind w:firstLine="420"/>
        <w:rPr>
          <w:rFonts w:hAnsi="宋体" w:hint="eastAsia"/>
          <w:b/>
          <w:sz w:val="24"/>
        </w:rPr>
      </w:pPr>
      <w:r w:rsidRPr="00C16D64">
        <w:rPr>
          <w:rFonts w:hAnsi="宋体" w:hint="eastAsia"/>
          <w:bCs/>
          <w:sz w:val="24"/>
        </w:rPr>
        <w:lastRenderedPageBreak/>
        <w:t xml:space="preserve"> </w:t>
      </w:r>
      <w:r w:rsidRPr="000D1A53">
        <w:rPr>
          <w:rFonts w:hAnsi="宋体" w:hint="eastAsia"/>
          <w:b/>
          <w:sz w:val="24"/>
        </w:rPr>
        <w:t>（</w:t>
      </w:r>
      <w:r w:rsidRPr="000D1A53">
        <w:rPr>
          <w:rFonts w:hAnsi="宋体" w:hint="eastAsia"/>
          <w:b/>
          <w:sz w:val="24"/>
        </w:rPr>
        <w:t>4</w:t>
      </w:r>
      <w:r w:rsidRPr="000D1A53">
        <w:rPr>
          <w:rFonts w:hAnsi="宋体" w:hint="eastAsia"/>
          <w:b/>
          <w:sz w:val="24"/>
        </w:rPr>
        <w:t>）</w:t>
      </w:r>
      <w:r w:rsidRPr="000D1A53">
        <w:rPr>
          <w:rFonts w:hAnsi="宋体" w:hint="eastAsia"/>
          <w:b/>
          <w:sz w:val="24"/>
        </w:rPr>
        <w:t>IPFS</w:t>
      </w:r>
      <w:r w:rsidRPr="000D1A53">
        <w:rPr>
          <w:rFonts w:hAnsi="宋体" w:hint="eastAsia"/>
          <w:b/>
          <w:sz w:val="24"/>
        </w:rPr>
        <w:t>分布式文件存储（可选）</w:t>
      </w:r>
    </w:p>
    <w:p w14:paraId="3EBAC01D" w14:textId="40387A7C" w:rsidR="00C16D64" w:rsidRPr="00C16D64" w:rsidRDefault="00C16D64" w:rsidP="000D1A53">
      <w:pPr>
        <w:autoSpaceDE w:val="0"/>
        <w:autoSpaceDN w:val="0"/>
        <w:adjustRightInd w:val="0"/>
        <w:spacing w:line="360" w:lineRule="auto"/>
        <w:ind w:firstLine="420"/>
        <w:rPr>
          <w:rFonts w:hAnsi="宋体" w:hint="eastAsia"/>
          <w:bCs/>
          <w:sz w:val="24"/>
        </w:rPr>
      </w:pPr>
      <w:r w:rsidRPr="00C16D64">
        <w:rPr>
          <w:rFonts w:hAnsi="宋体" w:hint="eastAsia"/>
          <w:bCs/>
          <w:sz w:val="24"/>
        </w:rPr>
        <w:t>对于质检报告图片、产品高</w:t>
      </w:r>
      <w:proofErr w:type="gramStart"/>
      <w:r w:rsidRPr="00C16D64">
        <w:rPr>
          <w:rFonts w:hAnsi="宋体" w:hint="eastAsia"/>
          <w:bCs/>
          <w:sz w:val="24"/>
        </w:rPr>
        <w:t>清照片</w:t>
      </w:r>
      <w:proofErr w:type="gramEnd"/>
      <w:r w:rsidRPr="00C16D64">
        <w:rPr>
          <w:rFonts w:hAnsi="宋体" w:hint="eastAsia"/>
          <w:bCs/>
          <w:sz w:val="24"/>
        </w:rPr>
        <w:t>等大文件数据，直接存储在区块链上成本高昂且效率低下。本系统可选地引入</w:t>
      </w:r>
      <w:r w:rsidRPr="00C16D64">
        <w:rPr>
          <w:rFonts w:hAnsi="宋体" w:hint="eastAsia"/>
          <w:bCs/>
          <w:sz w:val="24"/>
        </w:rPr>
        <w:t>IPFS</w:t>
      </w:r>
      <w:r w:rsidRPr="00C16D64">
        <w:rPr>
          <w:rFonts w:hAnsi="宋体" w:hint="eastAsia"/>
          <w:bCs/>
          <w:sz w:val="24"/>
        </w:rPr>
        <w:t>（星际文件系统）</w:t>
      </w:r>
      <w:proofErr w:type="gramStart"/>
      <w:r w:rsidRPr="00C16D64">
        <w:rPr>
          <w:rFonts w:hAnsi="宋体" w:hint="eastAsia"/>
          <w:bCs/>
          <w:sz w:val="24"/>
        </w:rPr>
        <w:t>作为链下存储</w:t>
      </w:r>
      <w:proofErr w:type="gramEnd"/>
      <w:r w:rsidRPr="00C16D64">
        <w:rPr>
          <w:rFonts w:hAnsi="宋体" w:hint="eastAsia"/>
          <w:bCs/>
          <w:sz w:val="24"/>
        </w:rPr>
        <w:t>方案，将大文件的</w:t>
      </w:r>
      <w:r w:rsidRPr="00C16D64">
        <w:rPr>
          <w:rFonts w:hAnsi="宋体" w:hint="eastAsia"/>
          <w:bCs/>
          <w:sz w:val="24"/>
        </w:rPr>
        <w:t>IPFS</w:t>
      </w:r>
      <w:r w:rsidRPr="00C16D64">
        <w:rPr>
          <w:rFonts w:hAnsi="宋体" w:hint="eastAsia"/>
          <w:bCs/>
          <w:sz w:val="24"/>
        </w:rPr>
        <w:t>哈希地址存储在区块链上，而实际文件内容通过</w:t>
      </w:r>
      <w:r w:rsidRPr="00C16D64">
        <w:rPr>
          <w:rFonts w:hAnsi="宋体" w:hint="eastAsia"/>
          <w:bCs/>
          <w:sz w:val="24"/>
        </w:rPr>
        <w:t>IPFS</w:t>
      </w:r>
      <w:r w:rsidRPr="00C16D64">
        <w:rPr>
          <w:rFonts w:hAnsi="宋体" w:hint="eastAsia"/>
          <w:bCs/>
          <w:sz w:val="24"/>
        </w:rPr>
        <w:t>网络分布式存储。这样既保证了文件内容的完整性（通过内容寻址的哈希校验），又有效控制了区块链的存储开销，实现了链上索引、</w:t>
      </w:r>
      <w:proofErr w:type="gramStart"/>
      <w:r w:rsidRPr="00C16D64">
        <w:rPr>
          <w:rFonts w:hAnsi="宋体" w:hint="eastAsia"/>
          <w:bCs/>
          <w:sz w:val="24"/>
        </w:rPr>
        <w:t>链下存储</w:t>
      </w:r>
      <w:proofErr w:type="gramEnd"/>
      <w:r w:rsidRPr="00C16D64">
        <w:rPr>
          <w:rFonts w:hAnsi="宋体" w:hint="eastAsia"/>
          <w:bCs/>
          <w:sz w:val="24"/>
        </w:rPr>
        <w:t>的高效混合架构。</w:t>
      </w:r>
    </w:p>
    <w:p w14:paraId="5F12D3F1" w14:textId="51BFB3B3" w:rsidR="00C16D64" w:rsidRPr="000D1A53" w:rsidRDefault="00C16D64" w:rsidP="000D1A53">
      <w:pPr>
        <w:autoSpaceDE w:val="0"/>
        <w:autoSpaceDN w:val="0"/>
        <w:adjustRightInd w:val="0"/>
        <w:spacing w:line="360" w:lineRule="auto"/>
        <w:ind w:firstLine="420"/>
        <w:rPr>
          <w:rFonts w:hAnsi="宋体" w:hint="eastAsia"/>
          <w:b/>
          <w:sz w:val="24"/>
        </w:rPr>
      </w:pPr>
      <w:r w:rsidRPr="00C16D64">
        <w:rPr>
          <w:rFonts w:hAnsi="宋体" w:hint="eastAsia"/>
          <w:bCs/>
          <w:sz w:val="24"/>
        </w:rPr>
        <w:t xml:space="preserve"> </w:t>
      </w:r>
      <w:r w:rsidRPr="000D1A53">
        <w:rPr>
          <w:rFonts w:hAnsi="宋体" w:hint="eastAsia"/>
          <w:b/>
          <w:sz w:val="24"/>
        </w:rPr>
        <w:t>（</w:t>
      </w:r>
      <w:r w:rsidRPr="000D1A53">
        <w:rPr>
          <w:rFonts w:hAnsi="宋体" w:hint="eastAsia"/>
          <w:b/>
          <w:sz w:val="24"/>
        </w:rPr>
        <w:t>5</w:t>
      </w:r>
      <w:r w:rsidRPr="000D1A53">
        <w:rPr>
          <w:rFonts w:hAnsi="宋体" w:hint="eastAsia"/>
          <w:b/>
          <w:sz w:val="24"/>
        </w:rPr>
        <w:t>）前端技术</w:t>
      </w:r>
      <w:proofErr w:type="gramStart"/>
      <w:r w:rsidRPr="000D1A53">
        <w:rPr>
          <w:rFonts w:hAnsi="宋体" w:hint="eastAsia"/>
          <w:b/>
          <w:sz w:val="24"/>
        </w:rPr>
        <w:t>栈</w:t>
      </w:r>
      <w:proofErr w:type="gramEnd"/>
    </w:p>
    <w:p w14:paraId="7059A548" w14:textId="70C664F9" w:rsidR="00C16D64" w:rsidRPr="000D1A53" w:rsidRDefault="00C16D64" w:rsidP="000D1A53">
      <w:pPr>
        <w:pStyle w:val="af"/>
        <w:numPr>
          <w:ilvl w:val="0"/>
          <w:numId w:val="8"/>
        </w:numPr>
        <w:autoSpaceDE w:val="0"/>
        <w:autoSpaceDN w:val="0"/>
        <w:adjustRightInd w:val="0"/>
        <w:spacing w:line="360" w:lineRule="auto"/>
        <w:ind w:firstLineChars="0"/>
        <w:rPr>
          <w:rFonts w:hAnsi="宋体" w:hint="eastAsia"/>
          <w:bCs/>
          <w:sz w:val="24"/>
        </w:rPr>
      </w:pPr>
      <w:r w:rsidRPr="000D1A53">
        <w:rPr>
          <w:rFonts w:hAnsi="宋体" w:hint="eastAsia"/>
          <w:b/>
          <w:sz w:val="24"/>
        </w:rPr>
        <w:t>消费者端：</w:t>
      </w:r>
      <w:proofErr w:type="spellStart"/>
      <w:r w:rsidRPr="000D1A53">
        <w:rPr>
          <w:rFonts w:hAnsi="宋体" w:hint="eastAsia"/>
          <w:b/>
          <w:sz w:val="24"/>
        </w:rPr>
        <w:t>uniapp</w:t>
      </w:r>
      <w:proofErr w:type="spellEnd"/>
      <w:r w:rsidRPr="000D1A53">
        <w:rPr>
          <w:rFonts w:hAnsi="宋体" w:hint="eastAsia"/>
          <w:b/>
          <w:sz w:val="24"/>
        </w:rPr>
        <w:t>框架</w:t>
      </w:r>
      <w:r w:rsidRPr="000D1A53">
        <w:rPr>
          <w:rFonts w:hAnsi="宋体" w:hint="eastAsia"/>
          <w:bCs/>
          <w:sz w:val="24"/>
        </w:rPr>
        <w:t xml:space="preserve"> </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采用</w:t>
      </w:r>
      <w:proofErr w:type="spellStart"/>
      <w:r w:rsidRPr="000D1A53">
        <w:rPr>
          <w:rFonts w:hAnsi="宋体" w:hint="eastAsia"/>
          <w:bCs/>
          <w:sz w:val="24"/>
        </w:rPr>
        <w:t>uniapp</w:t>
      </w:r>
      <w:proofErr w:type="spellEnd"/>
      <w:r w:rsidRPr="000D1A53">
        <w:rPr>
          <w:rFonts w:hAnsi="宋体" w:hint="eastAsia"/>
          <w:bCs/>
          <w:sz w:val="24"/>
        </w:rPr>
        <w:t>（基于</w:t>
      </w:r>
      <w:r w:rsidRPr="000D1A53">
        <w:rPr>
          <w:rFonts w:hAnsi="宋体" w:hint="eastAsia"/>
          <w:bCs/>
          <w:sz w:val="24"/>
        </w:rPr>
        <w:t>Vue 3</w:t>
      </w:r>
      <w:r w:rsidRPr="000D1A53">
        <w:rPr>
          <w:rFonts w:hAnsi="宋体" w:hint="eastAsia"/>
          <w:bCs/>
          <w:sz w:val="24"/>
        </w:rPr>
        <w:t>）开发跨平台应用，一套代码同时编译</w:t>
      </w:r>
      <w:proofErr w:type="gramStart"/>
      <w:r w:rsidRPr="000D1A53">
        <w:rPr>
          <w:rFonts w:hAnsi="宋体" w:hint="eastAsia"/>
          <w:bCs/>
          <w:sz w:val="24"/>
        </w:rPr>
        <w:t>为微信小</w:t>
      </w:r>
      <w:proofErr w:type="gramEnd"/>
      <w:r w:rsidRPr="000D1A53">
        <w:rPr>
          <w:rFonts w:hAnsi="宋体" w:hint="eastAsia"/>
          <w:bCs/>
          <w:sz w:val="24"/>
        </w:rPr>
        <w:t>程序和</w:t>
      </w:r>
      <w:r w:rsidRPr="000D1A53">
        <w:rPr>
          <w:rFonts w:hAnsi="宋体" w:hint="eastAsia"/>
          <w:bCs/>
          <w:sz w:val="24"/>
        </w:rPr>
        <w:t>H5</w:t>
      </w:r>
      <w:r w:rsidRPr="000D1A53">
        <w:rPr>
          <w:rFonts w:hAnsi="宋体" w:hint="eastAsia"/>
          <w:bCs/>
          <w:sz w:val="24"/>
        </w:rPr>
        <w:t>移动网页，降低开发与维护成本；</w:t>
      </w:r>
      <w:proofErr w:type="gramStart"/>
      <w:r w:rsidRPr="000D1A53">
        <w:rPr>
          <w:rFonts w:hAnsi="宋体" w:hint="eastAsia"/>
          <w:bCs/>
          <w:sz w:val="24"/>
        </w:rPr>
        <w:t>集成微信</w:t>
      </w:r>
      <w:proofErr w:type="gramEnd"/>
      <w:r w:rsidRPr="000D1A53">
        <w:rPr>
          <w:rFonts w:hAnsi="宋体" w:hint="eastAsia"/>
          <w:bCs/>
          <w:sz w:val="24"/>
        </w:rPr>
        <w:t>NFC</w:t>
      </w:r>
      <w:r w:rsidRPr="000D1A53">
        <w:rPr>
          <w:rFonts w:hAnsi="宋体" w:hint="eastAsia"/>
          <w:bCs/>
          <w:sz w:val="24"/>
        </w:rPr>
        <w:t>接口实现</w:t>
      </w:r>
      <w:r w:rsidRPr="000D1A53">
        <w:rPr>
          <w:rFonts w:hAnsi="宋体" w:hint="eastAsia"/>
          <w:bCs/>
          <w:sz w:val="24"/>
        </w:rPr>
        <w:t>NFC</w:t>
      </w:r>
      <w:r w:rsidRPr="000D1A53">
        <w:rPr>
          <w:rFonts w:hAnsi="宋体" w:hint="eastAsia"/>
          <w:bCs/>
          <w:sz w:val="24"/>
        </w:rPr>
        <w:t>标签读取功能；</w:t>
      </w:r>
    </w:p>
    <w:p w14:paraId="3A26A81A" w14:textId="061C9B13" w:rsidR="00C16D64" w:rsidRPr="000D1A53" w:rsidRDefault="00C16D64" w:rsidP="000D1A53">
      <w:pPr>
        <w:pStyle w:val="af"/>
        <w:numPr>
          <w:ilvl w:val="0"/>
          <w:numId w:val="8"/>
        </w:numPr>
        <w:autoSpaceDE w:val="0"/>
        <w:autoSpaceDN w:val="0"/>
        <w:adjustRightInd w:val="0"/>
        <w:spacing w:line="360" w:lineRule="auto"/>
        <w:ind w:firstLineChars="0"/>
        <w:rPr>
          <w:rFonts w:hAnsi="宋体" w:hint="eastAsia"/>
          <w:bCs/>
          <w:sz w:val="24"/>
        </w:rPr>
      </w:pPr>
      <w:r w:rsidRPr="000D1A53">
        <w:rPr>
          <w:rFonts w:hAnsi="宋体" w:hint="eastAsia"/>
          <w:b/>
          <w:sz w:val="24"/>
        </w:rPr>
        <w:t>管理后台：</w:t>
      </w:r>
      <w:r w:rsidRPr="000D1A53">
        <w:rPr>
          <w:rFonts w:hAnsi="宋体" w:hint="eastAsia"/>
          <w:b/>
          <w:sz w:val="24"/>
        </w:rPr>
        <w:t>React + Ant Design Pro</w:t>
      </w:r>
      <w:r w:rsidRPr="000D1A53">
        <w:rPr>
          <w:rFonts w:hAnsi="宋体" w:hint="eastAsia"/>
          <w:bCs/>
          <w:sz w:val="24"/>
        </w:rPr>
        <w:t xml:space="preserve"> </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面向厂家和</w:t>
      </w:r>
      <w:proofErr w:type="gramStart"/>
      <w:r w:rsidRPr="000D1A53">
        <w:rPr>
          <w:rFonts w:hAnsi="宋体" w:hint="eastAsia"/>
          <w:bCs/>
          <w:sz w:val="24"/>
        </w:rPr>
        <w:t>物流商</w:t>
      </w:r>
      <w:proofErr w:type="gramEnd"/>
      <w:r w:rsidRPr="000D1A53">
        <w:rPr>
          <w:rFonts w:hAnsi="宋体" w:hint="eastAsia"/>
          <w:bCs/>
          <w:sz w:val="24"/>
        </w:rPr>
        <w:t>的</w:t>
      </w:r>
      <w:r w:rsidRPr="000D1A53">
        <w:rPr>
          <w:rFonts w:hAnsi="宋体" w:hint="eastAsia"/>
          <w:bCs/>
          <w:sz w:val="24"/>
        </w:rPr>
        <w:t>Web</w:t>
      </w:r>
      <w:r w:rsidRPr="000D1A53">
        <w:rPr>
          <w:rFonts w:hAnsi="宋体" w:hint="eastAsia"/>
          <w:bCs/>
          <w:sz w:val="24"/>
        </w:rPr>
        <w:t>后台采用</w:t>
      </w:r>
      <w:r w:rsidRPr="000D1A53">
        <w:rPr>
          <w:rFonts w:hAnsi="宋体" w:hint="eastAsia"/>
          <w:bCs/>
          <w:sz w:val="24"/>
        </w:rPr>
        <w:t>React 18 + Ant Design Pro</w:t>
      </w:r>
      <w:r w:rsidRPr="000D1A53">
        <w:rPr>
          <w:rFonts w:hAnsi="宋体" w:hint="eastAsia"/>
          <w:bCs/>
          <w:sz w:val="24"/>
        </w:rPr>
        <w:t>组件库，提供数据上链表单、产品管理、溯源查询等管理功能；使用</w:t>
      </w:r>
      <w:proofErr w:type="spellStart"/>
      <w:r w:rsidRPr="000D1A53">
        <w:rPr>
          <w:rFonts w:hAnsi="宋体" w:hint="eastAsia"/>
          <w:bCs/>
          <w:sz w:val="24"/>
        </w:rPr>
        <w:t>UmiJS</w:t>
      </w:r>
      <w:proofErr w:type="spellEnd"/>
      <w:r w:rsidRPr="000D1A53">
        <w:rPr>
          <w:rFonts w:hAnsi="宋体" w:hint="eastAsia"/>
          <w:bCs/>
          <w:sz w:val="24"/>
        </w:rPr>
        <w:t>作为前端脚手架；</w:t>
      </w:r>
    </w:p>
    <w:p w14:paraId="778A05F2" w14:textId="1275C9B3" w:rsidR="00C16D64" w:rsidRPr="000D1A53" w:rsidRDefault="00C16D64" w:rsidP="000D1A53">
      <w:pPr>
        <w:pStyle w:val="af"/>
        <w:numPr>
          <w:ilvl w:val="0"/>
          <w:numId w:val="8"/>
        </w:numPr>
        <w:autoSpaceDE w:val="0"/>
        <w:autoSpaceDN w:val="0"/>
        <w:adjustRightInd w:val="0"/>
        <w:spacing w:line="360" w:lineRule="auto"/>
        <w:ind w:firstLineChars="0"/>
        <w:rPr>
          <w:rFonts w:hAnsi="宋体" w:hint="eastAsia"/>
          <w:bCs/>
          <w:sz w:val="24"/>
        </w:rPr>
      </w:pPr>
      <w:r w:rsidRPr="000D1A53">
        <w:rPr>
          <w:rFonts w:hAnsi="宋体" w:hint="eastAsia"/>
          <w:b/>
          <w:sz w:val="24"/>
        </w:rPr>
        <w:t>监管</w:t>
      </w:r>
      <w:r w:rsidRPr="000D1A53">
        <w:rPr>
          <w:rFonts w:hAnsi="宋体" w:hint="eastAsia"/>
          <w:b/>
          <w:sz w:val="24"/>
        </w:rPr>
        <w:t>Dashboard</w:t>
      </w:r>
      <w:r w:rsidRPr="000D1A53">
        <w:rPr>
          <w:rFonts w:hAnsi="宋体" w:hint="eastAsia"/>
          <w:b/>
          <w:sz w:val="24"/>
        </w:rPr>
        <w:t>：</w:t>
      </w:r>
      <w:proofErr w:type="spellStart"/>
      <w:r w:rsidRPr="000D1A53">
        <w:rPr>
          <w:rFonts w:hAnsi="宋体" w:hint="eastAsia"/>
          <w:b/>
          <w:sz w:val="24"/>
        </w:rPr>
        <w:t>ECharts</w:t>
      </w:r>
      <w:proofErr w:type="spellEnd"/>
      <w:r w:rsidRPr="000D1A53">
        <w:rPr>
          <w:rFonts w:hAnsi="宋体" w:hint="eastAsia"/>
          <w:b/>
          <w:sz w:val="24"/>
        </w:rPr>
        <w:t xml:space="preserve"> + React </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基于</w:t>
      </w:r>
      <w:proofErr w:type="spellStart"/>
      <w:r w:rsidRPr="000D1A53">
        <w:rPr>
          <w:rFonts w:hAnsi="宋体" w:hint="eastAsia"/>
          <w:bCs/>
          <w:sz w:val="24"/>
        </w:rPr>
        <w:t>ECharts</w:t>
      </w:r>
      <w:proofErr w:type="spellEnd"/>
      <w:r w:rsidRPr="000D1A53">
        <w:rPr>
          <w:rFonts w:hAnsi="宋体" w:hint="eastAsia"/>
          <w:bCs/>
          <w:sz w:val="24"/>
        </w:rPr>
        <w:t>实现数据可视化大屏，展示溯源数据统计、异常检测告警、节点健康状态等实时监控面板。</w:t>
      </w:r>
    </w:p>
    <w:p w14:paraId="47FB7332" w14:textId="1EBEC95A" w:rsidR="00C16D64" w:rsidRPr="000D1A53" w:rsidRDefault="00C16D64" w:rsidP="000D1A53">
      <w:pPr>
        <w:autoSpaceDE w:val="0"/>
        <w:autoSpaceDN w:val="0"/>
        <w:adjustRightInd w:val="0"/>
        <w:spacing w:line="360" w:lineRule="auto"/>
        <w:ind w:firstLine="420"/>
        <w:rPr>
          <w:rFonts w:hAnsi="宋体" w:hint="eastAsia"/>
          <w:b/>
          <w:sz w:val="24"/>
        </w:rPr>
      </w:pPr>
      <w:r w:rsidRPr="00C16D64">
        <w:rPr>
          <w:rFonts w:hAnsi="宋体" w:hint="eastAsia"/>
          <w:bCs/>
          <w:sz w:val="24"/>
        </w:rPr>
        <w:t xml:space="preserve"> </w:t>
      </w:r>
      <w:r w:rsidRPr="000D1A53">
        <w:rPr>
          <w:rFonts w:hAnsi="宋体" w:hint="eastAsia"/>
          <w:b/>
          <w:sz w:val="24"/>
        </w:rPr>
        <w:t>（</w:t>
      </w:r>
      <w:r w:rsidRPr="000D1A53">
        <w:rPr>
          <w:rFonts w:hAnsi="宋体" w:hint="eastAsia"/>
          <w:b/>
          <w:sz w:val="24"/>
        </w:rPr>
        <w:t>6</w:t>
      </w:r>
      <w:r w:rsidRPr="000D1A53">
        <w:rPr>
          <w:rFonts w:hAnsi="宋体" w:hint="eastAsia"/>
          <w:b/>
          <w:sz w:val="24"/>
        </w:rPr>
        <w:t>）</w:t>
      </w:r>
      <w:proofErr w:type="gramStart"/>
      <w:r w:rsidRPr="000D1A53">
        <w:rPr>
          <w:rFonts w:hAnsi="宋体" w:hint="eastAsia"/>
          <w:b/>
          <w:sz w:val="24"/>
        </w:rPr>
        <w:t>链下数据库</w:t>
      </w:r>
      <w:proofErr w:type="gramEnd"/>
      <w:r w:rsidRPr="000D1A53">
        <w:rPr>
          <w:rFonts w:hAnsi="宋体" w:hint="eastAsia"/>
          <w:b/>
          <w:sz w:val="24"/>
        </w:rPr>
        <w:t>选型</w:t>
      </w:r>
    </w:p>
    <w:p w14:paraId="6E78BCA4" w14:textId="2FABF52F" w:rsidR="00C16D64" w:rsidRPr="00C16D64" w:rsidRDefault="00C16D64" w:rsidP="000D1A53">
      <w:pPr>
        <w:autoSpaceDE w:val="0"/>
        <w:autoSpaceDN w:val="0"/>
        <w:adjustRightInd w:val="0"/>
        <w:spacing w:line="360" w:lineRule="auto"/>
        <w:ind w:firstLine="420"/>
        <w:rPr>
          <w:rFonts w:hAnsi="宋体" w:hint="eastAsia"/>
          <w:bCs/>
          <w:sz w:val="24"/>
        </w:rPr>
      </w:pPr>
      <w:r w:rsidRPr="00C16D64">
        <w:rPr>
          <w:rFonts w:hAnsi="宋体" w:hint="eastAsia"/>
          <w:bCs/>
          <w:sz w:val="24"/>
        </w:rPr>
        <w:t>区块链仅存储不可篡改的溯源核心数据，</w:t>
      </w:r>
      <w:proofErr w:type="gramStart"/>
      <w:r w:rsidRPr="00C16D64">
        <w:rPr>
          <w:rFonts w:hAnsi="宋体" w:hint="eastAsia"/>
          <w:bCs/>
          <w:sz w:val="24"/>
        </w:rPr>
        <w:t>链下业务逻辑层需</w:t>
      </w:r>
      <w:proofErr w:type="gramEnd"/>
      <w:r w:rsidRPr="00C16D64">
        <w:rPr>
          <w:rFonts w:hAnsi="宋体" w:hint="eastAsia"/>
          <w:bCs/>
          <w:sz w:val="24"/>
        </w:rPr>
        <w:t>额外的持久化数据库支撑用户管理、会话管理、查询缓存、操作日志等非链上功能：</w:t>
      </w:r>
    </w:p>
    <w:tbl>
      <w:tblPr>
        <w:tblW w:w="0" w:type="auto"/>
        <w:tblCellSpacing w:w="15" w:type="dxa"/>
        <w:tblCellMar>
          <w:left w:w="0" w:type="dxa"/>
          <w:right w:w="0" w:type="dxa"/>
        </w:tblCellMar>
        <w:tblLook w:val="04A0" w:firstRow="1" w:lastRow="0" w:firstColumn="1" w:lastColumn="0" w:noHBand="0" w:noVBand="1"/>
      </w:tblPr>
      <w:tblGrid>
        <w:gridCol w:w="1966"/>
        <w:gridCol w:w="1974"/>
        <w:gridCol w:w="4864"/>
      </w:tblGrid>
      <w:tr w:rsidR="000D1A53" w:rsidRPr="000D1A53" w14:paraId="2C5B8A3B" w14:textId="77777777" w:rsidTr="000D1A53">
        <w:trPr>
          <w:tblHeader/>
          <w:tblCellSpacing w:w="15" w:type="dxa"/>
        </w:trPr>
        <w:tc>
          <w:tcPr>
            <w:tcW w:w="19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62770" w14:textId="77777777" w:rsidR="000D1A53" w:rsidRPr="000D1A53" w:rsidRDefault="000D1A53" w:rsidP="000D1A53">
            <w:pPr>
              <w:autoSpaceDE w:val="0"/>
              <w:autoSpaceDN w:val="0"/>
              <w:adjustRightInd w:val="0"/>
              <w:spacing w:line="360" w:lineRule="auto"/>
              <w:jc w:val="center"/>
              <w:rPr>
                <w:rFonts w:hAnsi="宋体" w:hint="eastAsia"/>
                <w:bCs/>
                <w:sz w:val="24"/>
              </w:rPr>
            </w:pPr>
            <w:r w:rsidRPr="000D1A53">
              <w:rPr>
                <w:rFonts w:hAnsi="宋体"/>
                <w:b/>
                <w:bCs/>
                <w:sz w:val="24"/>
              </w:rPr>
              <w:t>存储需求</w:t>
            </w:r>
          </w:p>
        </w:tc>
        <w:tc>
          <w:tcPr>
            <w:tcW w:w="1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3B3F9" w14:textId="77777777" w:rsidR="000D1A53" w:rsidRPr="000D1A53" w:rsidRDefault="000D1A53" w:rsidP="000D1A53">
            <w:pPr>
              <w:autoSpaceDE w:val="0"/>
              <w:autoSpaceDN w:val="0"/>
              <w:adjustRightInd w:val="0"/>
              <w:spacing w:line="360" w:lineRule="auto"/>
              <w:jc w:val="center"/>
              <w:rPr>
                <w:rFonts w:hAnsi="宋体" w:hint="eastAsia"/>
                <w:bCs/>
                <w:sz w:val="24"/>
              </w:rPr>
            </w:pPr>
            <w:r w:rsidRPr="000D1A53">
              <w:rPr>
                <w:rFonts w:hAnsi="宋体"/>
                <w:b/>
                <w:bCs/>
                <w:sz w:val="24"/>
              </w:rPr>
              <w:t>技术选型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C51D1" w14:textId="77777777" w:rsidR="000D1A53" w:rsidRPr="000D1A53" w:rsidRDefault="000D1A53" w:rsidP="000D1A53">
            <w:pPr>
              <w:autoSpaceDE w:val="0"/>
              <w:autoSpaceDN w:val="0"/>
              <w:adjustRightInd w:val="0"/>
              <w:spacing w:line="360" w:lineRule="auto"/>
              <w:jc w:val="center"/>
              <w:rPr>
                <w:rFonts w:hAnsi="宋体" w:hint="eastAsia"/>
                <w:bCs/>
                <w:sz w:val="24"/>
              </w:rPr>
            </w:pPr>
            <w:r w:rsidRPr="000D1A53">
              <w:rPr>
                <w:rFonts w:hAnsi="宋体"/>
                <w:b/>
                <w:bCs/>
                <w:sz w:val="24"/>
              </w:rPr>
              <w:t>说明</w:t>
            </w:r>
          </w:p>
        </w:tc>
      </w:tr>
      <w:tr w:rsidR="000D1A53" w:rsidRPr="000D1A53" w14:paraId="062FAD22" w14:textId="77777777" w:rsidTr="000D1A53">
        <w:trPr>
          <w:tblCellSpacing w:w="15" w:type="dxa"/>
        </w:trPr>
        <w:tc>
          <w:tcPr>
            <w:tcW w:w="19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2C1F7" w14:textId="77777777" w:rsidR="000D1A53" w:rsidRPr="000D1A53" w:rsidRDefault="000D1A53" w:rsidP="000D1A53">
            <w:pPr>
              <w:autoSpaceDE w:val="0"/>
              <w:autoSpaceDN w:val="0"/>
              <w:adjustRightInd w:val="0"/>
              <w:spacing w:line="360" w:lineRule="auto"/>
              <w:jc w:val="center"/>
              <w:rPr>
                <w:rFonts w:hAnsi="宋体" w:hint="eastAsia"/>
                <w:bCs/>
                <w:sz w:val="24"/>
              </w:rPr>
            </w:pPr>
            <w:r w:rsidRPr="000D1A53">
              <w:rPr>
                <w:rFonts w:hAnsi="宋体"/>
                <w:b/>
                <w:bCs/>
                <w:sz w:val="24"/>
              </w:rPr>
              <w:t>业务数据库</w:t>
            </w:r>
          </w:p>
        </w:tc>
        <w:tc>
          <w:tcPr>
            <w:tcW w:w="1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7F3FB" w14:textId="77777777" w:rsidR="000D1A53" w:rsidRPr="000D1A53" w:rsidRDefault="000D1A53" w:rsidP="000D1A53">
            <w:pPr>
              <w:autoSpaceDE w:val="0"/>
              <w:autoSpaceDN w:val="0"/>
              <w:adjustRightInd w:val="0"/>
              <w:spacing w:line="360" w:lineRule="auto"/>
              <w:jc w:val="center"/>
              <w:rPr>
                <w:rFonts w:hAnsi="宋体" w:hint="eastAsia"/>
                <w:bCs/>
                <w:sz w:val="24"/>
              </w:rPr>
            </w:pPr>
            <w:r w:rsidRPr="000D1A53">
              <w:rPr>
                <w:rFonts w:hAnsi="宋体"/>
                <w:bCs/>
                <w:sz w:val="24"/>
              </w:rPr>
              <w:t>PostgreSQL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79017" w14:textId="77777777" w:rsidR="000D1A53" w:rsidRPr="000D1A53" w:rsidRDefault="000D1A53" w:rsidP="000D1A53">
            <w:pPr>
              <w:autoSpaceDE w:val="0"/>
              <w:autoSpaceDN w:val="0"/>
              <w:adjustRightInd w:val="0"/>
              <w:spacing w:line="360" w:lineRule="auto"/>
              <w:rPr>
                <w:rFonts w:hAnsi="宋体" w:hint="eastAsia"/>
                <w:bCs/>
                <w:sz w:val="24"/>
              </w:rPr>
            </w:pPr>
            <w:r w:rsidRPr="000D1A53">
              <w:rPr>
                <w:rFonts w:hAnsi="宋体"/>
                <w:bCs/>
                <w:sz w:val="24"/>
              </w:rPr>
              <w:t>存储用户账户、角色权限、操作日志；支持</w:t>
            </w:r>
            <w:r w:rsidRPr="000D1A53">
              <w:rPr>
                <w:rFonts w:hAnsi="宋体"/>
                <w:bCs/>
                <w:sz w:val="24"/>
              </w:rPr>
              <w:t>JSONB</w:t>
            </w:r>
            <w:r w:rsidRPr="000D1A53">
              <w:rPr>
                <w:rFonts w:hAnsi="宋体"/>
                <w:bCs/>
                <w:sz w:val="24"/>
              </w:rPr>
              <w:t>类型方便存储半结构化溯源数据</w:t>
            </w:r>
          </w:p>
        </w:tc>
      </w:tr>
      <w:tr w:rsidR="000D1A53" w:rsidRPr="000D1A53" w14:paraId="7E4BF2C7" w14:textId="77777777" w:rsidTr="000D1A53">
        <w:trPr>
          <w:tblCellSpacing w:w="15" w:type="dxa"/>
        </w:trPr>
        <w:tc>
          <w:tcPr>
            <w:tcW w:w="19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19E9B" w14:textId="77777777" w:rsidR="000D1A53" w:rsidRPr="000D1A53" w:rsidRDefault="000D1A53" w:rsidP="000D1A53">
            <w:pPr>
              <w:autoSpaceDE w:val="0"/>
              <w:autoSpaceDN w:val="0"/>
              <w:adjustRightInd w:val="0"/>
              <w:spacing w:line="360" w:lineRule="auto"/>
              <w:jc w:val="center"/>
              <w:rPr>
                <w:rFonts w:hAnsi="宋体" w:hint="eastAsia"/>
                <w:bCs/>
                <w:sz w:val="24"/>
              </w:rPr>
            </w:pPr>
            <w:r w:rsidRPr="000D1A53">
              <w:rPr>
                <w:rFonts w:hAnsi="宋体"/>
                <w:b/>
                <w:bCs/>
                <w:sz w:val="24"/>
              </w:rPr>
              <w:t>查询缓存</w:t>
            </w:r>
          </w:p>
        </w:tc>
        <w:tc>
          <w:tcPr>
            <w:tcW w:w="1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E956C" w14:textId="77777777" w:rsidR="000D1A53" w:rsidRPr="000D1A53" w:rsidRDefault="000D1A53" w:rsidP="000D1A53">
            <w:pPr>
              <w:autoSpaceDE w:val="0"/>
              <w:autoSpaceDN w:val="0"/>
              <w:adjustRightInd w:val="0"/>
              <w:spacing w:line="360" w:lineRule="auto"/>
              <w:jc w:val="center"/>
              <w:rPr>
                <w:rFonts w:hAnsi="宋体" w:hint="eastAsia"/>
                <w:bCs/>
                <w:sz w:val="24"/>
              </w:rPr>
            </w:pPr>
            <w:r w:rsidRPr="000D1A53">
              <w:rPr>
                <w:rFonts w:hAnsi="宋体"/>
                <w:bCs/>
                <w:sz w:val="24"/>
              </w:rPr>
              <w:t>Redis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7267B" w14:textId="77777777" w:rsidR="000D1A53" w:rsidRPr="000D1A53" w:rsidRDefault="000D1A53" w:rsidP="000D1A53">
            <w:pPr>
              <w:autoSpaceDE w:val="0"/>
              <w:autoSpaceDN w:val="0"/>
              <w:adjustRightInd w:val="0"/>
              <w:spacing w:line="360" w:lineRule="auto"/>
              <w:rPr>
                <w:rFonts w:hAnsi="宋体" w:hint="eastAsia"/>
                <w:bCs/>
                <w:sz w:val="24"/>
              </w:rPr>
            </w:pPr>
            <w:r w:rsidRPr="000D1A53">
              <w:rPr>
                <w:rFonts w:hAnsi="宋体"/>
                <w:bCs/>
                <w:sz w:val="24"/>
              </w:rPr>
              <w:t>缓存高频查询的热点产品溯源数据，降低区块链查询延迟</w:t>
            </w:r>
          </w:p>
        </w:tc>
      </w:tr>
      <w:tr w:rsidR="000D1A53" w:rsidRPr="000D1A53" w14:paraId="11D7BAFB" w14:textId="77777777" w:rsidTr="000D1A53">
        <w:trPr>
          <w:tblCellSpacing w:w="15" w:type="dxa"/>
        </w:trPr>
        <w:tc>
          <w:tcPr>
            <w:tcW w:w="19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DC20A" w14:textId="77777777" w:rsidR="000D1A53" w:rsidRPr="000D1A53" w:rsidRDefault="000D1A53" w:rsidP="000D1A53">
            <w:pPr>
              <w:autoSpaceDE w:val="0"/>
              <w:autoSpaceDN w:val="0"/>
              <w:adjustRightInd w:val="0"/>
              <w:spacing w:line="360" w:lineRule="auto"/>
              <w:jc w:val="center"/>
              <w:rPr>
                <w:rFonts w:hAnsi="宋体" w:hint="eastAsia"/>
                <w:bCs/>
                <w:sz w:val="24"/>
              </w:rPr>
            </w:pPr>
            <w:r w:rsidRPr="000D1A53">
              <w:rPr>
                <w:rFonts w:hAnsi="宋体"/>
                <w:b/>
                <w:bCs/>
                <w:sz w:val="24"/>
              </w:rPr>
              <w:t>文件存储</w:t>
            </w:r>
          </w:p>
        </w:tc>
        <w:tc>
          <w:tcPr>
            <w:tcW w:w="1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9DC51" w14:textId="12AEB371" w:rsidR="000D1A53" w:rsidRPr="000D1A53" w:rsidRDefault="000D1A53" w:rsidP="000D1A53">
            <w:pPr>
              <w:autoSpaceDE w:val="0"/>
              <w:autoSpaceDN w:val="0"/>
              <w:adjustRightInd w:val="0"/>
              <w:spacing w:line="360" w:lineRule="auto"/>
              <w:jc w:val="center"/>
              <w:rPr>
                <w:rFonts w:hAnsi="宋体" w:hint="eastAsia"/>
                <w:bCs/>
                <w:sz w:val="24"/>
              </w:rPr>
            </w:pPr>
            <w:proofErr w:type="spellStart"/>
            <w:r w:rsidRPr="000D1A53">
              <w:rPr>
                <w:rFonts w:hAnsi="宋体"/>
                <w:bCs/>
                <w:sz w:val="24"/>
              </w:rPr>
              <w:t>MinIO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5CB5E" w14:textId="77777777" w:rsidR="000D1A53" w:rsidRPr="000D1A53" w:rsidRDefault="000D1A53" w:rsidP="000D1A53">
            <w:pPr>
              <w:autoSpaceDE w:val="0"/>
              <w:autoSpaceDN w:val="0"/>
              <w:adjustRightInd w:val="0"/>
              <w:spacing w:line="360" w:lineRule="auto"/>
              <w:rPr>
                <w:rFonts w:hAnsi="宋体" w:hint="eastAsia"/>
                <w:bCs/>
                <w:sz w:val="24"/>
              </w:rPr>
            </w:pPr>
            <w:r w:rsidRPr="000D1A53">
              <w:rPr>
                <w:rFonts w:hAnsi="宋体"/>
                <w:bCs/>
                <w:sz w:val="24"/>
              </w:rPr>
              <w:t>替代</w:t>
            </w:r>
            <w:r w:rsidRPr="000D1A53">
              <w:rPr>
                <w:rFonts w:hAnsi="宋体"/>
                <w:bCs/>
                <w:sz w:val="24"/>
              </w:rPr>
              <w:t>IPFS</w:t>
            </w:r>
            <w:r w:rsidRPr="000D1A53">
              <w:rPr>
                <w:rFonts w:hAnsi="宋体"/>
                <w:bCs/>
                <w:sz w:val="24"/>
              </w:rPr>
              <w:t>的备选方案，存储质检报告图片等大文件，兼容</w:t>
            </w:r>
            <w:r w:rsidRPr="000D1A53">
              <w:rPr>
                <w:rFonts w:hAnsi="宋体"/>
                <w:bCs/>
                <w:sz w:val="24"/>
              </w:rPr>
              <w:t>S3 API</w:t>
            </w:r>
          </w:p>
        </w:tc>
      </w:tr>
    </w:tbl>
    <w:p w14:paraId="53D2C46B" w14:textId="77777777" w:rsidR="00C16D64" w:rsidRPr="000D1A53" w:rsidRDefault="00C16D64" w:rsidP="000D1A53">
      <w:pPr>
        <w:autoSpaceDE w:val="0"/>
        <w:autoSpaceDN w:val="0"/>
        <w:adjustRightInd w:val="0"/>
        <w:spacing w:line="360" w:lineRule="auto"/>
        <w:rPr>
          <w:rFonts w:hAnsi="宋体" w:hint="eastAsia"/>
          <w:bCs/>
          <w:sz w:val="24"/>
        </w:rPr>
      </w:pPr>
    </w:p>
    <w:p w14:paraId="6428C3E2" w14:textId="48DA8E74" w:rsidR="00C16D64" w:rsidRPr="000D1A53" w:rsidRDefault="00C16D64" w:rsidP="000D1A53">
      <w:pPr>
        <w:autoSpaceDE w:val="0"/>
        <w:autoSpaceDN w:val="0"/>
        <w:adjustRightInd w:val="0"/>
        <w:spacing w:line="360" w:lineRule="auto"/>
        <w:ind w:firstLine="420"/>
        <w:rPr>
          <w:rFonts w:hAnsi="宋体" w:hint="eastAsia"/>
          <w:b/>
          <w:sz w:val="24"/>
        </w:rPr>
      </w:pPr>
      <w:r w:rsidRPr="000D1A53">
        <w:rPr>
          <w:rFonts w:hAnsi="宋体" w:hint="eastAsia"/>
          <w:b/>
          <w:sz w:val="24"/>
        </w:rPr>
        <w:t xml:space="preserve"> </w:t>
      </w:r>
      <w:r w:rsidRPr="000D1A53">
        <w:rPr>
          <w:rFonts w:hAnsi="宋体" w:hint="eastAsia"/>
          <w:b/>
          <w:sz w:val="24"/>
        </w:rPr>
        <w:t>（</w:t>
      </w:r>
      <w:r w:rsidRPr="000D1A53">
        <w:rPr>
          <w:rFonts w:hAnsi="宋体" w:hint="eastAsia"/>
          <w:b/>
          <w:sz w:val="24"/>
        </w:rPr>
        <w:t>7</w:t>
      </w:r>
      <w:r w:rsidRPr="000D1A53">
        <w:rPr>
          <w:rFonts w:hAnsi="宋体" w:hint="eastAsia"/>
          <w:b/>
          <w:sz w:val="24"/>
        </w:rPr>
        <w:t>）密钥管理与身份认证方案</w:t>
      </w:r>
    </w:p>
    <w:p w14:paraId="274DB70E" w14:textId="4601CFD8" w:rsidR="00C16D64" w:rsidRPr="00C16D64" w:rsidRDefault="00C16D64" w:rsidP="000D1A53">
      <w:pPr>
        <w:autoSpaceDE w:val="0"/>
        <w:autoSpaceDN w:val="0"/>
        <w:adjustRightInd w:val="0"/>
        <w:spacing w:line="360" w:lineRule="auto"/>
        <w:rPr>
          <w:rFonts w:hAnsi="宋体" w:hint="eastAsia"/>
          <w:bCs/>
          <w:sz w:val="24"/>
        </w:rPr>
      </w:pPr>
      <w:r w:rsidRPr="00C16D64">
        <w:rPr>
          <w:rFonts w:hAnsi="宋体" w:hint="eastAsia"/>
          <w:bCs/>
          <w:sz w:val="24"/>
        </w:rPr>
        <w:lastRenderedPageBreak/>
        <w:t>参与方的私</w:t>
      </w:r>
      <w:proofErr w:type="gramStart"/>
      <w:r w:rsidRPr="00C16D64">
        <w:rPr>
          <w:rFonts w:hAnsi="宋体" w:hint="eastAsia"/>
          <w:bCs/>
          <w:sz w:val="24"/>
        </w:rPr>
        <w:t>钥</w:t>
      </w:r>
      <w:proofErr w:type="gramEnd"/>
      <w:r w:rsidRPr="00C16D64">
        <w:rPr>
          <w:rFonts w:hAnsi="宋体" w:hint="eastAsia"/>
          <w:bCs/>
          <w:sz w:val="24"/>
        </w:rPr>
        <w:t>安全是整个系统信任模型的基石。本系统采用分层密钥管理策略，原型阶段以软件方案为主，同时在架构上预留向硬件方案升级的接口：</w:t>
      </w:r>
    </w:p>
    <w:p w14:paraId="6B746010" w14:textId="71028331" w:rsidR="00C16D64" w:rsidRPr="000D1A53" w:rsidRDefault="00C16D64" w:rsidP="000D1A53">
      <w:pPr>
        <w:pStyle w:val="af"/>
        <w:numPr>
          <w:ilvl w:val="0"/>
          <w:numId w:val="11"/>
        </w:numPr>
        <w:autoSpaceDE w:val="0"/>
        <w:autoSpaceDN w:val="0"/>
        <w:adjustRightInd w:val="0"/>
        <w:spacing w:line="360" w:lineRule="auto"/>
        <w:ind w:firstLineChars="0"/>
        <w:rPr>
          <w:rFonts w:hAnsi="宋体" w:hint="eastAsia"/>
          <w:bCs/>
          <w:sz w:val="24"/>
        </w:rPr>
      </w:pPr>
      <w:r w:rsidRPr="000D1A53">
        <w:rPr>
          <w:rFonts w:hAnsi="宋体" w:hint="eastAsia"/>
          <w:b/>
          <w:sz w:val="24"/>
        </w:rPr>
        <w:t>品牌商</w:t>
      </w:r>
      <w:r w:rsidRPr="000D1A53">
        <w:rPr>
          <w:rFonts w:hAnsi="宋体" w:hint="eastAsia"/>
          <w:b/>
          <w:sz w:val="24"/>
        </w:rPr>
        <w:t>/</w:t>
      </w:r>
      <w:r w:rsidRPr="000D1A53">
        <w:rPr>
          <w:rFonts w:hAnsi="宋体" w:hint="eastAsia"/>
          <w:b/>
          <w:sz w:val="24"/>
        </w:rPr>
        <w:t>制造商</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原型阶段使用百度超级链</w:t>
      </w:r>
      <w:r w:rsidRPr="000D1A53">
        <w:rPr>
          <w:rFonts w:hAnsi="宋体" w:hint="eastAsia"/>
          <w:bCs/>
          <w:sz w:val="24"/>
        </w:rPr>
        <w:t>SDK</w:t>
      </w:r>
      <w:r w:rsidRPr="000D1A53">
        <w:rPr>
          <w:rFonts w:hAnsi="宋体" w:hint="eastAsia"/>
          <w:bCs/>
          <w:sz w:val="24"/>
        </w:rPr>
        <w:t>生成</w:t>
      </w:r>
      <w:r w:rsidRPr="000D1A53">
        <w:rPr>
          <w:rFonts w:hAnsi="宋体" w:hint="eastAsia"/>
          <w:bCs/>
          <w:sz w:val="24"/>
        </w:rPr>
        <w:t>SM2</w:t>
      </w:r>
      <w:r w:rsidRPr="000D1A53">
        <w:rPr>
          <w:rFonts w:hAnsi="宋体" w:hint="eastAsia"/>
          <w:bCs/>
          <w:sz w:val="24"/>
        </w:rPr>
        <w:t>密钥对，私</w:t>
      </w:r>
      <w:proofErr w:type="gramStart"/>
      <w:r w:rsidRPr="000D1A53">
        <w:rPr>
          <w:rFonts w:hAnsi="宋体" w:hint="eastAsia"/>
          <w:bCs/>
          <w:sz w:val="24"/>
        </w:rPr>
        <w:t>钥</w:t>
      </w:r>
      <w:proofErr w:type="gramEnd"/>
      <w:r w:rsidRPr="000D1A53">
        <w:rPr>
          <w:rFonts w:hAnsi="宋体" w:hint="eastAsia"/>
          <w:bCs/>
          <w:sz w:val="24"/>
        </w:rPr>
        <w:t>以</w:t>
      </w:r>
      <w:r w:rsidRPr="000D1A53">
        <w:rPr>
          <w:rFonts w:hAnsi="宋体" w:hint="eastAsia"/>
          <w:bCs/>
          <w:sz w:val="24"/>
        </w:rPr>
        <w:t>SM4</w:t>
      </w:r>
      <w:r w:rsidRPr="000D1A53">
        <w:rPr>
          <w:rFonts w:hAnsi="宋体" w:hint="eastAsia"/>
          <w:bCs/>
          <w:sz w:val="24"/>
        </w:rPr>
        <w:t>加密后存储在</w:t>
      </w:r>
      <w:r w:rsidRPr="000D1A53">
        <w:rPr>
          <w:rFonts w:hAnsi="宋体" w:hint="eastAsia"/>
          <w:bCs/>
          <w:sz w:val="24"/>
        </w:rPr>
        <w:t>PostgreSQL</w:t>
      </w:r>
      <w:r w:rsidRPr="000D1A53">
        <w:rPr>
          <w:rFonts w:hAnsi="宋体" w:hint="eastAsia"/>
          <w:bCs/>
          <w:sz w:val="24"/>
        </w:rPr>
        <w:t>的独立加密表中，密钥加密密钥（</w:t>
      </w:r>
      <w:r w:rsidRPr="000D1A53">
        <w:rPr>
          <w:rFonts w:hAnsi="宋体" w:hint="eastAsia"/>
          <w:bCs/>
          <w:sz w:val="24"/>
        </w:rPr>
        <w:t>KEK</w:t>
      </w:r>
      <w:r w:rsidRPr="000D1A53">
        <w:rPr>
          <w:rFonts w:hAnsi="宋体" w:hint="eastAsia"/>
          <w:bCs/>
          <w:sz w:val="24"/>
        </w:rPr>
        <w:t>）通过环境变量注入，不与源码一同提交至</w:t>
      </w:r>
      <w:r w:rsidRPr="000D1A53">
        <w:rPr>
          <w:rFonts w:hAnsi="宋体" w:hint="eastAsia"/>
          <w:bCs/>
          <w:sz w:val="24"/>
        </w:rPr>
        <w:t>Git</w:t>
      </w:r>
      <w:r w:rsidRPr="000D1A53">
        <w:rPr>
          <w:rFonts w:hAnsi="宋体" w:hint="eastAsia"/>
          <w:bCs/>
          <w:sz w:val="24"/>
        </w:rPr>
        <w:t>仓库；商用阶段可升级为硬件安全模块（</w:t>
      </w:r>
      <w:r w:rsidRPr="000D1A53">
        <w:rPr>
          <w:rFonts w:hAnsi="宋体" w:hint="eastAsia"/>
          <w:bCs/>
          <w:sz w:val="24"/>
        </w:rPr>
        <w:t>HSM</w:t>
      </w:r>
      <w:r w:rsidRPr="000D1A53">
        <w:rPr>
          <w:rFonts w:hAnsi="宋体" w:hint="eastAsia"/>
          <w:bCs/>
          <w:sz w:val="24"/>
        </w:rPr>
        <w:t>），仅需替换密钥存储层的实现，业务逻辑不受影响；</w:t>
      </w:r>
    </w:p>
    <w:p w14:paraId="6A9626B1" w14:textId="086FD96D" w:rsidR="00C16D64" w:rsidRPr="000D1A53" w:rsidRDefault="00C16D64" w:rsidP="000D1A53">
      <w:pPr>
        <w:pStyle w:val="af"/>
        <w:numPr>
          <w:ilvl w:val="0"/>
          <w:numId w:val="11"/>
        </w:numPr>
        <w:autoSpaceDE w:val="0"/>
        <w:autoSpaceDN w:val="0"/>
        <w:adjustRightInd w:val="0"/>
        <w:spacing w:line="360" w:lineRule="auto"/>
        <w:ind w:firstLineChars="0"/>
        <w:rPr>
          <w:rFonts w:hAnsi="宋体" w:hint="eastAsia"/>
          <w:bCs/>
          <w:sz w:val="24"/>
        </w:rPr>
      </w:pPr>
      <w:proofErr w:type="gramStart"/>
      <w:r w:rsidRPr="000D1A53">
        <w:rPr>
          <w:rFonts w:hAnsi="宋体" w:hint="eastAsia"/>
          <w:b/>
          <w:sz w:val="24"/>
        </w:rPr>
        <w:t>物流商</w:t>
      </w:r>
      <w:proofErr w:type="gramEnd"/>
      <w:r w:rsidRPr="000D1A53">
        <w:rPr>
          <w:rFonts w:hAnsi="宋体" w:hint="eastAsia"/>
          <w:b/>
          <w:sz w:val="24"/>
        </w:rPr>
        <w:t>/</w:t>
      </w:r>
      <w:r w:rsidRPr="000D1A53">
        <w:rPr>
          <w:rFonts w:hAnsi="宋体" w:hint="eastAsia"/>
          <w:b/>
          <w:sz w:val="24"/>
        </w:rPr>
        <w:t>经销商</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同样采用</w:t>
      </w:r>
      <w:r w:rsidRPr="000D1A53">
        <w:rPr>
          <w:rFonts w:hAnsi="宋体" w:hint="eastAsia"/>
          <w:bCs/>
          <w:sz w:val="24"/>
        </w:rPr>
        <w:t>SM4</w:t>
      </w:r>
      <w:r w:rsidRPr="000D1A53">
        <w:rPr>
          <w:rFonts w:hAnsi="宋体" w:hint="eastAsia"/>
          <w:bCs/>
          <w:sz w:val="24"/>
        </w:rPr>
        <w:t>加密存储私</w:t>
      </w:r>
      <w:proofErr w:type="gramStart"/>
      <w:r w:rsidRPr="000D1A53">
        <w:rPr>
          <w:rFonts w:hAnsi="宋体" w:hint="eastAsia"/>
          <w:bCs/>
          <w:sz w:val="24"/>
        </w:rPr>
        <w:t>钥</w:t>
      </w:r>
      <w:proofErr w:type="gramEnd"/>
      <w:r w:rsidRPr="000D1A53">
        <w:rPr>
          <w:rFonts w:hAnsi="宋体" w:hint="eastAsia"/>
          <w:bCs/>
          <w:sz w:val="24"/>
        </w:rPr>
        <w:t>，签名操作需通过</w:t>
      </w:r>
      <w:r w:rsidRPr="000D1A53">
        <w:rPr>
          <w:rFonts w:hAnsi="宋体" w:hint="eastAsia"/>
          <w:bCs/>
          <w:sz w:val="24"/>
        </w:rPr>
        <w:t>Web</w:t>
      </w:r>
      <w:r w:rsidRPr="000D1A53">
        <w:rPr>
          <w:rFonts w:hAnsi="宋体" w:hint="eastAsia"/>
          <w:bCs/>
          <w:sz w:val="24"/>
        </w:rPr>
        <w:t>后台登录认证（</w:t>
      </w:r>
      <w:r w:rsidRPr="000D1A53">
        <w:rPr>
          <w:rFonts w:hAnsi="宋体" w:hint="eastAsia"/>
          <w:bCs/>
          <w:sz w:val="24"/>
        </w:rPr>
        <w:t xml:space="preserve">JWT + </w:t>
      </w:r>
      <w:proofErr w:type="spellStart"/>
      <w:r w:rsidRPr="000D1A53">
        <w:rPr>
          <w:rFonts w:hAnsi="宋体" w:hint="eastAsia"/>
          <w:bCs/>
          <w:sz w:val="24"/>
        </w:rPr>
        <w:t>bcrypt</w:t>
      </w:r>
      <w:proofErr w:type="spellEnd"/>
      <w:r w:rsidRPr="000D1A53">
        <w:rPr>
          <w:rFonts w:hAnsi="宋体" w:hint="eastAsia"/>
          <w:bCs/>
          <w:sz w:val="24"/>
        </w:rPr>
        <w:t>哈希密码）后方可触发，形成</w:t>
      </w:r>
      <w:r w:rsidRPr="000D1A53">
        <w:rPr>
          <w:rFonts w:hAnsi="宋体" w:hint="eastAsia"/>
          <w:bCs/>
          <w:sz w:val="24"/>
        </w:rPr>
        <w:t>"</w:t>
      </w:r>
      <w:r w:rsidRPr="000D1A53">
        <w:rPr>
          <w:rFonts w:hAnsi="宋体" w:hint="eastAsia"/>
          <w:bCs/>
          <w:sz w:val="24"/>
        </w:rPr>
        <w:t>先认证、后签名</w:t>
      </w:r>
      <w:r w:rsidRPr="000D1A53">
        <w:rPr>
          <w:rFonts w:hAnsi="宋体" w:hint="eastAsia"/>
          <w:bCs/>
          <w:sz w:val="24"/>
        </w:rPr>
        <w:t>"</w:t>
      </w:r>
      <w:r w:rsidRPr="000D1A53">
        <w:rPr>
          <w:rFonts w:hAnsi="宋体" w:hint="eastAsia"/>
          <w:bCs/>
          <w:sz w:val="24"/>
        </w:rPr>
        <w:t>的双因子保障；</w:t>
      </w:r>
    </w:p>
    <w:p w14:paraId="1D574F43" w14:textId="45F4F05B" w:rsidR="00C16D64" w:rsidRPr="000D1A53" w:rsidRDefault="00C16D64" w:rsidP="000D1A53">
      <w:pPr>
        <w:pStyle w:val="af"/>
        <w:numPr>
          <w:ilvl w:val="0"/>
          <w:numId w:val="11"/>
        </w:numPr>
        <w:autoSpaceDE w:val="0"/>
        <w:autoSpaceDN w:val="0"/>
        <w:adjustRightInd w:val="0"/>
        <w:spacing w:line="360" w:lineRule="auto"/>
        <w:ind w:firstLineChars="0"/>
        <w:rPr>
          <w:rFonts w:hAnsi="宋体" w:hint="eastAsia"/>
          <w:bCs/>
          <w:sz w:val="24"/>
        </w:rPr>
      </w:pPr>
      <w:r w:rsidRPr="000D1A53">
        <w:rPr>
          <w:rFonts w:hAnsi="宋体" w:hint="eastAsia"/>
          <w:b/>
          <w:sz w:val="24"/>
        </w:rPr>
        <w:t>监管机构</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持有审计专用密钥，仅具有查询权限，不参与交易签名——在智能合约层面即通过</w:t>
      </w:r>
      <w:proofErr w:type="spellStart"/>
      <w:r w:rsidRPr="000D1A53">
        <w:rPr>
          <w:rFonts w:hAnsi="宋体" w:hint="eastAsia"/>
          <w:bCs/>
          <w:sz w:val="24"/>
        </w:rPr>
        <w:t>AccessControl</w:t>
      </w:r>
      <w:proofErr w:type="spellEnd"/>
      <w:r w:rsidRPr="000D1A53">
        <w:rPr>
          <w:rFonts w:hAnsi="宋体" w:hint="eastAsia"/>
          <w:bCs/>
          <w:sz w:val="24"/>
        </w:rPr>
        <w:t>合约的只读角色（</w:t>
      </w:r>
      <w:proofErr w:type="spellStart"/>
      <w:r w:rsidRPr="000D1A53">
        <w:rPr>
          <w:rFonts w:hAnsi="宋体" w:hint="eastAsia"/>
          <w:bCs/>
          <w:sz w:val="24"/>
        </w:rPr>
        <w:t>auditor_role</w:t>
      </w:r>
      <w:proofErr w:type="spellEnd"/>
      <w:r w:rsidRPr="000D1A53">
        <w:rPr>
          <w:rFonts w:hAnsi="宋体" w:hint="eastAsia"/>
          <w:bCs/>
          <w:sz w:val="24"/>
        </w:rPr>
        <w:t>）强制执行；</w:t>
      </w:r>
    </w:p>
    <w:p w14:paraId="42C72ED0" w14:textId="5AC0A411" w:rsidR="00C16D64" w:rsidRPr="000D1A53" w:rsidRDefault="00C16D64" w:rsidP="000D1A53">
      <w:pPr>
        <w:pStyle w:val="af"/>
        <w:numPr>
          <w:ilvl w:val="0"/>
          <w:numId w:val="11"/>
        </w:numPr>
        <w:autoSpaceDE w:val="0"/>
        <w:autoSpaceDN w:val="0"/>
        <w:adjustRightInd w:val="0"/>
        <w:spacing w:line="360" w:lineRule="auto"/>
        <w:ind w:firstLineChars="0"/>
        <w:rPr>
          <w:rFonts w:hAnsi="宋体" w:hint="eastAsia"/>
          <w:bCs/>
          <w:sz w:val="24"/>
        </w:rPr>
      </w:pPr>
      <w:r w:rsidRPr="000D1A53">
        <w:rPr>
          <w:rFonts w:hAnsi="宋体" w:hint="eastAsia"/>
          <w:b/>
          <w:sz w:val="24"/>
        </w:rPr>
        <w:t>消费者</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无需持有区块链账户——消费者的真伪验证请求由系统后台服务代理完成，消费者与区块链网络之间无直接的密钥关系，降低终端用户的参与门槛和安全风险。</w:t>
      </w:r>
    </w:p>
    <w:p w14:paraId="50454F2F" w14:textId="2B630EC6" w:rsidR="00C16D64" w:rsidRPr="000D1A53" w:rsidRDefault="00C16D64" w:rsidP="000D1A53">
      <w:pPr>
        <w:autoSpaceDE w:val="0"/>
        <w:autoSpaceDN w:val="0"/>
        <w:adjustRightInd w:val="0"/>
        <w:spacing w:line="360" w:lineRule="auto"/>
        <w:ind w:firstLine="420"/>
        <w:rPr>
          <w:rFonts w:hAnsi="宋体" w:hint="eastAsia"/>
          <w:bCs/>
          <w:sz w:val="24"/>
        </w:rPr>
      </w:pPr>
      <w:r w:rsidRPr="00C16D64">
        <w:rPr>
          <w:rFonts w:hAnsi="宋体" w:hint="eastAsia"/>
          <w:bCs/>
          <w:sz w:val="24"/>
        </w:rPr>
        <w:t xml:space="preserve"> </w:t>
      </w:r>
      <w:r w:rsidRPr="00C16D64">
        <w:rPr>
          <w:rFonts w:hAnsi="宋体" w:hint="eastAsia"/>
          <w:bCs/>
          <w:sz w:val="24"/>
        </w:rPr>
        <w:t>（</w:t>
      </w:r>
      <w:r w:rsidRPr="00C16D64">
        <w:rPr>
          <w:rFonts w:hAnsi="宋体" w:hint="eastAsia"/>
          <w:bCs/>
          <w:sz w:val="24"/>
        </w:rPr>
        <w:t>8</w:t>
      </w:r>
      <w:r w:rsidRPr="00C16D64">
        <w:rPr>
          <w:rFonts w:hAnsi="宋体" w:hint="eastAsia"/>
          <w:bCs/>
          <w:sz w:val="24"/>
        </w:rPr>
        <w:t>）智能合约升级策略</w:t>
      </w:r>
    </w:p>
    <w:p w14:paraId="095E6DE8" w14:textId="123A794E" w:rsidR="00C16D64" w:rsidRPr="00C16D64" w:rsidRDefault="00C16D64" w:rsidP="000D1A53">
      <w:pPr>
        <w:autoSpaceDE w:val="0"/>
        <w:autoSpaceDN w:val="0"/>
        <w:adjustRightInd w:val="0"/>
        <w:spacing w:line="360" w:lineRule="auto"/>
        <w:ind w:firstLine="420"/>
        <w:rPr>
          <w:rFonts w:hAnsi="宋体" w:hint="eastAsia"/>
          <w:bCs/>
          <w:sz w:val="24"/>
        </w:rPr>
      </w:pPr>
      <w:r w:rsidRPr="00C16D64">
        <w:rPr>
          <w:rFonts w:hAnsi="宋体" w:hint="eastAsia"/>
          <w:bCs/>
          <w:sz w:val="24"/>
        </w:rPr>
        <w:t>智能合约代码一经部署即不可篡改，但业务规则可能</w:t>
      </w:r>
      <w:proofErr w:type="gramStart"/>
      <w:r w:rsidRPr="00C16D64">
        <w:rPr>
          <w:rFonts w:hAnsi="宋体" w:hint="eastAsia"/>
          <w:bCs/>
          <w:sz w:val="24"/>
        </w:rPr>
        <w:t>随行业</w:t>
      </w:r>
      <w:proofErr w:type="gramEnd"/>
      <w:r w:rsidRPr="00C16D64">
        <w:rPr>
          <w:rFonts w:hAnsi="宋体" w:hint="eastAsia"/>
          <w:bCs/>
          <w:sz w:val="24"/>
        </w:rPr>
        <w:t>发展而演进。本系统采用代理合约模式（</w:t>
      </w:r>
      <w:r w:rsidRPr="00C16D64">
        <w:rPr>
          <w:rFonts w:hAnsi="宋体" w:hint="eastAsia"/>
          <w:bCs/>
          <w:sz w:val="24"/>
        </w:rPr>
        <w:t>Proxy Contract Pattern</w:t>
      </w:r>
      <w:r w:rsidRPr="00C16D64">
        <w:rPr>
          <w:rFonts w:hAnsi="宋体" w:hint="eastAsia"/>
          <w:bCs/>
          <w:sz w:val="24"/>
        </w:rPr>
        <w:t>）实现合约的可升级性：</w:t>
      </w:r>
    </w:p>
    <w:p w14:paraId="06AB0C44" w14:textId="684C61BA" w:rsidR="00C16D64" w:rsidRPr="000D1A53" w:rsidRDefault="00C16D64" w:rsidP="000D1A53">
      <w:pPr>
        <w:pStyle w:val="af"/>
        <w:numPr>
          <w:ilvl w:val="0"/>
          <w:numId w:val="12"/>
        </w:numPr>
        <w:autoSpaceDE w:val="0"/>
        <w:autoSpaceDN w:val="0"/>
        <w:adjustRightInd w:val="0"/>
        <w:spacing w:line="360" w:lineRule="auto"/>
        <w:ind w:firstLineChars="0"/>
        <w:rPr>
          <w:rFonts w:hAnsi="宋体" w:hint="eastAsia"/>
          <w:bCs/>
          <w:sz w:val="24"/>
        </w:rPr>
      </w:pPr>
      <w:r w:rsidRPr="000D1A53">
        <w:rPr>
          <w:rFonts w:hAnsi="宋体" w:hint="eastAsia"/>
          <w:bCs/>
          <w:sz w:val="24"/>
        </w:rPr>
        <w:t>业务逻辑部署在逻辑合约（</w:t>
      </w:r>
      <w:r w:rsidRPr="000D1A53">
        <w:rPr>
          <w:rFonts w:hAnsi="宋体" w:hint="eastAsia"/>
          <w:bCs/>
          <w:sz w:val="24"/>
        </w:rPr>
        <w:t>Logic Contract</w:t>
      </w:r>
      <w:r w:rsidRPr="000D1A53">
        <w:rPr>
          <w:rFonts w:hAnsi="宋体" w:hint="eastAsia"/>
          <w:bCs/>
          <w:sz w:val="24"/>
        </w:rPr>
        <w:t>）中，客户端始终与代理合约（</w:t>
      </w:r>
      <w:r w:rsidRPr="000D1A53">
        <w:rPr>
          <w:rFonts w:hAnsi="宋体" w:hint="eastAsia"/>
          <w:bCs/>
          <w:sz w:val="24"/>
        </w:rPr>
        <w:t>Proxy Contract</w:t>
      </w:r>
      <w:r w:rsidRPr="000D1A53">
        <w:rPr>
          <w:rFonts w:hAnsi="宋体" w:hint="eastAsia"/>
          <w:bCs/>
          <w:sz w:val="24"/>
        </w:rPr>
        <w:t>）交互；</w:t>
      </w:r>
    </w:p>
    <w:p w14:paraId="6B023BE8" w14:textId="554E05D8" w:rsidR="00C16D64" w:rsidRPr="000D1A53" w:rsidRDefault="00C16D64" w:rsidP="000D1A53">
      <w:pPr>
        <w:pStyle w:val="af"/>
        <w:numPr>
          <w:ilvl w:val="0"/>
          <w:numId w:val="12"/>
        </w:numPr>
        <w:autoSpaceDE w:val="0"/>
        <w:autoSpaceDN w:val="0"/>
        <w:adjustRightInd w:val="0"/>
        <w:spacing w:line="360" w:lineRule="auto"/>
        <w:ind w:firstLineChars="0"/>
        <w:rPr>
          <w:rFonts w:hAnsi="宋体" w:hint="eastAsia"/>
          <w:bCs/>
          <w:sz w:val="24"/>
        </w:rPr>
      </w:pPr>
      <w:r w:rsidRPr="000D1A53">
        <w:rPr>
          <w:rFonts w:hAnsi="宋体" w:hint="eastAsia"/>
          <w:bCs/>
          <w:sz w:val="24"/>
        </w:rPr>
        <w:t>代理合约通过委托调用（</w:t>
      </w:r>
      <w:proofErr w:type="spellStart"/>
      <w:r w:rsidRPr="000D1A53">
        <w:rPr>
          <w:rFonts w:hAnsi="宋体" w:hint="eastAsia"/>
          <w:bCs/>
          <w:sz w:val="24"/>
        </w:rPr>
        <w:t>delegatecall</w:t>
      </w:r>
      <w:proofErr w:type="spellEnd"/>
      <w:r w:rsidRPr="000D1A53">
        <w:rPr>
          <w:rFonts w:hAnsi="宋体" w:hint="eastAsia"/>
          <w:bCs/>
          <w:sz w:val="24"/>
        </w:rPr>
        <w:t>）将请求转发至逻辑合约；</w:t>
      </w:r>
    </w:p>
    <w:p w14:paraId="4FC11DC1" w14:textId="2D43112D" w:rsidR="00C16D64" w:rsidRPr="000D1A53" w:rsidRDefault="00C16D64" w:rsidP="000D1A53">
      <w:pPr>
        <w:pStyle w:val="af"/>
        <w:numPr>
          <w:ilvl w:val="0"/>
          <w:numId w:val="12"/>
        </w:numPr>
        <w:autoSpaceDE w:val="0"/>
        <w:autoSpaceDN w:val="0"/>
        <w:adjustRightInd w:val="0"/>
        <w:spacing w:line="360" w:lineRule="auto"/>
        <w:ind w:firstLineChars="0"/>
        <w:rPr>
          <w:rFonts w:hAnsi="宋体" w:hint="eastAsia"/>
          <w:bCs/>
          <w:sz w:val="24"/>
        </w:rPr>
      </w:pPr>
      <w:r w:rsidRPr="000D1A53">
        <w:rPr>
          <w:rFonts w:hAnsi="宋体" w:hint="eastAsia"/>
          <w:bCs/>
          <w:sz w:val="24"/>
        </w:rPr>
        <w:t>当需要升级时，部署新的逻辑合约并将代理合约的逻辑合约地址指针更新为新地址；</w:t>
      </w:r>
    </w:p>
    <w:p w14:paraId="3E9F534C" w14:textId="00F6BFCC" w:rsidR="00C16D64" w:rsidRPr="000D1A53" w:rsidRDefault="00C16D64" w:rsidP="000D1A53">
      <w:pPr>
        <w:pStyle w:val="af"/>
        <w:numPr>
          <w:ilvl w:val="0"/>
          <w:numId w:val="12"/>
        </w:numPr>
        <w:autoSpaceDE w:val="0"/>
        <w:autoSpaceDN w:val="0"/>
        <w:adjustRightInd w:val="0"/>
        <w:spacing w:line="360" w:lineRule="auto"/>
        <w:ind w:firstLineChars="0"/>
        <w:rPr>
          <w:rFonts w:hAnsi="宋体" w:hint="eastAsia"/>
          <w:bCs/>
          <w:sz w:val="24"/>
        </w:rPr>
      </w:pPr>
      <w:r w:rsidRPr="000D1A53">
        <w:rPr>
          <w:rFonts w:hAnsi="宋体" w:hint="eastAsia"/>
          <w:bCs/>
          <w:sz w:val="24"/>
        </w:rPr>
        <w:t>升级操作通过多签机制控制——需获得≥</w:t>
      </w:r>
      <w:r w:rsidRPr="000D1A53">
        <w:rPr>
          <w:rFonts w:hAnsi="宋体" w:hint="eastAsia"/>
          <w:bCs/>
          <w:sz w:val="24"/>
        </w:rPr>
        <w:t>2/3</w:t>
      </w:r>
      <w:r w:rsidRPr="000D1A53">
        <w:rPr>
          <w:rFonts w:hAnsi="宋体" w:hint="eastAsia"/>
          <w:bCs/>
          <w:sz w:val="24"/>
        </w:rPr>
        <w:t>的联盟节点管理员签名方可执行，防止单方恶意升级；</w:t>
      </w:r>
    </w:p>
    <w:p w14:paraId="4633AC1C" w14:textId="54A86D80" w:rsidR="00C16D64" w:rsidRPr="000D1A53" w:rsidRDefault="00C16D64" w:rsidP="000D1A53">
      <w:pPr>
        <w:pStyle w:val="af"/>
        <w:numPr>
          <w:ilvl w:val="0"/>
          <w:numId w:val="12"/>
        </w:numPr>
        <w:autoSpaceDE w:val="0"/>
        <w:autoSpaceDN w:val="0"/>
        <w:adjustRightInd w:val="0"/>
        <w:spacing w:line="360" w:lineRule="auto"/>
        <w:ind w:firstLineChars="0"/>
        <w:rPr>
          <w:rFonts w:hAnsi="宋体" w:hint="eastAsia"/>
          <w:bCs/>
          <w:sz w:val="24"/>
        </w:rPr>
      </w:pPr>
      <w:r w:rsidRPr="000D1A53">
        <w:rPr>
          <w:rFonts w:hAnsi="宋体" w:hint="eastAsia"/>
          <w:bCs/>
          <w:sz w:val="24"/>
        </w:rPr>
        <w:t>旧版本逻辑合约保留在链上以确保历史数据的完全可追溯性，仅新交易路由至新合约。</w:t>
      </w:r>
    </w:p>
    <w:p w14:paraId="1218C6C5" w14:textId="5C7D9918" w:rsidR="00C16D64" w:rsidRPr="000D1A53" w:rsidRDefault="00C16D64" w:rsidP="000D1A53">
      <w:pPr>
        <w:autoSpaceDE w:val="0"/>
        <w:autoSpaceDN w:val="0"/>
        <w:adjustRightInd w:val="0"/>
        <w:spacing w:line="360" w:lineRule="auto"/>
        <w:ind w:firstLine="420"/>
        <w:rPr>
          <w:rFonts w:hAnsi="宋体" w:hint="eastAsia"/>
          <w:bCs/>
          <w:sz w:val="24"/>
        </w:rPr>
      </w:pPr>
      <w:r w:rsidRPr="00C16D64">
        <w:rPr>
          <w:rFonts w:hAnsi="宋体" w:hint="eastAsia"/>
          <w:bCs/>
          <w:sz w:val="24"/>
        </w:rPr>
        <w:t>（</w:t>
      </w:r>
      <w:r w:rsidRPr="00C16D64">
        <w:rPr>
          <w:rFonts w:hAnsi="宋体" w:hint="eastAsia"/>
          <w:bCs/>
          <w:sz w:val="24"/>
        </w:rPr>
        <w:t>9</w:t>
      </w:r>
      <w:r w:rsidRPr="00C16D64">
        <w:rPr>
          <w:rFonts w:hAnsi="宋体" w:hint="eastAsia"/>
          <w:bCs/>
          <w:sz w:val="24"/>
        </w:rPr>
        <w:t>）容器化与持续集成方案</w:t>
      </w:r>
    </w:p>
    <w:p w14:paraId="5B8E31AE" w14:textId="59672680" w:rsidR="00C16D64" w:rsidRPr="000D1A53" w:rsidRDefault="00C16D64" w:rsidP="000D1A53">
      <w:pPr>
        <w:pStyle w:val="af"/>
        <w:numPr>
          <w:ilvl w:val="0"/>
          <w:numId w:val="13"/>
        </w:numPr>
        <w:autoSpaceDE w:val="0"/>
        <w:autoSpaceDN w:val="0"/>
        <w:adjustRightInd w:val="0"/>
        <w:spacing w:line="360" w:lineRule="auto"/>
        <w:ind w:firstLineChars="0"/>
        <w:rPr>
          <w:rFonts w:hAnsi="宋体" w:hint="eastAsia"/>
          <w:bCs/>
          <w:sz w:val="24"/>
        </w:rPr>
      </w:pPr>
      <w:r w:rsidRPr="000D1A53">
        <w:rPr>
          <w:rFonts w:hAnsi="宋体" w:hint="eastAsia"/>
          <w:b/>
          <w:sz w:val="24"/>
        </w:rPr>
        <w:t>容器化</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所有服务组件（</w:t>
      </w:r>
      <w:r w:rsidRPr="000D1A53">
        <w:rPr>
          <w:rFonts w:hAnsi="宋体" w:hint="eastAsia"/>
          <w:bCs/>
          <w:sz w:val="24"/>
        </w:rPr>
        <w:t>7</w:t>
      </w:r>
      <w:r w:rsidRPr="000D1A53">
        <w:rPr>
          <w:rFonts w:hAnsi="宋体" w:hint="eastAsia"/>
          <w:bCs/>
          <w:sz w:val="24"/>
        </w:rPr>
        <w:t>个</w:t>
      </w:r>
      <w:proofErr w:type="spellStart"/>
      <w:r w:rsidRPr="000D1A53">
        <w:rPr>
          <w:rFonts w:hAnsi="宋体" w:hint="eastAsia"/>
          <w:bCs/>
          <w:sz w:val="24"/>
        </w:rPr>
        <w:t>XuperChain</w:t>
      </w:r>
      <w:proofErr w:type="spellEnd"/>
      <w:r w:rsidRPr="000D1A53">
        <w:rPr>
          <w:rFonts w:hAnsi="宋体" w:hint="eastAsia"/>
          <w:bCs/>
          <w:sz w:val="24"/>
        </w:rPr>
        <w:t>共识节点、</w:t>
      </w:r>
      <w:r w:rsidRPr="000D1A53">
        <w:rPr>
          <w:rFonts w:hAnsi="宋体" w:hint="eastAsia"/>
          <w:bCs/>
          <w:sz w:val="24"/>
        </w:rPr>
        <w:t>Go API</w:t>
      </w:r>
      <w:r w:rsidRPr="000D1A53">
        <w:rPr>
          <w:rFonts w:hAnsi="宋体" w:hint="eastAsia"/>
          <w:bCs/>
          <w:sz w:val="24"/>
        </w:rPr>
        <w:t>服务、</w:t>
      </w:r>
      <w:r w:rsidRPr="000D1A53">
        <w:rPr>
          <w:rFonts w:hAnsi="宋体" w:hint="eastAsia"/>
          <w:bCs/>
          <w:sz w:val="24"/>
        </w:rPr>
        <w:t>PostgreSQL</w:t>
      </w:r>
      <w:r w:rsidRPr="000D1A53">
        <w:rPr>
          <w:rFonts w:hAnsi="宋体" w:hint="eastAsia"/>
          <w:bCs/>
          <w:sz w:val="24"/>
        </w:rPr>
        <w:t>、</w:t>
      </w:r>
      <w:r w:rsidRPr="000D1A53">
        <w:rPr>
          <w:rFonts w:hAnsi="宋体" w:hint="eastAsia"/>
          <w:bCs/>
          <w:sz w:val="24"/>
        </w:rPr>
        <w:t>Redis</w:t>
      </w:r>
      <w:r w:rsidRPr="000D1A53">
        <w:rPr>
          <w:rFonts w:hAnsi="宋体" w:hint="eastAsia"/>
          <w:bCs/>
          <w:sz w:val="24"/>
        </w:rPr>
        <w:t>、前端</w:t>
      </w:r>
      <w:r w:rsidRPr="000D1A53">
        <w:rPr>
          <w:rFonts w:hAnsi="宋体" w:hint="eastAsia"/>
          <w:bCs/>
          <w:sz w:val="24"/>
        </w:rPr>
        <w:t>Nginx</w:t>
      </w:r>
      <w:r w:rsidRPr="000D1A53">
        <w:rPr>
          <w:rFonts w:hAnsi="宋体" w:hint="eastAsia"/>
          <w:bCs/>
          <w:sz w:val="24"/>
        </w:rPr>
        <w:t>）均通过</w:t>
      </w:r>
      <w:r w:rsidRPr="000D1A53">
        <w:rPr>
          <w:rFonts w:hAnsi="宋体" w:hint="eastAsia"/>
          <w:bCs/>
          <w:sz w:val="24"/>
        </w:rPr>
        <w:t>Docker Compose</w:t>
      </w:r>
      <w:r w:rsidRPr="000D1A53">
        <w:rPr>
          <w:rFonts w:hAnsi="宋体" w:hint="eastAsia"/>
          <w:bCs/>
          <w:sz w:val="24"/>
        </w:rPr>
        <w:t>编排在本地单机运行，每个区块链节点以独立容器形式隔离，模拟真实的分布式网络拓扑；</w:t>
      </w:r>
      <w:r w:rsidRPr="000D1A53">
        <w:rPr>
          <w:rFonts w:hAnsi="宋体" w:hint="eastAsia"/>
          <w:bCs/>
          <w:sz w:val="24"/>
        </w:rPr>
        <w:t>Docker Compose</w:t>
      </w:r>
      <w:r w:rsidRPr="000D1A53">
        <w:rPr>
          <w:rFonts w:hAnsi="宋体" w:hint="eastAsia"/>
          <w:bCs/>
          <w:sz w:val="24"/>
        </w:rPr>
        <w:t>配置文件</w:t>
      </w:r>
      <w:r w:rsidRPr="000D1A53">
        <w:rPr>
          <w:rFonts w:hAnsi="宋体" w:hint="eastAsia"/>
          <w:bCs/>
          <w:sz w:val="24"/>
        </w:rPr>
        <w:lastRenderedPageBreak/>
        <w:t>确保环境可一键复现，彻底消除</w:t>
      </w:r>
      <w:r w:rsidRPr="000D1A53">
        <w:rPr>
          <w:rFonts w:hAnsi="宋体" w:hint="eastAsia"/>
          <w:bCs/>
          <w:sz w:val="24"/>
        </w:rPr>
        <w:t>"</w:t>
      </w:r>
      <w:r w:rsidRPr="000D1A53">
        <w:rPr>
          <w:rFonts w:hAnsi="宋体" w:hint="eastAsia"/>
          <w:bCs/>
          <w:sz w:val="24"/>
        </w:rPr>
        <w:t>在我机器上能跑</w:t>
      </w:r>
      <w:r w:rsidRPr="000D1A53">
        <w:rPr>
          <w:rFonts w:hAnsi="宋体" w:hint="eastAsia"/>
          <w:bCs/>
          <w:sz w:val="24"/>
        </w:rPr>
        <w:t>"</w:t>
      </w:r>
      <w:r w:rsidRPr="000D1A53">
        <w:rPr>
          <w:rFonts w:hAnsi="宋体" w:hint="eastAsia"/>
          <w:bCs/>
          <w:sz w:val="24"/>
        </w:rPr>
        <w:t>的环境不一致问题；</w:t>
      </w:r>
    </w:p>
    <w:p w14:paraId="7914D04D" w14:textId="653CF535" w:rsidR="00C16D64" w:rsidRPr="000D1A53" w:rsidRDefault="00C16D64" w:rsidP="000D1A53">
      <w:pPr>
        <w:pStyle w:val="af"/>
        <w:numPr>
          <w:ilvl w:val="0"/>
          <w:numId w:val="13"/>
        </w:numPr>
        <w:autoSpaceDE w:val="0"/>
        <w:autoSpaceDN w:val="0"/>
        <w:adjustRightInd w:val="0"/>
        <w:spacing w:line="360" w:lineRule="auto"/>
        <w:ind w:firstLineChars="0"/>
        <w:rPr>
          <w:rFonts w:hAnsi="宋体" w:hint="eastAsia"/>
          <w:bCs/>
          <w:sz w:val="24"/>
        </w:rPr>
      </w:pPr>
      <w:r w:rsidRPr="000D1A53">
        <w:rPr>
          <w:rFonts w:hAnsi="宋体" w:hint="eastAsia"/>
          <w:b/>
          <w:sz w:val="24"/>
        </w:rPr>
        <w:t>持续集成（</w:t>
      </w:r>
      <w:r w:rsidRPr="000D1A53">
        <w:rPr>
          <w:rFonts w:hAnsi="宋体" w:hint="eastAsia"/>
          <w:b/>
          <w:sz w:val="24"/>
        </w:rPr>
        <w:t>CI</w:t>
      </w:r>
      <w:r w:rsidRPr="000D1A53">
        <w:rPr>
          <w:rFonts w:hAnsi="宋体" w:hint="eastAsia"/>
          <w:b/>
          <w:sz w:val="24"/>
        </w:rPr>
        <w:t>）</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使用</w:t>
      </w:r>
      <w:r w:rsidRPr="000D1A53">
        <w:rPr>
          <w:rFonts w:hAnsi="宋体" w:hint="eastAsia"/>
          <w:bCs/>
          <w:sz w:val="24"/>
        </w:rPr>
        <w:t>GitHub Actions</w:t>
      </w:r>
      <w:r w:rsidRPr="000D1A53">
        <w:rPr>
          <w:rFonts w:hAnsi="宋体" w:hint="eastAsia"/>
          <w:bCs/>
          <w:sz w:val="24"/>
        </w:rPr>
        <w:t>（对公开仓库完全免费）实现代码提交自动触发流程——</w:t>
      </w:r>
      <w:r w:rsidRPr="000D1A53">
        <w:rPr>
          <w:rFonts w:hAnsi="宋体" w:hint="eastAsia"/>
          <w:bCs/>
          <w:sz w:val="24"/>
        </w:rPr>
        <w:t>Go</w:t>
      </w:r>
      <w:r w:rsidRPr="000D1A53">
        <w:rPr>
          <w:rFonts w:hAnsi="宋体" w:hint="eastAsia"/>
          <w:bCs/>
          <w:sz w:val="24"/>
        </w:rPr>
        <w:t>代码静态分析（</w:t>
      </w:r>
      <w:proofErr w:type="spellStart"/>
      <w:r w:rsidRPr="000D1A53">
        <w:rPr>
          <w:rFonts w:hAnsi="宋体" w:hint="eastAsia"/>
          <w:bCs/>
          <w:sz w:val="24"/>
        </w:rPr>
        <w:t>golangcilint</w:t>
      </w:r>
      <w:proofErr w:type="spellEnd"/>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单元测试（</w:t>
      </w:r>
      <w:r w:rsidRPr="000D1A53">
        <w:rPr>
          <w:rFonts w:hAnsi="宋体" w:hint="eastAsia"/>
          <w:bCs/>
          <w:sz w:val="24"/>
        </w:rPr>
        <w:t>go test</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合约安全分析</w:t>
      </w:r>
      <w:r w:rsidRPr="000D1A53">
        <w:rPr>
          <w:rFonts w:hAnsi="宋体" w:hint="eastAsia"/>
          <w:bCs/>
          <w:sz w:val="24"/>
        </w:rPr>
        <w:t xml:space="preserve"> </w:t>
      </w:r>
      <w:r w:rsidRPr="000D1A53">
        <w:rPr>
          <w:rFonts w:hAnsi="宋体" w:hint="eastAsia"/>
          <w:bCs/>
          <w:sz w:val="24"/>
        </w:rPr>
        <w:t>→</w:t>
      </w:r>
      <w:r w:rsidRPr="000D1A53">
        <w:rPr>
          <w:rFonts w:hAnsi="宋体" w:hint="eastAsia"/>
          <w:bCs/>
          <w:sz w:val="24"/>
        </w:rPr>
        <w:t xml:space="preserve"> Docker</w:t>
      </w:r>
      <w:r w:rsidRPr="000D1A53">
        <w:rPr>
          <w:rFonts w:hAnsi="宋体" w:hint="eastAsia"/>
          <w:bCs/>
          <w:sz w:val="24"/>
        </w:rPr>
        <w:t>镜像构建验证；</w:t>
      </w:r>
    </w:p>
    <w:p w14:paraId="256768E8" w14:textId="6E97E3FE" w:rsidR="00C16D64" w:rsidRPr="000D1A53" w:rsidRDefault="00C16D64" w:rsidP="000D1A53">
      <w:pPr>
        <w:pStyle w:val="af"/>
        <w:numPr>
          <w:ilvl w:val="0"/>
          <w:numId w:val="13"/>
        </w:numPr>
        <w:autoSpaceDE w:val="0"/>
        <w:autoSpaceDN w:val="0"/>
        <w:adjustRightInd w:val="0"/>
        <w:spacing w:line="360" w:lineRule="auto"/>
        <w:ind w:firstLineChars="0"/>
        <w:rPr>
          <w:rFonts w:hAnsi="宋体" w:hint="eastAsia"/>
          <w:bCs/>
          <w:sz w:val="24"/>
        </w:rPr>
      </w:pPr>
      <w:r w:rsidRPr="000D1A53">
        <w:rPr>
          <w:rFonts w:hAnsi="宋体" w:hint="eastAsia"/>
          <w:b/>
          <w:sz w:val="24"/>
        </w:rPr>
        <w:t>部署策略</w:t>
      </w:r>
      <w:r w:rsidRPr="000D1A53">
        <w:rPr>
          <w:rFonts w:hAnsi="宋体" w:hint="eastAsia"/>
          <w:bCs/>
          <w:sz w:val="24"/>
        </w:rPr>
        <w:t>：</w:t>
      </w:r>
      <w:r w:rsidRPr="000D1A53">
        <w:rPr>
          <w:rFonts w:hAnsi="宋体" w:hint="eastAsia"/>
          <w:bCs/>
          <w:sz w:val="24"/>
        </w:rPr>
        <w:t xml:space="preserve"> </w:t>
      </w:r>
      <w:r w:rsidRPr="000D1A53">
        <w:rPr>
          <w:rFonts w:hAnsi="宋体" w:hint="eastAsia"/>
          <w:bCs/>
          <w:sz w:val="24"/>
        </w:rPr>
        <w:t>开发与测试阶段完全在本地</w:t>
      </w:r>
      <w:r w:rsidRPr="000D1A53">
        <w:rPr>
          <w:rFonts w:hAnsi="宋体" w:hint="eastAsia"/>
          <w:bCs/>
          <w:sz w:val="24"/>
        </w:rPr>
        <w:t>Docker Compose</w:t>
      </w:r>
      <w:r w:rsidRPr="000D1A53">
        <w:rPr>
          <w:rFonts w:hAnsi="宋体" w:hint="eastAsia"/>
          <w:bCs/>
          <w:sz w:val="24"/>
        </w:rPr>
        <w:t>环境中完成，不产生云服务费用；期末课堂演示时，若需</w:t>
      </w:r>
      <w:proofErr w:type="gramStart"/>
      <w:r w:rsidRPr="000D1A53">
        <w:rPr>
          <w:rFonts w:hAnsi="宋体" w:hint="eastAsia"/>
          <w:bCs/>
          <w:sz w:val="24"/>
        </w:rPr>
        <w:t>手机扫码访问</w:t>
      </w:r>
      <w:proofErr w:type="gramEnd"/>
      <w:r w:rsidRPr="000D1A53">
        <w:rPr>
          <w:rFonts w:hAnsi="宋体" w:hint="eastAsia"/>
          <w:bCs/>
          <w:sz w:val="24"/>
        </w:rPr>
        <w:t>，可通过</w:t>
      </w:r>
      <w:r w:rsidRPr="000D1A53">
        <w:rPr>
          <w:rFonts w:hAnsi="宋体" w:hint="eastAsia"/>
          <w:bCs/>
          <w:sz w:val="24"/>
        </w:rPr>
        <w:t>Cloudflare Tunnel</w:t>
      </w:r>
      <w:r w:rsidRPr="000D1A53">
        <w:rPr>
          <w:rFonts w:hAnsi="宋体" w:hint="eastAsia"/>
          <w:bCs/>
          <w:sz w:val="24"/>
        </w:rPr>
        <w:t>（免费）将本地服务安全暴露至公网，或将核心服务部署至阿里</w:t>
      </w:r>
      <w:proofErr w:type="gramStart"/>
      <w:r w:rsidRPr="000D1A53">
        <w:rPr>
          <w:rFonts w:hAnsi="宋体" w:hint="eastAsia"/>
          <w:bCs/>
          <w:sz w:val="24"/>
        </w:rPr>
        <w:t>云学生</w:t>
      </w:r>
      <w:proofErr w:type="gramEnd"/>
      <w:r w:rsidRPr="000D1A53">
        <w:rPr>
          <w:rFonts w:hAnsi="宋体" w:hint="eastAsia"/>
          <w:bCs/>
          <w:sz w:val="24"/>
        </w:rPr>
        <w:t>免费</w:t>
      </w:r>
      <w:r w:rsidRPr="000D1A53">
        <w:rPr>
          <w:rFonts w:hAnsi="宋体" w:hint="eastAsia"/>
          <w:bCs/>
          <w:sz w:val="24"/>
        </w:rPr>
        <w:t>ECS</w:t>
      </w:r>
      <w:r w:rsidRPr="000D1A53">
        <w:rPr>
          <w:rFonts w:hAnsi="宋体" w:hint="eastAsia"/>
          <w:bCs/>
          <w:sz w:val="24"/>
        </w:rPr>
        <w:t>实例（</w:t>
      </w:r>
      <w:r w:rsidRPr="000D1A53">
        <w:rPr>
          <w:rFonts w:hAnsi="宋体" w:hint="eastAsia"/>
          <w:bCs/>
          <w:sz w:val="24"/>
        </w:rPr>
        <w:t>2</w:t>
      </w:r>
      <w:r w:rsidRPr="000D1A53">
        <w:rPr>
          <w:rFonts w:hAnsi="宋体" w:hint="eastAsia"/>
          <w:bCs/>
          <w:sz w:val="24"/>
        </w:rPr>
        <w:t>核</w:t>
      </w:r>
      <w:r w:rsidRPr="000D1A53">
        <w:rPr>
          <w:rFonts w:hAnsi="宋体" w:hint="eastAsia"/>
          <w:bCs/>
          <w:sz w:val="24"/>
        </w:rPr>
        <w:t>2G</w:t>
      </w:r>
      <w:r w:rsidRPr="000D1A53">
        <w:rPr>
          <w:rFonts w:hAnsi="宋体" w:hint="eastAsia"/>
          <w:bCs/>
          <w:sz w:val="24"/>
        </w:rPr>
        <w:t>即可运行</w:t>
      </w:r>
      <w:r w:rsidRPr="000D1A53">
        <w:rPr>
          <w:rFonts w:hAnsi="宋体" w:hint="eastAsia"/>
          <w:bCs/>
          <w:sz w:val="24"/>
        </w:rPr>
        <w:t>API</w:t>
      </w:r>
      <w:r w:rsidRPr="000D1A53">
        <w:rPr>
          <w:rFonts w:hAnsi="宋体" w:hint="eastAsia"/>
          <w:bCs/>
          <w:sz w:val="24"/>
        </w:rPr>
        <w:t>服务</w:t>
      </w:r>
      <w:r w:rsidRPr="000D1A53">
        <w:rPr>
          <w:rFonts w:hAnsi="宋体" w:hint="eastAsia"/>
          <w:bCs/>
          <w:sz w:val="24"/>
        </w:rPr>
        <w:t>+</w:t>
      </w:r>
      <w:r w:rsidRPr="000D1A53">
        <w:rPr>
          <w:rFonts w:hAnsi="宋体" w:hint="eastAsia"/>
          <w:bCs/>
          <w:sz w:val="24"/>
        </w:rPr>
        <w:t>前端静态页面，无需部署</w:t>
      </w:r>
      <w:r w:rsidRPr="000D1A53">
        <w:rPr>
          <w:rFonts w:hAnsi="宋体" w:hint="eastAsia"/>
          <w:bCs/>
          <w:sz w:val="24"/>
        </w:rPr>
        <w:t>7</w:t>
      </w:r>
      <w:r w:rsidRPr="000D1A53">
        <w:rPr>
          <w:rFonts w:hAnsi="宋体" w:hint="eastAsia"/>
          <w:bCs/>
          <w:sz w:val="24"/>
        </w:rPr>
        <w:t>个区块链节点于云端——演示时本地节点运行、云端仅做</w:t>
      </w:r>
      <w:r w:rsidRPr="000D1A53">
        <w:rPr>
          <w:rFonts w:hAnsi="宋体" w:hint="eastAsia"/>
          <w:bCs/>
          <w:sz w:val="24"/>
        </w:rPr>
        <w:t>API</w:t>
      </w:r>
      <w:r w:rsidRPr="000D1A53">
        <w:rPr>
          <w:rFonts w:hAnsi="宋体" w:hint="eastAsia"/>
          <w:bCs/>
          <w:sz w:val="24"/>
        </w:rPr>
        <w:t>转发）。</w:t>
      </w:r>
    </w:p>
    <w:p w14:paraId="5B4EA2EB" w14:textId="3C731131" w:rsidR="00B90774" w:rsidRPr="00D526FC" w:rsidRDefault="00000000" w:rsidP="00C16D64">
      <w:pPr>
        <w:autoSpaceDE w:val="0"/>
        <w:autoSpaceDN w:val="0"/>
        <w:adjustRightInd w:val="0"/>
        <w:spacing w:line="360" w:lineRule="auto"/>
        <w:ind w:firstLine="420"/>
        <w:rPr>
          <w:rFonts w:ascii="黑体" w:eastAsia="黑体"/>
          <w:sz w:val="32"/>
          <w:szCs w:val="32"/>
        </w:rPr>
      </w:pPr>
      <w:r>
        <w:rPr>
          <w:rFonts w:ascii="黑体" w:eastAsia="黑体" w:hint="eastAsia"/>
          <w:sz w:val="32"/>
          <w:szCs w:val="32"/>
        </w:rPr>
        <w:t>四</w:t>
      </w:r>
      <w:r w:rsidR="00D526FC" w:rsidRPr="00D526FC">
        <w:rPr>
          <w:rFonts w:ascii="黑体" w:eastAsia="黑体"/>
          <w:sz w:val="32"/>
          <w:szCs w:val="32"/>
        </w:rPr>
        <w:t>、</w:t>
      </w:r>
      <w:r w:rsidR="009948A6" w:rsidRPr="009948A6">
        <w:rPr>
          <w:rFonts w:ascii="黑体" w:eastAsia="黑体" w:hint="eastAsia"/>
          <w:sz w:val="32"/>
          <w:szCs w:val="32"/>
        </w:rPr>
        <w:t>项目实施计划与经济管理评估</w:t>
      </w:r>
      <w:bookmarkEnd w:id="4"/>
    </w:p>
    <w:p w14:paraId="1A041C2F" w14:textId="7160A238" w:rsidR="009948A6" w:rsidRPr="009948A6" w:rsidRDefault="009948A6" w:rsidP="00D526FC">
      <w:pPr>
        <w:autoSpaceDE w:val="0"/>
        <w:autoSpaceDN w:val="0"/>
        <w:adjustRightInd w:val="0"/>
        <w:spacing w:line="360" w:lineRule="auto"/>
        <w:jc w:val="center"/>
        <w:rPr>
          <w:rFonts w:eastAsia="仿宋"/>
          <w:bCs/>
          <w:sz w:val="24"/>
        </w:rPr>
      </w:pPr>
      <w:r w:rsidRPr="009948A6">
        <w:rPr>
          <w:rFonts w:eastAsia="仿宋" w:hint="eastAsia"/>
          <w:bCs/>
          <w:sz w:val="24"/>
        </w:rPr>
        <w:t>(</w:t>
      </w:r>
      <w:r w:rsidRPr="009948A6">
        <w:rPr>
          <w:rFonts w:eastAsia="仿宋" w:hint="eastAsia"/>
          <w:bCs/>
          <w:sz w:val="24"/>
        </w:rPr>
        <w:t>撰写提示：本部</w:t>
      </w:r>
      <w:proofErr w:type="gramStart"/>
      <w:r w:rsidRPr="009948A6">
        <w:rPr>
          <w:rFonts w:eastAsia="仿宋" w:hint="eastAsia"/>
          <w:bCs/>
          <w:sz w:val="24"/>
        </w:rPr>
        <w:t>分要求</w:t>
      </w:r>
      <w:proofErr w:type="gramEnd"/>
      <w:r w:rsidRPr="009948A6">
        <w:rPr>
          <w:rFonts w:eastAsia="仿宋" w:hint="eastAsia"/>
          <w:bCs/>
          <w:sz w:val="24"/>
        </w:rPr>
        <w:t>体现信息安全领域工程管理原理与经济决策方法。建议篇幅</w:t>
      </w:r>
      <w:r w:rsidRPr="009948A6">
        <w:rPr>
          <w:rFonts w:eastAsia="仿宋" w:hint="eastAsia"/>
          <w:bCs/>
          <w:sz w:val="24"/>
        </w:rPr>
        <w:t xml:space="preserve"> </w:t>
      </w:r>
      <w:r w:rsidR="00481ECD">
        <w:rPr>
          <w:rFonts w:eastAsia="仿宋" w:hint="eastAsia"/>
          <w:bCs/>
          <w:sz w:val="24"/>
        </w:rPr>
        <w:t>8</w:t>
      </w:r>
      <w:r w:rsidRPr="009948A6">
        <w:rPr>
          <w:rFonts w:eastAsia="仿宋" w:hint="eastAsia"/>
          <w:bCs/>
          <w:sz w:val="24"/>
        </w:rPr>
        <w:t>00</w:t>
      </w:r>
      <w:r w:rsidRPr="009948A6">
        <w:rPr>
          <w:rFonts w:eastAsia="仿宋" w:hint="eastAsia"/>
          <w:bCs/>
          <w:sz w:val="24"/>
        </w:rPr>
        <w:t>字，约</w:t>
      </w:r>
      <w:r w:rsidRPr="009948A6">
        <w:rPr>
          <w:rFonts w:eastAsia="仿宋" w:hint="eastAsia"/>
          <w:bCs/>
          <w:sz w:val="24"/>
        </w:rPr>
        <w:t>1</w:t>
      </w:r>
      <w:r w:rsidRPr="009948A6">
        <w:rPr>
          <w:rFonts w:eastAsia="仿宋" w:hint="eastAsia"/>
          <w:bCs/>
          <w:sz w:val="24"/>
        </w:rPr>
        <w:t>页</w:t>
      </w:r>
      <w:r w:rsidRPr="009948A6">
        <w:rPr>
          <w:rFonts w:eastAsia="仿宋" w:hint="eastAsia"/>
          <w:bCs/>
          <w:sz w:val="24"/>
        </w:rPr>
        <w:t>)</w:t>
      </w:r>
    </w:p>
    <w:p w14:paraId="366C3704" w14:textId="1DA28D7F" w:rsidR="00D526FC" w:rsidRDefault="009948A6" w:rsidP="00D526FC">
      <w:pPr>
        <w:autoSpaceDE w:val="0"/>
        <w:autoSpaceDN w:val="0"/>
        <w:adjustRightInd w:val="0"/>
        <w:spacing w:line="360" w:lineRule="auto"/>
        <w:ind w:firstLine="420"/>
        <w:rPr>
          <w:rFonts w:hAnsi="宋体" w:hint="eastAsia"/>
          <w:bCs/>
          <w:sz w:val="24"/>
        </w:rPr>
      </w:pPr>
      <w:r w:rsidRPr="00D526FC">
        <w:rPr>
          <w:rFonts w:hAnsi="宋体" w:hint="eastAsia"/>
          <w:bCs/>
          <w:sz w:val="24"/>
        </w:rPr>
        <w:t xml:space="preserve">4.1 </w:t>
      </w:r>
      <w:r w:rsidRPr="00D526FC">
        <w:rPr>
          <w:rFonts w:hAnsi="宋体" w:hint="eastAsia"/>
          <w:bCs/>
          <w:sz w:val="24"/>
        </w:rPr>
        <w:t>实施进度安排</w:t>
      </w:r>
    </w:p>
    <w:p w14:paraId="25B6B63E" w14:textId="07469FC0" w:rsidR="006C3923" w:rsidRDefault="006C3923" w:rsidP="00D526FC">
      <w:pPr>
        <w:autoSpaceDE w:val="0"/>
        <w:autoSpaceDN w:val="0"/>
        <w:adjustRightInd w:val="0"/>
        <w:spacing w:line="360" w:lineRule="auto"/>
        <w:ind w:firstLine="420"/>
        <w:rPr>
          <w:rFonts w:hAnsi="宋体" w:hint="eastAsia"/>
          <w:bCs/>
          <w:sz w:val="24"/>
        </w:rPr>
      </w:pPr>
      <w:r w:rsidRPr="006C3923">
        <w:rPr>
          <w:rFonts w:hAnsi="宋体"/>
          <w:bCs/>
          <w:sz w:val="24"/>
        </w:rPr>
        <w:t>本项目遵循信息系统安全工程（</w:t>
      </w:r>
      <w:r w:rsidRPr="006C3923">
        <w:rPr>
          <w:rFonts w:hAnsi="宋体"/>
          <w:bCs/>
          <w:sz w:val="24"/>
        </w:rPr>
        <w:t>ISSE</w:t>
      </w:r>
      <w:r w:rsidRPr="006C3923">
        <w:rPr>
          <w:rFonts w:hAnsi="宋体"/>
          <w:bCs/>
          <w:sz w:val="24"/>
        </w:rPr>
        <w:t>）的生命周期管理原则，并借鉴敏捷开发（</w:t>
      </w:r>
      <w:r w:rsidRPr="006C3923">
        <w:rPr>
          <w:rFonts w:hAnsi="宋体"/>
          <w:bCs/>
          <w:sz w:val="24"/>
        </w:rPr>
        <w:t>Scrum</w:t>
      </w:r>
      <w:r w:rsidRPr="006C3923">
        <w:rPr>
          <w:rFonts w:hAnsi="宋体"/>
          <w:bCs/>
          <w:sz w:val="24"/>
        </w:rPr>
        <w:t>）的迭代理念，将实施过程划分为需求分析、详细设计、编码实现、系统测试和文档撰写五个阶段。每个阶段结束时设置质量评审关卡（</w:t>
      </w:r>
      <w:r w:rsidRPr="006C3923">
        <w:rPr>
          <w:rFonts w:hAnsi="宋体"/>
          <w:bCs/>
          <w:sz w:val="24"/>
        </w:rPr>
        <w:t>QA Gate</w:t>
      </w:r>
      <w:r w:rsidRPr="006C3923">
        <w:rPr>
          <w:rFonts w:hAnsi="宋体"/>
          <w:bCs/>
          <w:sz w:val="24"/>
        </w:rPr>
        <w:t>），未通过评审不得进入下一阶段。各阶段的具体任务、时间节点和里程碑如下表所示（项目周期：</w:t>
      </w:r>
      <w:r w:rsidRPr="006C3923">
        <w:rPr>
          <w:rFonts w:hAnsi="宋体"/>
          <w:bCs/>
          <w:sz w:val="24"/>
        </w:rPr>
        <w:t>10</w:t>
      </w:r>
      <w:r w:rsidRPr="006C3923">
        <w:rPr>
          <w:rFonts w:hAnsi="宋体"/>
          <w:bCs/>
          <w:sz w:val="24"/>
        </w:rPr>
        <w:t>周）：</w:t>
      </w:r>
    </w:p>
    <w:p w14:paraId="4125CFD1"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这是为您整理并排版好的表格：</w:t>
      </w:r>
    </w:p>
    <w:tbl>
      <w:tblPr>
        <w:tblW w:w="0" w:type="auto"/>
        <w:tblCellSpacing w:w="15" w:type="dxa"/>
        <w:tblCellMar>
          <w:left w:w="0" w:type="dxa"/>
          <w:right w:w="0" w:type="dxa"/>
        </w:tblCellMar>
        <w:tblLook w:val="04A0" w:firstRow="1" w:lastRow="0" w:firstColumn="1" w:lastColumn="0" w:noHBand="0" w:noVBand="1"/>
      </w:tblPr>
      <w:tblGrid>
        <w:gridCol w:w="1410"/>
        <w:gridCol w:w="1417"/>
        <w:gridCol w:w="1134"/>
        <w:gridCol w:w="2903"/>
        <w:gridCol w:w="1940"/>
      </w:tblGrid>
      <w:tr w:rsidR="006C3923" w:rsidRPr="006C3923" w14:paraId="5F3FC041" w14:textId="77777777" w:rsidTr="006C3923">
        <w:trPr>
          <w:tblHeade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26488"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
                <w:bCs/>
                <w:sz w:val="24"/>
              </w:rPr>
              <w:t>阶段</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7ACEC"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
                <w:bCs/>
                <w:sz w:val="24"/>
              </w:rPr>
              <w:t>任务内容</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18258"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
                <w:bCs/>
                <w:sz w:val="24"/>
              </w:rPr>
              <w:t>时间</w:t>
            </w:r>
          </w:p>
        </w:tc>
        <w:tc>
          <w:tcPr>
            <w:tcW w:w="2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2550A"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
                <w:bCs/>
                <w:sz w:val="24"/>
              </w:rPr>
              <w:t>主要工作</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55021"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
                <w:bCs/>
                <w:sz w:val="24"/>
              </w:rPr>
              <w:t>交付物</w:t>
            </w:r>
          </w:p>
        </w:tc>
      </w:tr>
      <w:tr w:rsidR="006C3923" w:rsidRPr="006C3923" w14:paraId="12FE66FB" w14:textId="77777777" w:rsidTr="006C3923">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F5548"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
                <w:bCs/>
                <w:sz w:val="24"/>
              </w:rPr>
              <w:t>阶段</w:t>
            </w:r>
            <w:proofErr w:type="gramStart"/>
            <w:r w:rsidRPr="006C3923">
              <w:rPr>
                <w:rFonts w:hAnsi="宋体"/>
                <w:b/>
                <w:bCs/>
                <w:sz w:val="24"/>
              </w:rPr>
              <w:t>一</w:t>
            </w:r>
            <w:proofErr w:type="gramEnd"/>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77290"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需求分析与系统设计</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2DC1F"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第</w:t>
            </w:r>
            <w:r w:rsidRPr="006C3923">
              <w:rPr>
                <w:rFonts w:hAnsi="宋体"/>
                <w:bCs/>
                <w:sz w:val="24"/>
              </w:rPr>
              <w:t>1-2</w:t>
            </w:r>
            <w:r w:rsidRPr="006C3923">
              <w:rPr>
                <w:rFonts w:hAnsi="宋体"/>
                <w:bCs/>
                <w:sz w:val="24"/>
              </w:rPr>
              <w:t>周</w:t>
            </w:r>
          </w:p>
        </w:tc>
        <w:tc>
          <w:tcPr>
            <w:tcW w:w="2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37AFC"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完成文献调研、市场分析；梳理业务角色与安全需求；撰写需求规格说明书；设计系统总体架构与数据库模型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1FAC7"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需求规格说明书</w:t>
            </w:r>
            <w:r w:rsidRPr="006C3923">
              <w:rPr>
                <w:rFonts w:hAnsi="宋体"/>
                <w:bCs/>
                <w:sz w:val="24"/>
              </w:rPr>
              <w:t>V1.0</w:t>
            </w:r>
            <w:r w:rsidRPr="006C3923">
              <w:rPr>
                <w:rFonts w:hAnsi="宋体"/>
                <w:bCs/>
                <w:sz w:val="24"/>
              </w:rPr>
              <w:t>、系统架构设计图</w:t>
            </w:r>
          </w:p>
        </w:tc>
      </w:tr>
      <w:tr w:rsidR="006C3923" w:rsidRPr="006C3923" w14:paraId="5CC709D6" w14:textId="77777777" w:rsidTr="006C3923">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177FC"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
                <w:bCs/>
                <w:sz w:val="24"/>
              </w:rPr>
              <w:t>阶段二</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4DF5B"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区块链环境搭建与</w:t>
            </w:r>
            <w:r w:rsidRPr="006C3923">
              <w:rPr>
                <w:rFonts w:hAnsi="宋体"/>
                <w:bCs/>
                <w:sz w:val="24"/>
              </w:rPr>
              <w:lastRenderedPageBreak/>
              <w:t>智能合约开发</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9739D"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lastRenderedPageBreak/>
              <w:t>第</w:t>
            </w:r>
            <w:r w:rsidRPr="006C3923">
              <w:rPr>
                <w:rFonts w:hAnsi="宋体"/>
                <w:bCs/>
                <w:sz w:val="24"/>
              </w:rPr>
              <w:t>3-4</w:t>
            </w:r>
            <w:r w:rsidRPr="006C3923">
              <w:rPr>
                <w:rFonts w:hAnsi="宋体"/>
                <w:bCs/>
                <w:sz w:val="24"/>
              </w:rPr>
              <w:t>周</w:t>
            </w:r>
          </w:p>
        </w:tc>
        <w:tc>
          <w:tcPr>
            <w:tcW w:w="2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50171"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部署百度超级链测试网络；搭建开发环境；编写</w:t>
            </w:r>
            <w:r w:rsidRPr="006C3923">
              <w:rPr>
                <w:rFonts w:hAnsi="宋体"/>
                <w:bCs/>
                <w:sz w:val="24"/>
              </w:rPr>
              <w:lastRenderedPageBreak/>
              <w:t>产品注册、溯源记录、权限控制等智能合约；完成合约单元测试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4F064"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lastRenderedPageBreak/>
              <w:t>智能合约代码、合约单元</w:t>
            </w:r>
            <w:r w:rsidRPr="006C3923">
              <w:rPr>
                <w:rFonts w:hAnsi="宋体"/>
                <w:bCs/>
                <w:sz w:val="24"/>
              </w:rPr>
              <w:lastRenderedPageBreak/>
              <w:t>测试报告</w:t>
            </w:r>
          </w:p>
        </w:tc>
      </w:tr>
      <w:tr w:rsidR="006C3923" w:rsidRPr="006C3923" w14:paraId="77955A03" w14:textId="77777777" w:rsidTr="006C3923">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14AF4"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
                <w:bCs/>
                <w:sz w:val="24"/>
              </w:rPr>
              <w:lastRenderedPageBreak/>
              <w:t>阶段三</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56848"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业务逻辑层与前端开发</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E4C60"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第</w:t>
            </w:r>
            <w:r w:rsidRPr="006C3923">
              <w:rPr>
                <w:rFonts w:hAnsi="宋体"/>
                <w:bCs/>
                <w:sz w:val="24"/>
              </w:rPr>
              <w:t>5-7</w:t>
            </w:r>
            <w:r w:rsidRPr="006C3923">
              <w:rPr>
                <w:rFonts w:hAnsi="宋体"/>
                <w:bCs/>
                <w:sz w:val="24"/>
              </w:rPr>
              <w:t>周</w:t>
            </w:r>
          </w:p>
        </w:tc>
        <w:tc>
          <w:tcPr>
            <w:tcW w:w="2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4DDE3"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开发</w:t>
            </w:r>
            <w:r w:rsidRPr="006C3923">
              <w:rPr>
                <w:rFonts w:hAnsi="宋体"/>
                <w:bCs/>
                <w:sz w:val="24"/>
              </w:rPr>
              <w:t>Go</w:t>
            </w:r>
            <w:r w:rsidRPr="006C3923">
              <w:rPr>
                <w:rFonts w:hAnsi="宋体"/>
                <w:bCs/>
                <w:sz w:val="24"/>
              </w:rPr>
              <w:t>语言</w:t>
            </w:r>
            <w:r w:rsidRPr="006C3923">
              <w:rPr>
                <w:rFonts w:hAnsi="宋体"/>
                <w:bCs/>
                <w:sz w:val="24"/>
              </w:rPr>
              <w:t>RESTful API</w:t>
            </w:r>
            <w:r w:rsidRPr="006C3923">
              <w:rPr>
                <w:rFonts w:hAnsi="宋体"/>
                <w:bCs/>
                <w:sz w:val="24"/>
              </w:rPr>
              <w:t>服务；实现用户认证与</w:t>
            </w:r>
            <w:r w:rsidRPr="006C3923">
              <w:rPr>
                <w:rFonts w:hAnsi="宋体"/>
                <w:bCs/>
                <w:sz w:val="24"/>
              </w:rPr>
              <w:t>JWT</w:t>
            </w:r>
            <w:r w:rsidRPr="006C3923">
              <w:rPr>
                <w:rFonts w:hAnsi="宋体"/>
                <w:bCs/>
                <w:sz w:val="24"/>
              </w:rPr>
              <w:t>鉴权；开发消费者小程序前端界面和管理后台</w:t>
            </w:r>
            <w:r w:rsidRPr="006C3923">
              <w:rPr>
                <w:rFonts w:hAnsi="宋体"/>
                <w:bCs/>
                <w:sz w:val="24"/>
              </w:rPr>
              <w:t>Web</w:t>
            </w:r>
            <w:r w:rsidRPr="006C3923">
              <w:rPr>
                <w:rFonts w:hAnsi="宋体"/>
                <w:bCs/>
                <w:sz w:val="24"/>
              </w:rPr>
              <w:t>页面；完成前后端联调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10D3A"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API</w:t>
            </w:r>
            <w:r w:rsidRPr="006C3923">
              <w:rPr>
                <w:rFonts w:hAnsi="宋体"/>
                <w:bCs/>
                <w:sz w:val="24"/>
              </w:rPr>
              <w:t>接口文档、前后端</w:t>
            </w:r>
            <w:r w:rsidRPr="006C3923">
              <w:rPr>
                <w:rFonts w:hAnsi="宋体"/>
                <w:bCs/>
                <w:sz w:val="24"/>
              </w:rPr>
              <w:t>Beta</w:t>
            </w:r>
            <w:r w:rsidRPr="006C3923">
              <w:rPr>
                <w:rFonts w:hAnsi="宋体"/>
                <w:bCs/>
                <w:sz w:val="24"/>
              </w:rPr>
              <w:t>版本</w:t>
            </w:r>
          </w:p>
        </w:tc>
      </w:tr>
      <w:tr w:rsidR="006C3923" w:rsidRPr="006C3923" w14:paraId="702E1ECD" w14:textId="77777777" w:rsidTr="006C3923">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B0D2B"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
                <w:bCs/>
                <w:sz w:val="24"/>
              </w:rPr>
              <w:t>阶段四</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4E9A3"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系统集成测试与安全审计</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3E2D6"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第</w:t>
            </w:r>
            <w:r w:rsidRPr="006C3923">
              <w:rPr>
                <w:rFonts w:hAnsi="宋体"/>
                <w:bCs/>
                <w:sz w:val="24"/>
              </w:rPr>
              <w:t>8-9</w:t>
            </w:r>
            <w:r w:rsidRPr="006C3923">
              <w:rPr>
                <w:rFonts w:hAnsi="宋体"/>
                <w:bCs/>
                <w:sz w:val="24"/>
              </w:rPr>
              <w:t>周</w:t>
            </w:r>
          </w:p>
        </w:tc>
        <w:tc>
          <w:tcPr>
            <w:tcW w:w="2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216AB"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执行全链路功能测试（产品上链</w:t>
            </w:r>
            <w:r w:rsidRPr="006C3923">
              <w:rPr>
                <w:rFonts w:hAnsi="宋体"/>
                <w:bCs/>
                <w:sz w:val="24"/>
              </w:rPr>
              <w:t>-&gt;</w:t>
            </w:r>
            <w:r w:rsidRPr="006C3923">
              <w:rPr>
                <w:rFonts w:hAnsi="宋体"/>
                <w:bCs/>
                <w:sz w:val="24"/>
              </w:rPr>
              <w:t>物流流转</w:t>
            </w:r>
            <w:r w:rsidRPr="006C3923">
              <w:rPr>
                <w:rFonts w:hAnsi="宋体"/>
                <w:bCs/>
                <w:sz w:val="24"/>
              </w:rPr>
              <w:t>-&gt;</w:t>
            </w:r>
            <w:r w:rsidRPr="006C3923">
              <w:rPr>
                <w:rFonts w:hAnsi="宋体"/>
                <w:bCs/>
                <w:sz w:val="24"/>
              </w:rPr>
              <w:t>消费者验证）；开展安全测试（数据篡改尝试、权限越权测试、</w:t>
            </w:r>
            <w:r w:rsidRPr="006C3923">
              <w:rPr>
                <w:rFonts w:hAnsi="宋体"/>
                <w:bCs/>
                <w:sz w:val="24"/>
              </w:rPr>
              <w:t>NFC</w:t>
            </w:r>
            <w:r w:rsidRPr="006C3923">
              <w:rPr>
                <w:rFonts w:hAnsi="宋体"/>
                <w:bCs/>
                <w:sz w:val="24"/>
              </w:rPr>
              <w:t>标签抗克隆测试等）；性能测试与优化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C5963"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测试报告、安全审计报告</w:t>
            </w:r>
          </w:p>
        </w:tc>
      </w:tr>
      <w:tr w:rsidR="006C3923" w:rsidRPr="006C3923" w14:paraId="745C66DE" w14:textId="77777777" w:rsidTr="006C3923">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097C8"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
                <w:bCs/>
                <w:sz w:val="24"/>
              </w:rPr>
              <w:t>阶段五</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BB07D"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文档撰写与成果提交</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EADA2"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第</w:t>
            </w:r>
            <w:r w:rsidRPr="006C3923">
              <w:rPr>
                <w:rFonts w:hAnsi="宋体"/>
                <w:bCs/>
                <w:sz w:val="24"/>
              </w:rPr>
              <w:t>10</w:t>
            </w:r>
            <w:r w:rsidRPr="006C3923">
              <w:rPr>
                <w:rFonts w:hAnsi="宋体"/>
                <w:bCs/>
                <w:sz w:val="24"/>
              </w:rPr>
              <w:t>周</w:t>
            </w:r>
          </w:p>
        </w:tc>
        <w:tc>
          <w:tcPr>
            <w:tcW w:w="2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8145D"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整理系统设计文档与开发总结；编写用户操作手册；制作项目演示</w:t>
            </w:r>
            <w:r w:rsidRPr="006C3923">
              <w:rPr>
                <w:rFonts w:hAnsi="宋体"/>
                <w:bCs/>
                <w:sz w:val="24"/>
              </w:rPr>
              <w:t>PPT</w:t>
            </w:r>
            <w:r w:rsidRPr="006C3923">
              <w:rPr>
                <w:rFonts w:hAnsi="宋体"/>
                <w:bCs/>
                <w:sz w:val="24"/>
              </w:rPr>
              <w:t>；完成期末学业报告（参照本科毕业论文格式要求）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21F02" w14:textId="77777777" w:rsidR="006C3923" w:rsidRPr="006C3923" w:rsidRDefault="006C3923" w:rsidP="006C3923">
            <w:pPr>
              <w:autoSpaceDE w:val="0"/>
              <w:autoSpaceDN w:val="0"/>
              <w:adjustRightInd w:val="0"/>
              <w:spacing w:line="360" w:lineRule="auto"/>
              <w:rPr>
                <w:rFonts w:hAnsi="宋体" w:hint="eastAsia"/>
                <w:bCs/>
                <w:sz w:val="24"/>
              </w:rPr>
            </w:pPr>
            <w:r w:rsidRPr="006C3923">
              <w:rPr>
                <w:rFonts w:hAnsi="宋体"/>
                <w:bCs/>
                <w:sz w:val="24"/>
              </w:rPr>
              <w:t>期末学业报告、系统源码、演示</w:t>
            </w:r>
            <w:r w:rsidRPr="006C3923">
              <w:rPr>
                <w:rFonts w:hAnsi="宋体"/>
                <w:bCs/>
                <w:sz w:val="24"/>
              </w:rPr>
              <w:t>PPT</w:t>
            </w:r>
            <w:r w:rsidRPr="006C3923">
              <w:rPr>
                <w:rFonts w:hAnsi="宋体"/>
                <w:bCs/>
                <w:sz w:val="24"/>
              </w:rPr>
              <w:t>、操作手册</w:t>
            </w:r>
          </w:p>
        </w:tc>
      </w:tr>
    </w:tbl>
    <w:p w14:paraId="1E94F2DA" w14:textId="0EF2A71D" w:rsidR="004C3426" w:rsidRPr="004C3426" w:rsidRDefault="004C3426" w:rsidP="004C3426">
      <w:pPr>
        <w:autoSpaceDE w:val="0"/>
        <w:autoSpaceDN w:val="0"/>
        <w:adjustRightInd w:val="0"/>
        <w:spacing w:line="360" w:lineRule="auto"/>
        <w:rPr>
          <w:rFonts w:hAnsi="宋体" w:hint="eastAsia"/>
          <w:b/>
          <w:bCs/>
          <w:sz w:val="24"/>
        </w:rPr>
      </w:pPr>
      <w:r w:rsidRPr="004C3426">
        <w:rPr>
          <w:rFonts w:hAnsi="宋体"/>
          <w:b/>
          <w:bCs/>
          <w:sz w:val="24"/>
        </w:rPr>
        <w:t>表</w:t>
      </w:r>
      <w:r w:rsidRPr="004C3426">
        <w:rPr>
          <w:rFonts w:hAnsi="宋体"/>
          <w:b/>
          <w:bCs/>
          <w:sz w:val="24"/>
        </w:rPr>
        <w:t>2</w:t>
      </w:r>
      <w:r w:rsidRPr="004C3426">
        <w:rPr>
          <w:rFonts w:hAnsi="宋体"/>
          <w:b/>
          <w:bCs/>
          <w:sz w:val="24"/>
        </w:rPr>
        <w:t>：各阶段</w:t>
      </w:r>
      <w:r w:rsidRPr="004C3426">
        <w:rPr>
          <w:rFonts w:hAnsi="宋体"/>
          <w:b/>
          <w:bCs/>
          <w:sz w:val="24"/>
        </w:rPr>
        <w:t>QA</w:t>
      </w:r>
      <w:r w:rsidRPr="004C3426">
        <w:rPr>
          <w:rFonts w:hAnsi="宋体"/>
          <w:b/>
          <w:bCs/>
          <w:sz w:val="24"/>
        </w:rPr>
        <w:t>质量评审关卡：</w:t>
      </w:r>
    </w:p>
    <w:tbl>
      <w:tblPr>
        <w:tblW w:w="0" w:type="auto"/>
        <w:tblCellSpacing w:w="15" w:type="dxa"/>
        <w:tblCellMar>
          <w:left w:w="0" w:type="dxa"/>
          <w:right w:w="0" w:type="dxa"/>
        </w:tblCellMar>
        <w:tblLook w:val="04A0" w:firstRow="1" w:lastRow="0" w:firstColumn="1" w:lastColumn="0" w:noHBand="0" w:noVBand="1"/>
      </w:tblPr>
      <w:tblGrid>
        <w:gridCol w:w="1268"/>
        <w:gridCol w:w="2552"/>
        <w:gridCol w:w="4984"/>
      </w:tblGrid>
      <w:tr w:rsidR="004C3426" w:rsidRPr="004C3426" w14:paraId="70286C49" w14:textId="77777777" w:rsidTr="004C3426">
        <w:trPr>
          <w:tblHeade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55C60"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
                <w:bCs/>
                <w:sz w:val="24"/>
              </w:rPr>
              <w:lastRenderedPageBreak/>
              <w:t>阶段</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5BE25"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
                <w:bCs/>
                <w:sz w:val="24"/>
              </w:rPr>
              <w:t>评审关卡（</w:t>
            </w:r>
            <w:r w:rsidRPr="004C3426">
              <w:rPr>
                <w:rFonts w:hAnsi="宋体"/>
                <w:b/>
                <w:bCs/>
                <w:sz w:val="24"/>
              </w:rPr>
              <w:t>QA Gate</w:t>
            </w:r>
            <w:r w:rsidRPr="004C3426">
              <w:rPr>
                <w:rFonts w:hAnsi="宋体"/>
                <w:b/>
                <w:bCs/>
                <w:sz w:val="24"/>
              </w:rPr>
              <w:t>）</w:t>
            </w:r>
          </w:p>
        </w:tc>
        <w:tc>
          <w:tcPr>
            <w:tcW w:w="4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C612A"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
                <w:bCs/>
                <w:sz w:val="24"/>
              </w:rPr>
              <w:t>通过标准</w:t>
            </w:r>
          </w:p>
        </w:tc>
      </w:tr>
      <w:tr w:rsidR="004C3426" w:rsidRPr="004C3426" w14:paraId="7A63B238" w14:textId="77777777" w:rsidTr="004C3426">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F192A"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
                <w:bCs/>
                <w:sz w:val="24"/>
              </w:rPr>
              <w:t>阶段</w:t>
            </w:r>
            <w:proofErr w:type="gramStart"/>
            <w:r w:rsidRPr="004C3426">
              <w:rPr>
                <w:rFonts w:hAnsi="宋体"/>
                <w:b/>
                <w:bCs/>
                <w:sz w:val="24"/>
              </w:rPr>
              <w:t>一</w:t>
            </w:r>
            <w:proofErr w:type="gramEnd"/>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548C8"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Cs/>
                <w:sz w:val="24"/>
              </w:rPr>
              <w:t>需求评审</w:t>
            </w:r>
          </w:p>
        </w:tc>
        <w:tc>
          <w:tcPr>
            <w:tcW w:w="4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60968"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Cs/>
                <w:sz w:val="24"/>
              </w:rPr>
              <w:t>需求规格说明书经指导教师审核通过；所有业务角色达成共识</w:t>
            </w:r>
          </w:p>
        </w:tc>
      </w:tr>
      <w:tr w:rsidR="004C3426" w:rsidRPr="004C3426" w14:paraId="7D38A57A" w14:textId="77777777" w:rsidTr="004C3426">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90D92"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
                <w:bCs/>
                <w:sz w:val="24"/>
              </w:rPr>
              <w:t>阶段二</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A845D"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Cs/>
                <w:sz w:val="24"/>
              </w:rPr>
              <w:t>合约评审</w:t>
            </w:r>
          </w:p>
        </w:tc>
        <w:tc>
          <w:tcPr>
            <w:tcW w:w="4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4B3F6"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Cs/>
                <w:sz w:val="24"/>
              </w:rPr>
              <w:t>所有智能合约方法通过单元测试，覆盖率≥</w:t>
            </w:r>
            <w:r w:rsidRPr="004C3426">
              <w:rPr>
                <w:rFonts w:hAnsi="宋体"/>
                <w:bCs/>
                <w:sz w:val="24"/>
              </w:rPr>
              <w:t>85%</w:t>
            </w:r>
            <w:r w:rsidRPr="004C3426">
              <w:rPr>
                <w:rFonts w:hAnsi="宋体"/>
                <w:bCs/>
                <w:sz w:val="24"/>
              </w:rPr>
              <w:t>；合约代码通过静态安全分析</w:t>
            </w:r>
          </w:p>
        </w:tc>
      </w:tr>
      <w:tr w:rsidR="004C3426" w:rsidRPr="004C3426" w14:paraId="7DF956A9" w14:textId="77777777" w:rsidTr="004C3426">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1339C"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
                <w:bCs/>
                <w:sz w:val="24"/>
              </w:rPr>
              <w:t>阶段三</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58591"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Cs/>
                <w:sz w:val="24"/>
              </w:rPr>
              <w:t>集成评审</w:t>
            </w:r>
          </w:p>
        </w:tc>
        <w:tc>
          <w:tcPr>
            <w:tcW w:w="4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1F7BA"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Cs/>
                <w:sz w:val="24"/>
              </w:rPr>
              <w:t>前后端联调通过，</w:t>
            </w:r>
            <w:r w:rsidRPr="004C3426">
              <w:rPr>
                <w:rFonts w:hAnsi="宋体"/>
                <w:bCs/>
                <w:sz w:val="24"/>
              </w:rPr>
              <w:t>API</w:t>
            </w:r>
            <w:r w:rsidRPr="004C3426">
              <w:rPr>
                <w:rFonts w:hAnsi="宋体"/>
                <w:bCs/>
                <w:sz w:val="24"/>
              </w:rPr>
              <w:t>文档（</w:t>
            </w:r>
            <w:proofErr w:type="spellStart"/>
            <w:r w:rsidRPr="004C3426">
              <w:rPr>
                <w:rFonts w:hAnsi="宋体"/>
                <w:bCs/>
                <w:sz w:val="24"/>
              </w:rPr>
              <w:t>OpenAPI</w:t>
            </w:r>
            <w:proofErr w:type="spellEnd"/>
            <w:r w:rsidRPr="004C3426">
              <w:rPr>
                <w:rFonts w:hAnsi="宋体"/>
                <w:bCs/>
                <w:sz w:val="24"/>
              </w:rPr>
              <w:t xml:space="preserve"> 3.0</w:t>
            </w:r>
            <w:r w:rsidRPr="004C3426">
              <w:rPr>
                <w:rFonts w:hAnsi="宋体"/>
                <w:bCs/>
                <w:sz w:val="24"/>
              </w:rPr>
              <w:t>规范）与代码实现一致</w:t>
            </w:r>
          </w:p>
        </w:tc>
      </w:tr>
      <w:tr w:rsidR="004C3426" w:rsidRPr="004C3426" w14:paraId="174B03D3" w14:textId="77777777" w:rsidTr="004C3426">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E8528"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
                <w:bCs/>
                <w:sz w:val="24"/>
              </w:rPr>
              <w:t>阶段四</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741CC"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Cs/>
                <w:sz w:val="24"/>
              </w:rPr>
              <w:t>安全评审</w:t>
            </w:r>
          </w:p>
        </w:tc>
        <w:tc>
          <w:tcPr>
            <w:tcW w:w="4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40905"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Cs/>
                <w:sz w:val="24"/>
              </w:rPr>
              <w:t>所有</w:t>
            </w:r>
            <w:r w:rsidRPr="004C3426">
              <w:rPr>
                <w:rFonts w:hAnsi="宋体"/>
                <w:bCs/>
                <w:sz w:val="24"/>
              </w:rPr>
              <w:t>STRIDE</w:t>
            </w:r>
            <w:r w:rsidRPr="004C3426">
              <w:rPr>
                <w:rFonts w:hAnsi="宋体"/>
                <w:bCs/>
                <w:sz w:val="24"/>
              </w:rPr>
              <w:t>威胁对应的安全测试用例通过；性能指标满足</w:t>
            </w:r>
            <w:r w:rsidRPr="004C3426">
              <w:rPr>
                <w:rFonts w:hAnsi="宋体"/>
                <w:bCs/>
                <w:sz w:val="24"/>
              </w:rPr>
              <w:t>2.2.3</w:t>
            </w:r>
            <w:r w:rsidRPr="004C3426">
              <w:rPr>
                <w:rFonts w:hAnsi="宋体"/>
                <w:bCs/>
                <w:sz w:val="24"/>
              </w:rPr>
              <w:t>节的可量化指标</w:t>
            </w:r>
          </w:p>
        </w:tc>
      </w:tr>
      <w:tr w:rsidR="004C3426" w:rsidRPr="004C3426" w14:paraId="07F74528" w14:textId="77777777" w:rsidTr="004C3426">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E64A2"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
                <w:bCs/>
                <w:sz w:val="24"/>
              </w:rPr>
              <w:t>阶段五</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7706B" w14:textId="77777777" w:rsidR="004C3426" w:rsidRPr="004C3426" w:rsidRDefault="004C3426" w:rsidP="004C3426">
            <w:pPr>
              <w:autoSpaceDE w:val="0"/>
              <w:autoSpaceDN w:val="0"/>
              <w:adjustRightInd w:val="0"/>
              <w:spacing w:line="360" w:lineRule="auto"/>
              <w:rPr>
                <w:rFonts w:hAnsi="宋体" w:hint="eastAsia"/>
                <w:bCs/>
                <w:sz w:val="24"/>
              </w:rPr>
            </w:pPr>
            <w:r w:rsidRPr="004C3426">
              <w:rPr>
                <w:rFonts w:hAnsi="宋体"/>
                <w:bCs/>
                <w:sz w:val="24"/>
              </w:rPr>
              <w:t>终审</w:t>
            </w:r>
          </w:p>
        </w:tc>
        <w:tc>
          <w:tcPr>
            <w:tcW w:w="4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0A357" w14:textId="77777777" w:rsidR="004C3426" w:rsidRPr="004C3426" w:rsidRDefault="004C3426" w:rsidP="004C3426">
            <w:pPr>
              <w:autoSpaceDE w:val="0"/>
              <w:autoSpaceDN w:val="0"/>
              <w:adjustRightInd w:val="0"/>
              <w:spacing w:line="360" w:lineRule="auto"/>
              <w:rPr>
                <w:rFonts w:hAnsi="宋体" w:hint="eastAsia"/>
                <w:bCs/>
                <w:sz w:val="24"/>
              </w:rPr>
            </w:pPr>
            <w:proofErr w:type="gramStart"/>
            <w:r w:rsidRPr="004C3426">
              <w:rPr>
                <w:rFonts w:hAnsi="宋体"/>
                <w:bCs/>
                <w:sz w:val="24"/>
              </w:rPr>
              <w:t>期末报告</w:t>
            </w:r>
            <w:proofErr w:type="gramEnd"/>
            <w:r w:rsidRPr="004C3426">
              <w:rPr>
                <w:rFonts w:hAnsi="宋体"/>
                <w:bCs/>
                <w:sz w:val="24"/>
              </w:rPr>
              <w:t>符合本科毕业论文格式规范；演示流程完整无阻断；源代码可复现部署</w:t>
            </w:r>
          </w:p>
        </w:tc>
      </w:tr>
    </w:tbl>
    <w:p w14:paraId="70369791" w14:textId="77777777" w:rsidR="004C3426" w:rsidRPr="004C3426" w:rsidRDefault="004C3426" w:rsidP="006C3923">
      <w:pPr>
        <w:autoSpaceDE w:val="0"/>
        <w:autoSpaceDN w:val="0"/>
        <w:adjustRightInd w:val="0"/>
        <w:spacing w:line="360" w:lineRule="auto"/>
        <w:rPr>
          <w:rFonts w:hAnsi="宋体" w:hint="eastAsia"/>
          <w:bCs/>
          <w:sz w:val="24"/>
        </w:rPr>
      </w:pPr>
    </w:p>
    <w:p w14:paraId="0A1513B0" w14:textId="6A778C10" w:rsidR="00B90774" w:rsidRDefault="009948A6" w:rsidP="00D526FC">
      <w:pPr>
        <w:autoSpaceDE w:val="0"/>
        <w:autoSpaceDN w:val="0"/>
        <w:adjustRightInd w:val="0"/>
        <w:spacing w:line="360" w:lineRule="auto"/>
        <w:ind w:firstLine="420"/>
        <w:rPr>
          <w:rFonts w:hAnsi="宋体" w:hint="eastAsia"/>
          <w:bCs/>
          <w:sz w:val="24"/>
        </w:rPr>
      </w:pPr>
      <w:r w:rsidRPr="00D526FC">
        <w:rPr>
          <w:rFonts w:hAnsi="宋体" w:hint="eastAsia"/>
          <w:bCs/>
          <w:sz w:val="24"/>
        </w:rPr>
        <w:t xml:space="preserve">4.2 </w:t>
      </w:r>
      <w:r w:rsidRPr="00D526FC">
        <w:rPr>
          <w:rFonts w:hAnsi="宋体" w:hint="eastAsia"/>
          <w:bCs/>
          <w:sz w:val="24"/>
        </w:rPr>
        <w:t>经济与管理因素分析</w:t>
      </w:r>
    </w:p>
    <w:p w14:paraId="06952A0B" w14:textId="65662914" w:rsidR="004C3426" w:rsidRPr="00D526FC" w:rsidRDefault="004C3426" w:rsidP="004C3426">
      <w:pPr>
        <w:autoSpaceDE w:val="0"/>
        <w:autoSpaceDN w:val="0"/>
        <w:adjustRightInd w:val="0"/>
        <w:spacing w:line="360" w:lineRule="auto"/>
        <w:rPr>
          <w:rFonts w:hAnsi="宋体" w:hint="eastAsia"/>
          <w:bCs/>
          <w:sz w:val="24"/>
        </w:rPr>
      </w:pPr>
      <w:r w:rsidRPr="004C3426">
        <w:rPr>
          <w:rFonts w:hAnsi="宋体"/>
          <w:bCs/>
          <w:sz w:val="24"/>
        </w:rPr>
        <w:t>从信息安全工程的经济评估视角出发，本系统的成本与收益分析如下：</w:t>
      </w:r>
    </w:p>
    <w:p w14:paraId="69DA0786" w14:textId="21CD8914" w:rsidR="004C3426" w:rsidRPr="004C3426" w:rsidRDefault="004C3426" w:rsidP="004C3426">
      <w:pPr>
        <w:autoSpaceDE w:val="0"/>
        <w:autoSpaceDN w:val="0"/>
        <w:adjustRightInd w:val="0"/>
        <w:spacing w:line="360" w:lineRule="auto"/>
        <w:ind w:firstLine="420"/>
        <w:rPr>
          <w:rFonts w:ascii="宋体" w:hAnsi="宋体" w:cs="DFKai-SB" w:hint="eastAsia"/>
          <w:b/>
          <w:bCs/>
          <w:sz w:val="24"/>
        </w:rPr>
      </w:pPr>
      <w:r>
        <w:rPr>
          <w:rFonts w:ascii="宋体" w:hAnsi="宋体" w:cs="DFKai-SB" w:hint="eastAsia"/>
          <w:b/>
          <w:bCs/>
          <w:sz w:val="24"/>
        </w:rPr>
        <w:t>4.2.1</w:t>
      </w:r>
      <w:r w:rsidRPr="004C3426">
        <w:rPr>
          <w:rFonts w:ascii="宋体" w:hAnsi="宋体" w:cs="DFKai-SB"/>
          <w:b/>
          <w:bCs/>
          <w:sz w:val="24"/>
        </w:rPr>
        <w:t>开发与部署成本</w:t>
      </w:r>
    </w:p>
    <w:p w14:paraId="6C5F92B1" w14:textId="77777777" w:rsidR="004C3426" w:rsidRPr="004C3426" w:rsidRDefault="004C3426" w:rsidP="004C3426">
      <w:pPr>
        <w:autoSpaceDE w:val="0"/>
        <w:autoSpaceDN w:val="0"/>
        <w:adjustRightInd w:val="0"/>
        <w:spacing w:line="360" w:lineRule="auto"/>
        <w:rPr>
          <w:rFonts w:ascii="宋体" w:hAnsi="宋体" w:cs="DFKai-SB" w:hint="eastAsia"/>
          <w:bCs/>
          <w:sz w:val="24"/>
        </w:rPr>
      </w:pPr>
      <w:r w:rsidRPr="004C3426">
        <w:rPr>
          <w:rFonts w:ascii="宋体" w:hAnsi="宋体" w:cs="DFKai-SB"/>
          <w:bCs/>
          <w:sz w:val="24"/>
        </w:rPr>
        <w:t>本项目定位为课程原型系统，严格区分开发验证与生产运营两个阶段的成本结构。开发阶段秉持"零成本优先"原则，充分利用开源生态和本地环境：</w:t>
      </w:r>
    </w:p>
    <w:p w14:paraId="1D567211" w14:textId="77777777" w:rsidR="00B90774" w:rsidRDefault="00B90774">
      <w:pPr>
        <w:autoSpaceDE w:val="0"/>
        <w:autoSpaceDN w:val="0"/>
        <w:adjustRightInd w:val="0"/>
        <w:spacing w:line="360" w:lineRule="auto"/>
        <w:rPr>
          <w:rFonts w:ascii="宋体" w:hAnsi="宋体" w:cs="DFKai-SB" w:hint="eastAsia"/>
          <w:bCs/>
          <w:sz w:val="24"/>
        </w:rPr>
      </w:pPr>
    </w:p>
    <w:p w14:paraId="646FC28B" w14:textId="77777777" w:rsidR="004C3426" w:rsidRPr="004C3426" w:rsidRDefault="004C3426" w:rsidP="004C3426">
      <w:pPr>
        <w:autoSpaceDE w:val="0"/>
        <w:autoSpaceDN w:val="0"/>
        <w:adjustRightInd w:val="0"/>
        <w:spacing w:line="360" w:lineRule="auto"/>
        <w:rPr>
          <w:rFonts w:ascii="宋体" w:hAnsi="宋体" w:cs="DFKai-SB" w:hint="eastAsia"/>
          <w:bCs/>
          <w:sz w:val="24"/>
        </w:rPr>
      </w:pPr>
      <w:r w:rsidRPr="004C3426">
        <w:rPr>
          <w:rFonts w:ascii="宋体" w:hAnsi="宋体" w:cs="DFKai-SB"/>
          <w:bCs/>
          <w:sz w:val="24"/>
        </w:rPr>
        <w:t>这是为您将成本预算表转换为分列格式的排版：</w:t>
      </w:r>
    </w:p>
    <w:p w14:paraId="2E873EE4" w14:textId="77777777" w:rsidR="004C3426" w:rsidRPr="004C3426" w:rsidRDefault="004C3426" w:rsidP="004C3426">
      <w:pPr>
        <w:autoSpaceDE w:val="0"/>
        <w:autoSpaceDN w:val="0"/>
        <w:adjustRightInd w:val="0"/>
        <w:spacing w:line="360" w:lineRule="auto"/>
        <w:rPr>
          <w:rFonts w:ascii="宋体" w:hAnsi="宋体" w:cs="DFKai-SB" w:hint="eastAsia"/>
          <w:b/>
          <w:bCs/>
          <w:sz w:val="24"/>
        </w:rPr>
      </w:pPr>
      <w:r w:rsidRPr="004C3426">
        <w:rPr>
          <w:rFonts w:ascii="宋体" w:hAnsi="宋体" w:cs="DFKai-SB"/>
          <w:b/>
          <w:bCs/>
          <w:sz w:val="24"/>
        </w:rPr>
        <w:t>成本预算明细</w:t>
      </w:r>
    </w:p>
    <w:p w14:paraId="158475FD" w14:textId="77777777" w:rsidR="004C3426" w:rsidRPr="004C3426" w:rsidRDefault="004C3426" w:rsidP="004C3426">
      <w:pPr>
        <w:numPr>
          <w:ilvl w:val="0"/>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区块链节点环境</w:t>
      </w:r>
    </w:p>
    <w:p w14:paraId="15AF377D" w14:textId="77777777" w:rsidR="004C3426" w:rsidRPr="004C3426" w:rsidRDefault="004C3426" w:rsidP="004C3426">
      <w:pPr>
        <w:numPr>
          <w:ilvl w:val="1"/>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金额</w:t>
      </w:r>
      <w:r w:rsidRPr="004C3426">
        <w:rPr>
          <w:rFonts w:ascii="宋体" w:hAnsi="宋体" w:cs="DFKai-SB"/>
          <w:bCs/>
          <w:sz w:val="24"/>
        </w:rPr>
        <w:t>：0元</w:t>
      </w:r>
    </w:p>
    <w:p w14:paraId="7DF0824F" w14:textId="77777777" w:rsidR="004C3426" w:rsidRPr="004C3426" w:rsidRDefault="004C3426" w:rsidP="004C3426">
      <w:pPr>
        <w:numPr>
          <w:ilvl w:val="1"/>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明细</w:t>
      </w:r>
      <w:r w:rsidRPr="004C3426">
        <w:rPr>
          <w:rFonts w:ascii="宋体" w:hAnsi="宋体" w:cs="DFKai-SB"/>
          <w:bCs/>
          <w:sz w:val="24"/>
        </w:rPr>
        <w:t>：Docker Compose本地模拟7节点</w:t>
      </w:r>
      <w:proofErr w:type="spellStart"/>
      <w:r w:rsidRPr="004C3426">
        <w:rPr>
          <w:rFonts w:ascii="宋体" w:hAnsi="宋体" w:cs="DFKai-SB"/>
          <w:bCs/>
          <w:sz w:val="24"/>
        </w:rPr>
        <w:t>XuperChain</w:t>
      </w:r>
      <w:proofErr w:type="spellEnd"/>
      <w:r w:rsidRPr="004C3426">
        <w:rPr>
          <w:rFonts w:ascii="宋体" w:hAnsi="宋体" w:cs="DFKai-SB"/>
          <w:bCs/>
          <w:sz w:val="24"/>
        </w:rPr>
        <w:t>网络（开发期全免费），无需租用云服务器；期末演示阶段可申请阿里云/</w:t>
      </w:r>
      <w:proofErr w:type="gramStart"/>
      <w:r w:rsidRPr="004C3426">
        <w:rPr>
          <w:rFonts w:ascii="宋体" w:hAnsi="宋体" w:cs="DFKai-SB"/>
          <w:bCs/>
          <w:sz w:val="24"/>
        </w:rPr>
        <w:t>腾讯云学生</w:t>
      </w:r>
      <w:proofErr w:type="gramEnd"/>
      <w:r w:rsidRPr="004C3426">
        <w:rPr>
          <w:rFonts w:ascii="宋体" w:hAnsi="宋体" w:cs="DFKai-SB"/>
          <w:bCs/>
          <w:sz w:val="24"/>
        </w:rPr>
        <w:t>免费额度（通常含300元体验金）部署单台验证环境，或使用Cloudflare Tunnel将本地服务安全暴露至公网供</w:t>
      </w:r>
      <w:proofErr w:type="gramStart"/>
      <w:r w:rsidRPr="004C3426">
        <w:rPr>
          <w:rFonts w:ascii="宋体" w:hAnsi="宋体" w:cs="DFKai-SB"/>
          <w:bCs/>
          <w:sz w:val="24"/>
        </w:rPr>
        <w:t>课堂扫码演示</w:t>
      </w:r>
      <w:proofErr w:type="gramEnd"/>
      <w:r w:rsidRPr="004C3426">
        <w:rPr>
          <w:rFonts w:ascii="宋体" w:hAnsi="宋体" w:cs="DFKai-SB"/>
          <w:bCs/>
          <w:sz w:val="24"/>
        </w:rPr>
        <w:t>。</w:t>
      </w:r>
    </w:p>
    <w:p w14:paraId="0EC410FB" w14:textId="77777777" w:rsidR="004C3426" w:rsidRPr="004C3426" w:rsidRDefault="004C3426" w:rsidP="004C3426">
      <w:pPr>
        <w:numPr>
          <w:ilvl w:val="0"/>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lastRenderedPageBreak/>
        <w:t>NFC标签与读写设备</w:t>
      </w:r>
    </w:p>
    <w:p w14:paraId="12CC1F77" w14:textId="77777777" w:rsidR="004C3426" w:rsidRPr="004C3426" w:rsidRDefault="004C3426" w:rsidP="004C3426">
      <w:pPr>
        <w:numPr>
          <w:ilvl w:val="1"/>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金额</w:t>
      </w:r>
      <w:r w:rsidRPr="004C3426">
        <w:rPr>
          <w:rFonts w:ascii="宋体" w:hAnsi="宋体" w:cs="DFKai-SB"/>
          <w:bCs/>
          <w:sz w:val="24"/>
        </w:rPr>
        <w:t>：约200元</w:t>
      </w:r>
    </w:p>
    <w:p w14:paraId="3BDFC723" w14:textId="77777777" w:rsidR="004C3426" w:rsidRPr="004C3426" w:rsidRDefault="004C3426" w:rsidP="004C3426">
      <w:pPr>
        <w:numPr>
          <w:ilvl w:val="1"/>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明细</w:t>
      </w:r>
      <w:r w:rsidRPr="004C3426">
        <w:rPr>
          <w:rFonts w:ascii="宋体" w:hAnsi="宋体" w:cs="DFKai-SB"/>
          <w:bCs/>
          <w:sz w:val="24"/>
        </w:rPr>
        <w:t>：开发调试用：NTAG 215标签×20片（约20元）；期末演示用：NTAG 424 DNA标签×10片（约30元）；ACR122U USB NFC读写器×1台（约150元，可复用）。</w:t>
      </w:r>
    </w:p>
    <w:p w14:paraId="12E75851" w14:textId="77777777" w:rsidR="004C3426" w:rsidRPr="004C3426" w:rsidRDefault="004C3426" w:rsidP="004C3426">
      <w:pPr>
        <w:numPr>
          <w:ilvl w:val="0"/>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软件工具与开发环境</w:t>
      </w:r>
    </w:p>
    <w:p w14:paraId="5033E3A8" w14:textId="77777777" w:rsidR="004C3426" w:rsidRPr="004C3426" w:rsidRDefault="004C3426" w:rsidP="004C3426">
      <w:pPr>
        <w:numPr>
          <w:ilvl w:val="1"/>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金额</w:t>
      </w:r>
      <w:r w:rsidRPr="004C3426">
        <w:rPr>
          <w:rFonts w:ascii="宋体" w:hAnsi="宋体" w:cs="DFKai-SB"/>
          <w:bCs/>
          <w:sz w:val="24"/>
        </w:rPr>
        <w:t>：0元</w:t>
      </w:r>
    </w:p>
    <w:p w14:paraId="71B181C4" w14:textId="77777777" w:rsidR="004C3426" w:rsidRPr="004C3426" w:rsidRDefault="004C3426" w:rsidP="004C3426">
      <w:pPr>
        <w:numPr>
          <w:ilvl w:val="1"/>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明细</w:t>
      </w:r>
      <w:r w:rsidRPr="004C3426">
        <w:rPr>
          <w:rFonts w:ascii="宋体" w:hAnsi="宋体" w:cs="DFKai-SB"/>
          <w:bCs/>
          <w:sz w:val="24"/>
        </w:rPr>
        <w:t>：GoLand IDE（JetBrains教育版免费）、VS Code（免费）、Docker Desktop（免费）、GitHub（免费托管源码+CICD）、百度超级链开源版（免费）、</w:t>
      </w:r>
      <w:proofErr w:type="spellStart"/>
      <w:r w:rsidRPr="004C3426">
        <w:rPr>
          <w:rFonts w:ascii="宋体" w:hAnsi="宋体" w:cs="DFKai-SB"/>
          <w:bCs/>
          <w:sz w:val="24"/>
        </w:rPr>
        <w:t>OpenAPI</w:t>
      </w:r>
      <w:proofErr w:type="spellEnd"/>
      <w:r w:rsidRPr="004C3426">
        <w:rPr>
          <w:rFonts w:ascii="宋体" w:hAnsi="宋体" w:cs="DFKai-SB"/>
          <w:bCs/>
          <w:sz w:val="24"/>
        </w:rPr>
        <w:t xml:space="preserve"> 3.0文档工具（免费）。</w:t>
      </w:r>
    </w:p>
    <w:p w14:paraId="41CC1EF5" w14:textId="77777777" w:rsidR="004C3426" w:rsidRPr="004C3426" w:rsidRDefault="004C3426" w:rsidP="004C3426">
      <w:pPr>
        <w:numPr>
          <w:ilvl w:val="0"/>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域名与SSL证书</w:t>
      </w:r>
    </w:p>
    <w:p w14:paraId="4ECC866D" w14:textId="77777777" w:rsidR="004C3426" w:rsidRPr="004C3426" w:rsidRDefault="004C3426" w:rsidP="004C3426">
      <w:pPr>
        <w:numPr>
          <w:ilvl w:val="1"/>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金额</w:t>
      </w:r>
      <w:r w:rsidRPr="004C3426">
        <w:rPr>
          <w:rFonts w:ascii="宋体" w:hAnsi="宋体" w:cs="DFKai-SB"/>
          <w:bCs/>
          <w:sz w:val="24"/>
        </w:rPr>
        <w:t>：0元</w:t>
      </w:r>
    </w:p>
    <w:p w14:paraId="174DF33E" w14:textId="77777777" w:rsidR="004C3426" w:rsidRPr="004C3426" w:rsidRDefault="004C3426" w:rsidP="004C3426">
      <w:pPr>
        <w:numPr>
          <w:ilvl w:val="1"/>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明细</w:t>
      </w:r>
      <w:r w:rsidRPr="004C3426">
        <w:rPr>
          <w:rFonts w:ascii="宋体" w:hAnsi="宋体" w:cs="DFKai-SB"/>
          <w:bCs/>
          <w:sz w:val="24"/>
        </w:rPr>
        <w:t>：使用Cloudflare Tunnel免费提供HTTPS公网隧道（含SSL终端），或GitHub Student Developer Pack提供的免费域名；课堂演示场景也可直接使用IP+端口访问。</w:t>
      </w:r>
    </w:p>
    <w:p w14:paraId="24795DBA" w14:textId="77777777" w:rsidR="004C3426" w:rsidRPr="004C3426" w:rsidRDefault="004C3426" w:rsidP="004C3426">
      <w:pPr>
        <w:numPr>
          <w:ilvl w:val="0"/>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应急预算</w:t>
      </w:r>
    </w:p>
    <w:p w14:paraId="5F0D77FE" w14:textId="77777777" w:rsidR="004C3426" w:rsidRPr="004C3426" w:rsidRDefault="004C3426" w:rsidP="004C3426">
      <w:pPr>
        <w:numPr>
          <w:ilvl w:val="1"/>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金额</w:t>
      </w:r>
      <w:r w:rsidRPr="004C3426">
        <w:rPr>
          <w:rFonts w:ascii="宋体" w:hAnsi="宋体" w:cs="DFKai-SB"/>
          <w:bCs/>
          <w:sz w:val="24"/>
        </w:rPr>
        <w:t>：约40元</w:t>
      </w:r>
    </w:p>
    <w:p w14:paraId="22C139CB" w14:textId="77777777" w:rsidR="004C3426" w:rsidRPr="004C3426" w:rsidRDefault="004C3426" w:rsidP="004C3426">
      <w:pPr>
        <w:numPr>
          <w:ilvl w:val="1"/>
          <w:numId w:val="14"/>
        </w:num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明细</w:t>
      </w:r>
      <w:r w:rsidRPr="004C3426">
        <w:rPr>
          <w:rFonts w:ascii="宋体" w:hAnsi="宋体" w:cs="DFKai-SB"/>
          <w:bCs/>
          <w:sz w:val="24"/>
        </w:rPr>
        <w:t>：上述硬件成本的20%，应对NFC标签损耗等。</w:t>
      </w:r>
    </w:p>
    <w:p w14:paraId="1E840C85" w14:textId="5E3B0681" w:rsidR="004C3426" w:rsidRDefault="004C3426">
      <w:pPr>
        <w:autoSpaceDE w:val="0"/>
        <w:autoSpaceDN w:val="0"/>
        <w:adjustRightInd w:val="0"/>
        <w:spacing w:line="360" w:lineRule="auto"/>
        <w:rPr>
          <w:rFonts w:ascii="宋体" w:hAnsi="宋体" w:cs="DFKai-SB" w:hint="eastAsia"/>
          <w:bCs/>
          <w:sz w:val="24"/>
        </w:rPr>
      </w:pPr>
      <w:r w:rsidRPr="004C3426">
        <w:rPr>
          <w:rFonts w:ascii="宋体" w:hAnsi="宋体" w:cs="DFKai-SB"/>
          <w:b/>
          <w:bCs/>
          <w:sz w:val="24"/>
        </w:rPr>
        <w:t>总计金额</w:t>
      </w:r>
      <w:r w:rsidRPr="004C3426">
        <w:rPr>
          <w:rFonts w:ascii="宋体" w:hAnsi="宋体" w:cs="DFKai-SB"/>
          <w:bCs/>
          <w:sz w:val="24"/>
        </w:rPr>
        <w:t>：</w:t>
      </w:r>
      <w:r w:rsidRPr="004C3426">
        <w:rPr>
          <w:rFonts w:ascii="宋体" w:hAnsi="宋体" w:cs="DFKai-SB"/>
          <w:b/>
          <w:bCs/>
          <w:sz w:val="24"/>
        </w:rPr>
        <w:t>约240元</w:t>
      </w:r>
    </w:p>
    <w:p w14:paraId="4985D3A0" w14:textId="77777777" w:rsidR="004C3426" w:rsidRDefault="004C3426">
      <w:pPr>
        <w:autoSpaceDE w:val="0"/>
        <w:autoSpaceDN w:val="0"/>
        <w:adjustRightInd w:val="0"/>
        <w:spacing w:line="360" w:lineRule="auto"/>
        <w:rPr>
          <w:rFonts w:ascii="宋体" w:hAnsi="宋体" w:cs="DFKai-SB" w:hint="eastAsia"/>
          <w:bCs/>
          <w:sz w:val="24"/>
        </w:rPr>
      </w:pPr>
      <w:r w:rsidRPr="004C3426">
        <w:rPr>
          <w:rFonts w:ascii="宋体" w:hAnsi="宋体" w:cs="DFKai-SB"/>
          <w:bCs/>
          <w:sz w:val="24"/>
        </w:rPr>
        <w:t>综上，本项目开发与测试阶段的直接经济成本约为**240元**（仅含NFC硬件的一次性采购），核心区块链网络、开发工具和部署环境均依托开源生态免费实现。这一成本结构充分体现了区块链联盟</w:t>
      </w:r>
      <w:proofErr w:type="gramStart"/>
      <w:r w:rsidRPr="004C3426">
        <w:rPr>
          <w:rFonts w:ascii="宋体" w:hAnsi="宋体" w:cs="DFKai-SB"/>
          <w:bCs/>
          <w:sz w:val="24"/>
        </w:rPr>
        <w:t>链技术</w:t>
      </w:r>
      <w:proofErr w:type="gramEnd"/>
      <w:r w:rsidRPr="004C3426">
        <w:rPr>
          <w:rFonts w:ascii="宋体" w:hAnsi="宋体" w:cs="DFKai-SB"/>
          <w:bCs/>
          <w:sz w:val="24"/>
        </w:rPr>
        <w:t>方案在原型验证阶段的低门槛优势——无需昂贵</w:t>
      </w:r>
      <w:proofErr w:type="gramStart"/>
      <w:r w:rsidRPr="004C3426">
        <w:rPr>
          <w:rFonts w:ascii="宋体" w:hAnsi="宋体" w:cs="DFKai-SB"/>
          <w:bCs/>
          <w:sz w:val="24"/>
        </w:rPr>
        <w:t>的公链</w:t>
      </w:r>
      <w:proofErr w:type="gramEnd"/>
      <w:r w:rsidRPr="004C3426">
        <w:rPr>
          <w:rFonts w:ascii="宋体" w:hAnsi="宋体" w:cs="DFKai-SB"/>
          <w:bCs/>
          <w:sz w:val="24"/>
        </w:rPr>
        <w:t>Gas费用，也无需商业</w:t>
      </w:r>
      <w:proofErr w:type="gramStart"/>
      <w:r w:rsidRPr="004C3426">
        <w:rPr>
          <w:rFonts w:ascii="宋体" w:hAnsi="宋体" w:cs="DFKai-SB"/>
          <w:bCs/>
          <w:sz w:val="24"/>
        </w:rPr>
        <w:t>云服务</w:t>
      </w:r>
      <w:proofErr w:type="gramEnd"/>
      <w:r w:rsidRPr="004C3426">
        <w:rPr>
          <w:rFonts w:ascii="宋体" w:hAnsi="宋体" w:cs="DFKai-SB"/>
          <w:bCs/>
          <w:sz w:val="24"/>
        </w:rPr>
        <w:t>订阅。</w:t>
      </w:r>
    </w:p>
    <w:p w14:paraId="33C46FCC" w14:textId="77777777" w:rsidR="004C3426" w:rsidRDefault="004C3426">
      <w:pPr>
        <w:autoSpaceDE w:val="0"/>
        <w:autoSpaceDN w:val="0"/>
        <w:adjustRightInd w:val="0"/>
        <w:spacing w:line="360" w:lineRule="auto"/>
        <w:rPr>
          <w:rFonts w:ascii="宋体" w:hAnsi="宋体" w:cs="DFKai-SB" w:hint="eastAsia"/>
          <w:b/>
          <w:sz w:val="24"/>
        </w:rPr>
      </w:pPr>
      <w:r w:rsidRPr="004C3426">
        <w:rPr>
          <w:rFonts w:ascii="宋体" w:hAnsi="宋体" w:cs="DFKai-SB" w:hint="eastAsia"/>
          <w:b/>
          <w:sz w:val="24"/>
        </w:rPr>
        <w:t>4.2.2</w:t>
      </w:r>
      <w:r w:rsidRPr="004C3426">
        <w:rPr>
          <w:rFonts w:ascii="宋体" w:hAnsi="宋体" w:cs="DFKai-SB"/>
          <w:b/>
          <w:sz w:val="24"/>
        </w:rPr>
        <w:t>运维与运营成本（原型阶段后）</w:t>
      </w:r>
      <w:r w:rsidRPr="004C3426">
        <w:rPr>
          <w:rFonts w:ascii="宋体" w:hAnsi="宋体" w:cs="DFKai-SB" w:hint="eastAsia"/>
          <w:b/>
          <w:sz w:val="24"/>
        </w:rPr>
        <w:t xml:space="preserve">  </w:t>
      </w:r>
    </w:p>
    <w:p w14:paraId="7B38C17D" w14:textId="77777777" w:rsidR="004C3426" w:rsidRPr="004C3426" w:rsidRDefault="004C3426" w:rsidP="004C3426">
      <w:pPr>
        <w:autoSpaceDE w:val="0"/>
        <w:autoSpaceDN w:val="0"/>
        <w:adjustRightInd w:val="0"/>
        <w:spacing w:line="360" w:lineRule="auto"/>
        <w:rPr>
          <w:rFonts w:ascii="宋体" w:hAnsi="宋体" w:cs="DFKai-SB" w:hint="eastAsia"/>
          <w:bCs/>
          <w:sz w:val="24"/>
        </w:rPr>
      </w:pPr>
      <w:r w:rsidRPr="004C3426">
        <w:rPr>
          <w:rFonts w:ascii="宋体" w:hAnsi="宋体" w:cs="DFKai-SB"/>
          <w:bCs/>
          <w:sz w:val="24"/>
        </w:rPr>
        <w:t>本课程项目以原型验证为目标，不考虑持续性生产运营。以下为系统若将来推向实际商用后的预估运营成本，供后续研究参考：</w:t>
      </w:r>
    </w:p>
    <w:p w14:paraId="4B63D2EB" w14:textId="77777777" w:rsidR="004C3426" w:rsidRPr="004C3426" w:rsidRDefault="004C3426" w:rsidP="004C3426">
      <w:pPr>
        <w:numPr>
          <w:ilvl w:val="0"/>
          <w:numId w:val="15"/>
        </w:numPr>
        <w:autoSpaceDE w:val="0"/>
        <w:autoSpaceDN w:val="0"/>
        <w:adjustRightInd w:val="0"/>
        <w:spacing w:line="360" w:lineRule="auto"/>
        <w:rPr>
          <w:rFonts w:ascii="宋体" w:hAnsi="宋体" w:cs="DFKai-SB" w:hint="eastAsia"/>
          <w:bCs/>
          <w:sz w:val="24"/>
        </w:rPr>
      </w:pPr>
      <w:proofErr w:type="gramStart"/>
      <w:r w:rsidRPr="004C3426">
        <w:rPr>
          <w:rFonts w:ascii="宋体" w:hAnsi="宋体" w:cs="DFKai-SB"/>
          <w:bCs/>
          <w:sz w:val="24"/>
        </w:rPr>
        <w:t>轻量云服务器</w:t>
      </w:r>
      <w:proofErr w:type="gramEnd"/>
      <w:r w:rsidRPr="004C3426">
        <w:rPr>
          <w:rFonts w:ascii="宋体" w:hAnsi="宋体" w:cs="DFKai-SB"/>
          <w:bCs/>
          <w:sz w:val="24"/>
        </w:rPr>
        <w:t>（2核4G，用于API服务和前端托管）：约100元/月</w:t>
      </w:r>
    </w:p>
    <w:p w14:paraId="4F9F5A9C" w14:textId="77777777" w:rsidR="004C3426" w:rsidRPr="004C3426" w:rsidRDefault="004C3426" w:rsidP="004C3426">
      <w:pPr>
        <w:numPr>
          <w:ilvl w:val="0"/>
          <w:numId w:val="15"/>
        </w:numPr>
        <w:autoSpaceDE w:val="0"/>
        <w:autoSpaceDN w:val="0"/>
        <w:adjustRightInd w:val="0"/>
        <w:spacing w:line="360" w:lineRule="auto"/>
        <w:rPr>
          <w:rFonts w:ascii="宋体" w:hAnsi="宋体" w:cs="DFKai-SB" w:hint="eastAsia"/>
          <w:bCs/>
          <w:sz w:val="24"/>
        </w:rPr>
      </w:pPr>
      <w:r w:rsidRPr="004C3426">
        <w:rPr>
          <w:rFonts w:ascii="宋体" w:hAnsi="宋体" w:cs="DFKai-SB"/>
          <w:bCs/>
          <w:sz w:val="24"/>
        </w:rPr>
        <w:t>区块链共识节点云资源（若不用Docker混合部署）：可依托品牌方和</w:t>
      </w:r>
      <w:proofErr w:type="gramStart"/>
      <w:r w:rsidRPr="004C3426">
        <w:rPr>
          <w:rFonts w:ascii="宋体" w:hAnsi="宋体" w:cs="DFKai-SB"/>
          <w:bCs/>
          <w:sz w:val="24"/>
        </w:rPr>
        <w:t>物流商</w:t>
      </w:r>
      <w:proofErr w:type="gramEnd"/>
      <w:r w:rsidRPr="004C3426">
        <w:rPr>
          <w:rFonts w:ascii="宋体" w:hAnsi="宋体" w:cs="DFKai-SB"/>
          <w:bCs/>
          <w:sz w:val="24"/>
        </w:rPr>
        <w:t>自有服务器，边际成本趋近于零</w:t>
      </w:r>
    </w:p>
    <w:p w14:paraId="2F63F953" w14:textId="77777777" w:rsidR="004C3426" w:rsidRPr="004C3426" w:rsidRDefault="004C3426" w:rsidP="004C3426">
      <w:pPr>
        <w:numPr>
          <w:ilvl w:val="0"/>
          <w:numId w:val="15"/>
        </w:numPr>
        <w:autoSpaceDE w:val="0"/>
        <w:autoSpaceDN w:val="0"/>
        <w:adjustRightInd w:val="0"/>
        <w:spacing w:line="360" w:lineRule="auto"/>
        <w:rPr>
          <w:rFonts w:ascii="宋体" w:hAnsi="宋体" w:cs="DFKai-SB" w:hint="eastAsia"/>
          <w:bCs/>
          <w:sz w:val="24"/>
        </w:rPr>
      </w:pPr>
      <w:r w:rsidRPr="004C3426">
        <w:rPr>
          <w:rFonts w:ascii="宋体" w:hAnsi="宋体" w:cs="DFKai-SB"/>
          <w:bCs/>
          <w:sz w:val="24"/>
        </w:rPr>
        <w:lastRenderedPageBreak/>
        <w:t>NFC标签持续采购（NTAG 424 DNA量产价约1.0-1.5元/片）：按年销10万片计，约1.0-1.5万元/年</w:t>
      </w:r>
    </w:p>
    <w:p w14:paraId="2960B926" w14:textId="77777777" w:rsidR="004C3426" w:rsidRPr="004C3426" w:rsidRDefault="004C3426" w:rsidP="004C3426">
      <w:pPr>
        <w:numPr>
          <w:ilvl w:val="0"/>
          <w:numId w:val="15"/>
        </w:numPr>
        <w:autoSpaceDE w:val="0"/>
        <w:autoSpaceDN w:val="0"/>
        <w:adjustRightInd w:val="0"/>
        <w:spacing w:line="360" w:lineRule="auto"/>
        <w:rPr>
          <w:rFonts w:ascii="宋体" w:hAnsi="宋体" w:cs="DFKai-SB" w:hint="eastAsia"/>
          <w:bCs/>
          <w:sz w:val="24"/>
        </w:rPr>
      </w:pPr>
      <w:r w:rsidRPr="004C3426">
        <w:rPr>
          <w:rFonts w:ascii="宋体" w:hAnsi="宋体" w:cs="DFKai-SB"/>
          <w:bCs/>
          <w:sz w:val="24"/>
        </w:rPr>
        <w:t>区块链网络Gas费用：</w:t>
      </w:r>
      <w:proofErr w:type="gramStart"/>
      <w:r w:rsidRPr="004C3426">
        <w:rPr>
          <w:rFonts w:ascii="宋体" w:hAnsi="宋体" w:cs="DFKai-SB"/>
          <w:bCs/>
          <w:sz w:val="24"/>
        </w:rPr>
        <w:t>联盟链零</w:t>
      </w:r>
      <w:proofErr w:type="gramEnd"/>
      <w:r w:rsidRPr="004C3426">
        <w:rPr>
          <w:rFonts w:ascii="宋体" w:hAnsi="宋体" w:cs="DFKai-SB"/>
          <w:bCs/>
          <w:sz w:val="24"/>
        </w:rPr>
        <w:t>Gas策略，0元</w:t>
      </w:r>
    </w:p>
    <w:p w14:paraId="3C272D3E" w14:textId="088D8E86" w:rsidR="004C3426" w:rsidRDefault="004C3426" w:rsidP="004C3426">
      <w:pPr>
        <w:numPr>
          <w:ilvl w:val="0"/>
          <w:numId w:val="15"/>
        </w:numPr>
        <w:autoSpaceDE w:val="0"/>
        <w:autoSpaceDN w:val="0"/>
        <w:adjustRightInd w:val="0"/>
        <w:spacing w:line="360" w:lineRule="auto"/>
        <w:rPr>
          <w:rFonts w:ascii="宋体" w:hAnsi="宋体" w:cs="DFKai-SB" w:hint="eastAsia"/>
          <w:bCs/>
          <w:sz w:val="24"/>
        </w:rPr>
      </w:pPr>
      <w:r w:rsidRPr="004C3426">
        <w:rPr>
          <w:rFonts w:ascii="宋体" w:hAnsi="宋体" w:cs="DFKai-SB"/>
          <w:bCs/>
          <w:sz w:val="24"/>
        </w:rPr>
        <w:t>技术维护（可兼职）：约2,000-3,000元/月</w:t>
      </w:r>
    </w:p>
    <w:p w14:paraId="3019DCEF" w14:textId="2774A1E1" w:rsidR="005F624E" w:rsidRPr="004C3426" w:rsidRDefault="005F624E" w:rsidP="005F624E">
      <w:pPr>
        <w:autoSpaceDE w:val="0"/>
        <w:autoSpaceDN w:val="0"/>
        <w:adjustRightInd w:val="0"/>
        <w:spacing w:line="360" w:lineRule="auto"/>
        <w:rPr>
          <w:rFonts w:ascii="宋体" w:hAnsi="宋体" w:cs="DFKai-SB" w:hint="eastAsia"/>
          <w:bCs/>
          <w:sz w:val="24"/>
        </w:rPr>
      </w:pPr>
      <w:r w:rsidRPr="005F624E">
        <w:rPr>
          <w:rFonts w:ascii="宋体" w:hAnsi="宋体" w:cs="DFKai-SB"/>
          <w:b/>
          <w:bCs/>
          <w:sz w:val="24"/>
        </w:rPr>
        <w:t>初步估算，商用化后系统月度运营成本在3,000-5,000元区间</w:t>
      </w:r>
      <w:r w:rsidRPr="005F624E">
        <w:rPr>
          <w:rFonts w:ascii="宋体" w:hAnsi="宋体" w:cs="DFKai-SB"/>
          <w:bCs/>
          <w:sz w:val="24"/>
        </w:rPr>
        <w:t>，显著低于传统中心化防伪系统的数据库运维和许可证费用。运营成本的主要驱动力来自NFC标签采购量，其单价</w:t>
      </w:r>
      <w:proofErr w:type="gramStart"/>
      <w:r w:rsidRPr="005F624E">
        <w:rPr>
          <w:rFonts w:ascii="宋体" w:hAnsi="宋体" w:cs="DFKai-SB"/>
          <w:bCs/>
          <w:sz w:val="24"/>
        </w:rPr>
        <w:t>随规模</w:t>
      </w:r>
      <w:proofErr w:type="gramEnd"/>
      <w:r w:rsidRPr="005F624E">
        <w:rPr>
          <w:rFonts w:ascii="宋体" w:hAnsi="宋体" w:cs="DFKai-SB"/>
          <w:bCs/>
          <w:sz w:val="24"/>
        </w:rPr>
        <w:t>增大而快速递减。</w:t>
      </w:r>
    </w:p>
    <w:p w14:paraId="6F0C7713" w14:textId="77777777" w:rsidR="004C3426" w:rsidRDefault="004C3426">
      <w:pPr>
        <w:autoSpaceDE w:val="0"/>
        <w:autoSpaceDN w:val="0"/>
        <w:adjustRightInd w:val="0"/>
        <w:spacing w:line="360" w:lineRule="auto"/>
        <w:rPr>
          <w:rFonts w:ascii="宋体" w:hAnsi="宋体" w:cs="DFKai-SB" w:hint="eastAsia"/>
          <w:b/>
          <w:sz w:val="24"/>
        </w:rPr>
      </w:pPr>
      <w:r>
        <w:rPr>
          <w:rFonts w:ascii="宋体" w:hAnsi="宋体" w:cs="DFKai-SB" w:hint="eastAsia"/>
          <w:b/>
          <w:sz w:val="24"/>
        </w:rPr>
        <w:t>4.2.3</w:t>
      </w:r>
      <w:r w:rsidR="005F624E">
        <w:rPr>
          <w:rFonts w:ascii="宋体" w:hAnsi="宋体" w:cs="DFKai-SB" w:hint="eastAsia"/>
          <w:b/>
          <w:sz w:val="24"/>
        </w:rPr>
        <w:t xml:space="preserve"> </w:t>
      </w:r>
      <w:r w:rsidR="005F624E" w:rsidRPr="005F624E">
        <w:rPr>
          <w:rFonts w:ascii="宋体" w:hAnsi="宋体" w:cs="DFKai-SB"/>
          <w:b/>
          <w:sz w:val="24"/>
        </w:rPr>
        <w:t>预期经济效益</w:t>
      </w:r>
    </w:p>
    <w:p w14:paraId="7C8D52E9" w14:textId="4A496774" w:rsidR="005F624E" w:rsidRPr="005F624E" w:rsidRDefault="005F624E" w:rsidP="005F624E">
      <w:pPr>
        <w:autoSpaceDE w:val="0"/>
        <w:autoSpaceDN w:val="0"/>
        <w:adjustRightInd w:val="0"/>
        <w:spacing w:line="360" w:lineRule="auto"/>
        <w:rPr>
          <w:rFonts w:ascii="宋体" w:hAnsi="宋体" w:cs="DFKai-SB" w:hint="eastAsia"/>
          <w:bCs/>
          <w:sz w:val="24"/>
        </w:rPr>
      </w:pPr>
      <w:r w:rsidRPr="005F624E">
        <w:rPr>
          <w:rFonts w:ascii="宋体" w:hAnsi="宋体" w:cs="DFKai-SB" w:hint="eastAsia"/>
          <w:bCs/>
          <w:sz w:val="24"/>
        </w:rPr>
        <w:t>以下为初步估算（标注为"初步估计"以反映当前阶段的不确定性），实际经济效益需在系统投用后的生产环境中持续跟踪验证：</w:t>
      </w:r>
    </w:p>
    <w:p w14:paraId="54B2A184" w14:textId="62A92296" w:rsidR="005F624E" w:rsidRPr="005F624E" w:rsidRDefault="005F624E" w:rsidP="005F624E">
      <w:pPr>
        <w:pStyle w:val="af"/>
        <w:numPr>
          <w:ilvl w:val="0"/>
          <w:numId w:val="18"/>
        </w:numPr>
        <w:autoSpaceDE w:val="0"/>
        <w:autoSpaceDN w:val="0"/>
        <w:adjustRightInd w:val="0"/>
        <w:spacing w:line="360" w:lineRule="auto"/>
        <w:ind w:firstLineChars="0"/>
        <w:rPr>
          <w:rFonts w:ascii="宋体" w:hAnsi="宋体" w:cs="DFKai-SB" w:hint="eastAsia"/>
          <w:bCs/>
          <w:sz w:val="24"/>
        </w:rPr>
      </w:pPr>
      <w:r w:rsidRPr="005F624E">
        <w:rPr>
          <w:rFonts w:ascii="宋体" w:hAnsi="宋体" w:cs="DFKai-SB" w:hint="eastAsia"/>
          <w:b/>
          <w:sz w:val="24"/>
        </w:rPr>
        <w:t>减少假冒产品造成的品牌损失</w:t>
      </w:r>
      <w:r w:rsidRPr="005F624E">
        <w:rPr>
          <w:rFonts w:ascii="宋体" w:hAnsi="宋体" w:cs="DFKai-SB" w:hint="eastAsia"/>
          <w:bCs/>
          <w:sz w:val="24"/>
        </w:rPr>
        <w:t>。 以某中高端乒乓球拍</w:t>
      </w:r>
      <w:proofErr w:type="gramStart"/>
      <w:r w:rsidRPr="005F624E">
        <w:rPr>
          <w:rFonts w:ascii="宋体" w:hAnsi="宋体" w:cs="DFKai-SB" w:hint="eastAsia"/>
          <w:bCs/>
          <w:sz w:val="24"/>
        </w:rPr>
        <w:t>品牌年</w:t>
      </w:r>
      <w:proofErr w:type="gramEnd"/>
      <w:r w:rsidRPr="005F624E">
        <w:rPr>
          <w:rFonts w:ascii="宋体" w:hAnsi="宋体" w:cs="DFKai-SB" w:hint="eastAsia"/>
          <w:bCs/>
          <w:sz w:val="24"/>
        </w:rPr>
        <w:t>销售额5,000万元计，假设假货造成5%的品牌价值损失（约250万元/年，系基于行业通用估计的初步假设），通过防伪溯源系统有望将该损失降低约60%（此为乐观估计，实际效果取决于市场覆盖率和</w:t>
      </w:r>
      <w:proofErr w:type="gramStart"/>
      <w:r w:rsidRPr="005F624E">
        <w:rPr>
          <w:rFonts w:ascii="宋体" w:hAnsi="宋体" w:cs="DFKai-SB" w:hint="eastAsia"/>
          <w:bCs/>
          <w:sz w:val="24"/>
        </w:rPr>
        <w:t>消费者扫码习惯</w:t>
      </w:r>
      <w:proofErr w:type="gramEnd"/>
      <w:r w:rsidRPr="005F624E">
        <w:rPr>
          <w:rFonts w:ascii="宋体" w:hAnsi="宋体" w:cs="DFKai-SB" w:hint="eastAsia"/>
          <w:bCs/>
          <w:sz w:val="24"/>
        </w:rPr>
        <w:t>），即约每年减少150万元的经济损失；</w:t>
      </w:r>
    </w:p>
    <w:p w14:paraId="63EB1BF1" w14:textId="32785FF0" w:rsidR="005F624E" w:rsidRPr="005F624E" w:rsidRDefault="005F624E" w:rsidP="005F624E">
      <w:pPr>
        <w:pStyle w:val="af"/>
        <w:numPr>
          <w:ilvl w:val="0"/>
          <w:numId w:val="18"/>
        </w:numPr>
        <w:autoSpaceDE w:val="0"/>
        <w:autoSpaceDN w:val="0"/>
        <w:adjustRightInd w:val="0"/>
        <w:spacing w:line="360" w:lineRule="auto"/>
        <w:ind w:firstLineChars="0"/>
        <w:rPr>
          <w:rFonts w:ascii="宋体" w:hAnsi="宋体" w:cs="DFKai-SB" w:hint="eastAsia"/>
          <w:bCs/>
          <w:sz w:val="24"/>
        </w:rPr>
      </w:pPr>
      <w:r w:rsidRPr="005F624E">
        <w:rPr>
          <w:rFonts w:ascii="宋体" w:hAnsi="宋体" w:cs="DFKai-SB" w:hint="eastAsia"/>
          <w:b/>
          <w:sz w:val="24"/>
        </w:rPr>
        <w:t>提升消费者信心和品牌美誉度</w:t>
      </w:r>
      <w:r w:rsidRPr="005F624E">
        <w:rPr>
          <w:rFonts w:ascii="宋体" w:hAnsi="宋体" w:cs="DFKai-SB" w:hint="eastAsia"/>
          <w:bCs/>
          <w:sz w:val="24"/>
        </w:rPr>
        <w:t>， 带来额外的销售增长（效果量化</w:t>
      </w:r>
      <w:proofErr w:type="gramStart"/>
      <w:r w:rsidRPr="005F624E">
        <w:rPr>
          <w:rFonts w:ascii="宋体" w:hAnsi="宋体" w:cs="DFKai-SB" w:hint="eastAsia"/>
          <w:bCs/>
          <w:sz w:val="24"/>
        </w:rPr>
        <w:t>需系统</w:t>
      </w:r>
      <w:proofErr w:type="gramEnd"/>
      <w:r w:rsidRPr="005F624E">
        <w:rPr>
          <w:rFonts w:ascii="宋体" w:hAnsi="宋体" w:cs="DFKai-SB" w:hint="eastAsia"/>
          <w:bCs/>
          <w:sz w:val="24"/>
        </w:rPr>
        <w:t>上线后通过A/B对照实验验证）；</w:t>
      </w:r>
    </w:p>
    <w:p w14:paraId="4D9BE855" w14:textId="03B4CBF2" w:rsidR="005F624E" w:rsidRPr="005F624E" w:rsidRDefault="005F624E" w:rsidP="005F624E">
      <w:pPr>
        <w:pStyle w:val="af"/>
        <w:numPr>
          <w:ilvl w:val="0"/>
          <w:numId w:val="18"/>
        </w:numPr>
        <w:autoSpaceDE w:val="0"/>
        <w:autoSpaceDN w:val="0"/>
        <w:adjustRightInd w:val="0"/>
        <w:spacing w:line="360" w:lineRule="auto"/>
        <w:ind w:firstLineChars="0"/>
        <w:rPr>
          <w:rFonts w:ascii="宋体" w:hAnsi="宋体" w:cs="DFKai-SB" w:hint="eastAsia"/>
          <w:bCs/>
          <w:sz w:val="24"/>
        </w:rPr>
      </w:pPr>
      <w:r w:rsidRPr="005F624E">
        <w:rPr>
          <w:rFonts w:ascii="宋体" w:hAnsi="宋体" w:cs="DFKai-SB" w:hint="eastAsia"/>
          <w:b/>
          <w:sz w:val="24"/>
        </w:rPr>
        <w:t>通过溯源数据积累</w:t>
      </w:r>
      <w:r w:rsidRPr="005F624E">
        <w:rPr>
          <w:rFonts w:ascii="宋体" w:hAnsi="宋体" w:cs="DFKai-SB" w:hint="eastAsia"/>
          <w:bCs/>
          <w:sz w:val="24"/>
        </w:rPr>
        <w:t>，为品牌方提供精准的市场洞察（如区域消费偏好、渠道效率分析等），辅助经营决策，创造潜在的数据资产价值。</w:t>
      </w:r>
    </w:p>
    <w:p w14:paraId="17AC278F" w14:textId="4F93ED40" w:rsidR="005F624E" w:rsidRPr="005F624E" w:rsidRDefault="005F624E" w:rsidP="005F624E">
      <w:pPr>
        <w:autoSpaceDE w:val="0"/>
        <w:autoSpaceDN w:val="0"/>
        <w:adjustRightInd w:val="0"/>
        <w:spacing w:line="360" w:lineRule="auto"/>
        <w:rPr>
          <w:rFonts w:ascii="宋体" w:hAnsi="宋体" w:cs="DFKai-SB" w:hint="eastAsia"/>
          <w:b/>
          <w:sz w:val="24"/>
        </w:rPr>
      </w:pPr>
      <w:r w:rsidRPr="005F624E">
        <w:rPr>
          <w:rFonts w:ascii="宋体" w:hAnsi="宋体" w:cs="DFKai-SB" w:hint="eastAsia"/>
          <w:b/>
          <w:sz w:val="24"/>
        </w:rPr>
        <w:t>4.2.4 社会效益</w:t>
      </w:r>
    </w:p>
    <w:p w14:paraId="42765C3C" w14:textId="77777777" w:rsidR="005F624E" w:rsidRPr="005F624E" w:rsidRDefault="005F624E" w:rsidP="005F624E">
      <w:pPr>
        <w:autoSpaceDE w:val="0"/>
        <w:autoSpaceDN w:val="0"/>
        <w:adjustRightInd w:val="0"/>
        <w:spacing w:line="360" w:lineRule="auto"/>
        <w:rPr>
          <w:rFonts w:ascii="宋体" w:hAnsi="宋体" w:cs="DFKai-SB" w:hint="eastAsia"/>
          <w:bCs/>
          <w:sz w:val="24"/>
        </w:rPr>
      </w:pPr>
      <w:r w:rsidRPr="005F624E">
        <w:rPr>
          <w:rFonts w:ascii="宋体" w:hAnsi="宋体" w:cs="DFKai-SB" w:hint="eastAsia"/>
          <w:bCs/>
          <w:sz w:val="24"/>
        </w:rPr>
        <w:t>本系统不仅具有商业价值，更承载着推动行业规范化发展、保护消费者合法权益、促进体育用品市场健康有序发展的重要社会职责。通过技术手段构建透明可信的市场环境，是信息安全工作服务社会公共利益的具体体现。</w:t>
      </w:r>
    </w:p>
    <w:p w14:paraId="4351CEF7" w14:textId="12BEFF30" w:rsidR="00B90774" w:rsidRDefault="009948A6">
      <w:pPr>
        <w:pStyle w:val="1"/>
        <w:jc w:val="center"/>
        <w:rPr>
          <w:rFonts w:ascii="黑体" w:eastAsia="黑体"/>
          <w:sz w:val="32"/>
          <w:szCs w:val="32"/>
        </w:rPr>
      </w:pPr>
      <w:bookmarkStart w:id="5" w:name="_Toc224067089"/>
      <w:r w:rsidRPr="009948A6">
        <w:rPr>
          <w:rFonts w:ascii="黑体" w:eastAsia="黑体" w:hint="eastAsia"/>
          <w:sz w:val="32"/>
          <w:szCs w:val="32"/>
        </w:rPr>
        <w:t>五、 预期成果</w:t>
      </w:r>
      <w:bookmarkEnd w:id="5"/>
    </w:p>
    <w:p w14:paraId="6750285F" w14:textId="5B966E70" w:rsidR="005F624E" w:rsidRPr="00201214" w:rsidRDefault="005F624E" w:rsidP="005F624E">
      <w:pPr>
        <w:autoSpaceDE w:val="0"/>
        <w:autoSpaceDN w:val="0"/>
        <w:adjustRightInd w:val="0"/>
        <w:spacing w:line="360" w:lineRule="auto"/>
        <w:rPr>
          <w:rFonts w:ascii="宋体" w:hAnsi="宋体"/>
          <w:bCs/>
          <w:sz w:val="24"/>
        </w:rPr>
      </w:pPr>
      <w:r w:rsidRPr="00201214">
        <w:rPr>
          <w:rFonts w:ascii="宋体" w:hAnsi="宋体" w:hint="eastAsia"/>
          <w:bCs/>
          <w:sz w:val="24"/>
        </w:rPr>
        <w:t>本项目期末阶段预期提交以下具体成果物：</w:t>
      </w:r>
    </w:p>
    <w:p w14:paraId="0929B0F0" w14:textId="7973692A" w:rsidR="005F624E" w:rsidRPr="00201214" w:rsidRDefault="005F624E" w:rsidP="005F624E">
      <w:pPr>
        <w:autoSpaceDE w:val="0"/>
        <w:autoSpaceDN w:val="0"/>
        <w:adjustRightInd w:val="0"/>
        <w:spacing w:line="360" w:lineRule="auto"/>
        <w:rPr>
          <w:rFonts w:ascii="宋体" w:hAnsi="宋体"/>
          <w:bCs/>
          <w:sz w:val="24"/>
        </w:rPr>
      </w:pPr>
      <w:r w:rsidRPr="00201214">
        <w:rPr>
          <w:rFonts w:ascii="宋体" w:hAnsi="宋体" w:hint="eastAsia"/>
          <w:bCs/>
          <w:sz w:val="24"/>
        </w:rPr>
        <w:t>1.</w:t>
      </w:r>
      <w:r w:rsidRPr="00201214">
        <w:rPr>
          <w:rFonts w:ascii="宋体" w:hAnsi="宋体" w:hint="eastAsia"/>
          <w:b/>
          <w:sz w:val="24"/>
        </w:rPr>
        <w:t>《基于区块链的乒乓球拍防伪溯源系统》完整学业报告（期末论文）</w:t>
      </w:r>
      <w:r w:rsidRPr="00201214">
        <w:rPr>
          <w:rFonts w:ascii="宋体" w:hAnsi="宋体" w:hint="eastAsia"/>
          <w:bCs/>
          <w:sz w:val="24"/>
        </w:rPr>
        <w:t>：参照本科毕业论文格式要求撰写，内容涵盖项目背景、需求分析、系统设计、技术实现、测试评估与总结展望等完整章节，字数不少于8,000字。</w:t>
      </w:r>
    </w:p>
    <w:p w14:paraId="1F75944C" w14:textId="278FFE92" w:rsidR="005F624E" w:rsidRPr="00201214" w:rsidRDefault="005F624E" w:rsidP="005F624E">
      <w:pPr>
        <w:autoSpaceDE w:val="0"/>
        <w:autoSpaceDN w:val="0"/>
        <w:adjustRightInd w:val="0"/>
        <w:spacing w:line="360" w:lineRule="auto"/>
        <w:rPr>
          <w:rFonts w:ascii="宋体" w:hAnsi="宋体"/>
          <w:bCs/>
          <w:sz w:val="24"/>
        </w:rPr>
      </w:pPr>
      <w:r w:rsidRPr="00201214">
        <w:rPr>
          <w:rFonts w:ascii="宋体" w:hAnsi="宋体" w:hint="eastAsia"/>
          <w:bCs/>
          <w:sz w:val="24"/>
        </w:rPr>
        <w:lastRenderedPageBreak/>
        <w:t>2.</w:t>
      </w:r>
      <w:r w:rsidRPr="00201214">
        <w:rPr>
          <w:rFonts w:ascii="宋体" w:hAnsi="宋体" w:hint="eastAsia"/>
          <w:b/>
          <w:sz w:val="24"/>
        </w:rPr>
        <w:t>基于Go语言和百度超级</w:t>
      </w:r>
      <w:proofErr w:type="gramStart"/>
      <w:r w:rsidRPr="00201214">
        <w:rPr>
          <w:rFonts w:ascii="宋体" w:hAnsi="宋体" w:hint="eastAsia"/>
          <w:b/>
          <w:sz w:val="24"/>
        </w:rPr>
        <w:t>链实现</w:t>
      </w:r>
      <w:proofErr w:type="gramEnd"/>
      <w:r w:rsidRPr="00201214">
        <w:rPr>
          <w:rFonts w:ascii="宋体" w:hAnsi="宋体" w:hint="eastAsia"/>
          <w:b/>
          <w:sz w:val="24"/>
        </w:rPr>
        <w:t>的乒乓球拍防伪溯源原型系统完整源代码</w:t>
      </w:r>
      <w:r w:rsidRPr="00201214">
        <w:rPr>
          <w:rFonts w:ascii="宋体" w:hAnsi="宋体" w:hint="eastAsia"/>
          <w:bCs/>
          <w:sz w:val="24"/>
        </w:rPr>
        <w:t>：包括：</w:t>
      </w:r>
    </w:p>
    <w:p w14:paraId="7CC6E86B" w14:textId="77777777" w:rsidR="005F624E" w:rsidRPr="00201214" w:rsidRDefault="005F624E" w:rsidP="005F624E">
      <w:pPr>
        <w:autoSpaceDE w:val="0"/>
        <w:autoSpaceDN w:val="0"/>
        <w:adjustRightInd w:val="0"/>
        <w:spacing w:line="360" w:lineRule="auto"/>
        <w:rPr>
          <w:rFonts w:ascii="宋体" w:hAnsi="宋体"/>
          <w:bCs/>
          <w:sz w:val="24"/>
        </w:rPr>
      </w:pPr>
      <w:r w:rsidRPr="00201214">
        <w:rPr>
          <w:rFonts w:ascii="宋体" w:hAnsi="宋体" w:hint="eastAsia"/>
          <w:bCs/>
          <w:sz w:val="24"/>
        </w:rPr>
        <w:t xml:space="preserve">   - 智能合约代码（产品注册合约、溯源记录合约、权限控制合约）</w:t>
      </w:r>
    </w:p>
    <w:p w14:paraId="75CF55A4" w14:textId="77777777" w:rsidR="005F624E" w:rsidRPr="00201214" w:rsidRDefault="005F624E" w:rsidP="005F624E">
      <w:pPr>
        <w:autoSpaceDE w:val="0"/>
        <w:autoSpaceDN w:val="0"/>
        <w:adjustRightInd w:val="0"/>
        <w:spacing w:line="360" w:lineRule="auto"/>
        <w:rPr>
          <w:rFonts w:ascii="宋体" w:hAnsi="宋体"/>
          <w:bCs/>
          <w:sz w:val="24"/>
        </w:rPr>
      </w:pPr>
      <w:r w:rsidRPr="00201214">
        <w:rPr>
          <w:rFonts w:ascii="宋体" w:hAnsi="宋体" w:hint="eastAsia"/>
          <w:bCs/>
          <w:sz w:val="24"/>
        </w:rPr>
        <w:t xml:space="preserve">   - Go语言编写的RESTful API业务服务代码</w:t>
      </w:r>
    </w:p>
    <w:p w14:paraId="2E156FB0" w14:textId="77777777" w:rsidR="005F624E" w:rsidRPr="00201214" w:rsidRDefault="005F624E" w:rsidP="005F624E">
      <w:pPr>
        <w:autoSpaceDE w:val="0"/>
        <w:autoSpaceDN w:val="0"/>
        <w:adjustRightInd w:val="0"/>
        <w:spacing w:line="360" w:lineRule="auto"/>
        <w:rPr>
          <w:rFonts w:ascii="宋体" w:hAnsi="宋体"/>
          <w:bCs/>
          <w:sz w:val="24"/>
        </w:rPr>
      </w:pPr>
      <w:r w:rsidRPr="00201214">
        <w:rPr>
          <w:rFonts w:ascii="宋体" w:hAnsi="宋体" w:hint="eastAsia"/>
          <w:bCs/>
          <w:sz w:val="24"/>
        </w:rPr>
        <w:t xml:space="preserve">   - 消费者</w:t>
      </w:r>
      <w:proofErr w:type="gramStart"/>
      <w:r w:rsidRPr="00201214">
        <w:rPr>
          <w:rFonts w:ascii="宋体" w:hAnsi="宋体" w:hint="eastAsia"/>
          <w:bCs/>
          <w:sz w:val="24"/>
        </w:rPr>
        <w:t>端微信</w:t>
      </w:r>
      <w:proofErr w:type="gramEnd"/>
      <w:r w:rsidRPr="00201214">
        <w:rPr>
          <w:rFonts w:ascii="宋体" w:hAnsi="宋体" w:hint="eastAsia"/>
          <w:bCs/>
          <w:sz w:val="24"/>
        </w:rPr>
        <w:t>小程序前端代码（或移动Web页面）</w:t>
      </w:r>
    </w:p>
    <w:p w14:paraId="076A7733" w14:textId="77777777" w:rsidR="005F624E" w:rsidRPr="00201214" w:rsidRDefault="005F624E" w:rsidP="005F624E">
      <w:pPr>
        <w:autoSpaceDE w:val="0"/>
        <w:autoSpaceDN w:val="0"/>
        <w:adjustRightInd w:val="0"/>
        <w:spacing w:line="360" w:lineRule="auto"/>
        <w:rPr>
          <w:rFonts w:ascii="宋体" w:hAnsi="宋体"/>
          <w:bCs/>
          <w:sz w:val="24"/>
        </w:rPr>
      </w:pPr>
      <w:r w:rsidRPr="00201214">
        <w:rPr>
          <w:rFonts w:ascii="宋体" w:hAnsi="宋体" w:hint="eastAsia"/>
          <w:bCs/>
          <w:sz w:val="24"/>
        </w:rPr>
        <w:t xml:space="preserve">   - 管理后台Web端代码</w:t>
      </w:r>
    </w:p>
    <w:p w14:paraId="1A6BA537" w14:textId="77777777" w:rsidR="005F624E" w:rsidRPr="00201214" w:rsidRDefault="005F624E" w:rsidP="005F624E">
      <w:pPr>
        <w:autoSpaceDE w:val="0"/>
        <w:autoSpaceDN w:val="0"/>
        <w:adjustRightInd w:val="0"/>
        <w:spacing w:line="360" w:lineRule="auto"/>
        <w:rPr>
          <w:rFonts w:ascii="宋体" w:hAnsi="宋体"/>
          <w:bCs/>
          <w:sz w:val="24"/>
        </w:rPr>
      </w:pPr>
      <w:r w:rsidRPr="00201214">
        <w:rPr>
          <w:rFonts w:ascii="宋体" w:hAnsi="宋体" w:hint="eastAsia"/>
          <w:bCs/>
          <w:sz w:val="24"/>
        </w:rPr>
        <w:t xml:space="preserve">   - 所有源代码在GitHub仓库中开源托管，附有完整的README和部署文档</w:t>
      </w:r>
    </w:p>
    <w:p w14:paraId="7B79D5D9" w14:textId="2B776316" w:rsidR="00B90774" w:rsidRPr="00201214" w:rsidRDefault="005F624E">
      <w:pPr>
        <w:autoSpaceDE w:val="0"/>
        <w:autoSpaceDN w:val="0"/>
        <w:adjustRightInd w:val="0"/>
        <w:spacing w:line="360" w:lineRule="auto"/>
        <w:rPr>
          <w:rFonts w:ascii="宋体" w:hAnsi="宋体"/>
          <w:bCs/>
          <w:sz w:val="24"/>
        </w:rPr>
        <w:sectPr w:rsidR="00B90774" w:rsidRPr="00201214">
          <w:pgSz w:w="11906" w:h="16838"/>
          <w:pgMar w:top="1440" w:right="1466" w:bottom="1440" w:left="1620" w:header="851" w:footer="992" w:gutter="0"/>
          <w:cols w:space="425"/>
          <w:docGrid w:type="lines" w:linePitch="312"/>
        </w:sectPr>
      </w:pPr>
      <w:r w:rsidRPr="00201214">
        <w:rPr>
          <w:rFonts w:ascii="宋体" w:hAnsi="宋体" w:hint="eastAsia"/>
          <w:bCs/>
          <w:sz w:val="24"/>
        </w:rPr>
        <w:t>3.</w:t>
      </w:r>
      <w:r w:rsidRPr="00201214">
        <w:rPr>
          <w:rFonts w:ascii="宋体" w:hAnsi="宋体" w:hint="eastAsia"/>
          <w:b/>
          <w:sz w:val="24"/>
        </w:rPr>
        <w:t>智能合约单元测试报告和系统安全测试报告</w:t>
      </w:r>
      <w:r w:rsidRPr="00201214">
        <w:rPr>
          <w:rFonts w:ascii="宋体" w:hAnsi="宋体" w:hint="eastAsia"/>
          <w:bCs/>
          <w:sz w:val="24"/>
        </w:rPr>
        <w:t>：验证各项安全需求的满足情况，包括数据完整性验证、权限越权测试、防篡改测试、性能压力测试</w:t>
      </w:r>
    </w:p>
    <w:p w14:paraId="5E87371B" w14:textId="77777777" w:rsidR="00B90774" w:rsidRPr="005F624E" w:rsidRDefault="00B90774" w:rsidP="00D92565"/>
    <w:sectPr w:rsidR="00B90774" w:rsidRPr="005F624E">
      <w:pgSz w:w="11906" w:h="16838"/>
      <w:pgMar w:top="1440" w:right="1466" w:bottom="1440" w:left="16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69B84" w14:textId="77777777" w:rsidR="00805F9C" w:rsidRDefault="00805F9C">
      <w:r>
        <w:separator/>
      </w:r>
    </w:p>
  </w:endnote>
  <w:endnote w:type="continuationSeparator" w:id="0">
    <w:p w14:paraId="4C3E6554" w14:textId="77777777" w:rsidR="00805F9C" w:rsidRDefault="00805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491B" w14:textId="4338F7F3" w:rsidR="00B90774" w:rsidRDefault="00000000">
    <w:pPr>
      <w:pStyle w:val="a4"/>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2C5ACA">
      <w:rPr>
        <w:rStyle w:val="aa"/>
        <w:rFonts w:hint="eastAsia"/>
        <w:noProof/>
      </w:rPr>
      <w:t>②</w:t>
    </w:r>
    <w:r>
      <w:rPr>
        <w:rStyle w:val="aa"/>
      </w:rPr>
      <w:fldChar w:fldCharType="end"/>
    </w:r>
  </w:p>
  <w:p w14:paraId="0D8677C3" w14:textId="77777777" w:rsidR="00B90774" w:rsidRDefault="00B9077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756177"/>
      <w:docPartObj>
        <w:docPartGallery w:val="Page Numbers (Bottom of Page)"/>
        <w:docPartUnique/>
      </w:docPartObj>
    </w:sdtPr>
    <w:sdtContent>
      <w:sdt>
        <w:sdtPr>
          <w:id w:val="-2051910146"/>
          <w:docPartObj>
            <w:docPartGallery w:val="Page Numbers (Top of Page)"/>
            <w:docPartUnique/>
          </w:docPartObj>
        </w:sdtPr>
        <w:sdtContent>
          <w:p w14:paraId="2904315D" w14:textId="4FE76D44" w:rsidR="000F3F2A" w:rsidRDefault="000F3F2A">
            <w:pPr>
              <w:pStyle w:val="a4"/>
              <w:jc w:val="center"/>
            </w:pPr>
            <w:r>
              <w:t xml:space="preserve"> </w:t>
            </w:r>
          </w:p>
        </w:sdtContent>
      </w:sdt>
    </w:sdtContent>
  </w:sdt>
  <w:p w14:paraId="13951FEF" w14:textId="77777777" w:rsidR="000F3F2A" w:rsidRDefault="000F3F2A">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660760"/>
      <w:docPartObj>
        <w:docPartGallery w:val="Page Numbers (Bottom of Page)"/>
        <w:docPartUnique/>
      </w:docPartObj>
    </w:sdtPr>
    <w:sdtContent>
      <w:sdt>
        <w:sdtPr>
          <w:id w:val="1728636285"/>
          <w:docPartObj>
            <w:docPartGallery w:val="Page Numbers (Top of Page)"/>
            <w:docPartUnique/>
          </w:docPartObj>
        </w:sdtPr>
        <w:sdtContent>
          <w:p w14:paraId="216CCC85" w14:textId="677F738F" w:rsidR="000F3F2A" w:rsidRDefault="000F3F2A">
            <w:pPr>
              <w:pStyle w:val="a4"/>
              <w:jc w:val="center"/>
            </w:pPr>
            <w: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3173A13" w14:textId="09751552" w:rsidR="00B90774" w:rsidRDefault="00B90774">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8342A" w14:textId="77777777" w:rsidR="00805F9C" w:rsidRDefault="00805F9C">
      <w:r>
        <w:separator/>
      </w:r>
    </w:p>
  </w:footnote>
  <w:footnote w:type="continuationSeparator" w:id="0">
    <w:p w14:paraId="1BD59DC6" w14:textId="77777777" w:rsidR="00805F9C" w:rsidRDefault="00805F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00CAC0"/>
    <w:multiLevelType w:val="multilevel"/>
    <w:tmpl w:val="8700CAC0"/>
    <w:lvl w:ilvl="0">
      <w:start w:val="1"/>
      <w:numFmt w:val="decimal"/>
      <w:lvlText w:val="%1."/>
      <w:lvlJc w:val="left"/>
      <w:pPr>
        <w:ind w:left="425" w:hanging="425"/>
      </w:pPr>
      <w:rPr>
        <w:rFonts w:hint="default"/>
      </w:rPr>
    </w:lvl>
    <w:lvl w:ilvl="1">
      <w:start w:val="1"/>
      <w:numFmt w:val="decimal"/>
      <w:lvlText w:val="(%2)"/>
      <w:lvlJc w:val="left"/>
      <w:pPr>
        <w:tabs>
          <w:tab w:val="left" w:pos="840"/>
        </w:tabs>
        <w:ind w:left="630" w:hanging="420"/>
      </w:pPr>
      <w:rPr>
        <w:rFonts w:hint="default"/>
      </w:rPr>
    </w:lvl>
    <w:lvl w:ilvl="2">
      <w:start w:val="1"/>
      <w:numFmt w:val="decimalEnclosedCircleChinese"/>
      <w:lvlText w:val="%3"/>
      <w:lvlJc w:val="left"/>
      <w:pPr>
        <w:tabs>
          <w:tab w:val="left" w:pos="1260"/>
        </w:tabs>
        <w:ind w:left="840" w:hanging="420"/>
      </w:pPr>
      <w:rPr>
        <w:rFonts w:hint="default"/>
      </w:rPr>
    </w:lvl>
    <w:lvl w:ilvl="3">
      <w:start w:val="1"/>
      <w:numFmt w:val="decimal"/>
      <w:lvlText w:val="%4)"/>
      <w:lvlJc w:val="left"/>
      <w:pPr>
        <w:tabs>
          <w:tab w:val="left" w:pos="1680"/>
        </w:tabs>
        <w:ind w:left="147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9A215463"/>
    <w:multiLevelType w:val="multilevel"/>
    <w:tmpl w:val="9A215463"/>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F7F725BE"/>
    <w:multiLevelType w:val="singleLevel"/>
    <w:tmpl w:val="F7F725BE"/>
    <w:lvl w:ilvl="0">
      <w:start w:val="1"/>
      <w:numFmt w:val="decimal"/>
      <w:lvlText w:val="[%1]"/>
      <w:lvlJc w:val="left"/>
      <w:pPr>
        <w:tabs>
          <w:tab w:val="left" w:pos="312"/>
        </w:tabs>
      </w:pPr>
    </w:lvl>
  </w:abstractNum>
  <w:abstractNum w:abstractNumId="3" w15:restartNumberingAfterBreak="0">
    <w:nsid w:val="0645375E"/>
    <w:multiLevelType w:val="multilevel"/>
    <w:tmpl w:val="0645375E"/>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4" w15:restartNumberingAfterBreak="0">
    <w:nsid w:val="0C3926B5"/>
    <w:multiLevelType w:val="hybridMultilevel"/>
    <w:tmpl w:val="412496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D9377A9"/>
    <w:multiLevelType w:val="hybridMultilevel"/>
    <w:tmpl w:val="DBECA8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70CD2DE"/>
    <w:multiLevelType w:val="multilevel"/>
    <w:tmpl w:val="170CD2DE"/>
    <w:lvl w:ilvl="0">
      <w:numFmt w:val="bullet"/>
      <w:lvlText w:val=" "/>
      <w:lvlJc w:val="left"/>
      <w:pPr>
        <w:tabs>
          <w:tab w:val="left" w:pos="0"/>
        </w:tabs>
        <w:ind w:left="480" w:hanging="480"/>
      </w:pPr>
    </w:lvl>
    <w:lvl w:ilvl="1">
      <w:numFmt w:val="bullet"/>
      <w:lvlText w:val=" "/>
      <w:lvlJc w:val="left"/>
      <w:pPr>
        <w:tabs>
          <w:tab w:val="left" w:pos="720"/>
        </w:tabs>
        <w:ind w:left="1200" w:hanging="480"/>
      </w:pPr>
    </w:lvl>
    <w:lvl w:ilvl="2">
      <w:numFmt w:val="bullet"/>
      <w:lvlText w:val=" "/>
      <w:lvlJc w:val="left"/>
      <w:pPr>
        <w:tabs>
          <w:tab w:val="left" w:pos="1440"/>
        </w:tabs>
        <w:ind w:left="1920" w:hanging="480"/>
      </w:pPr>
    </w:lvl>
    <w:lvl w:ilvl="3">
      <w:numFmt w:val="bullet"/>
      <w:lvlText w:val=" "/>
      <w:lvlJc w:val="left"/>
      <w:pPr>
        <w:tabs>
          <w:tab w:val="left" w:pos="2160"/>
        </w:tabs>
        <w:ind w:left="2640" w:hanging="480"/>
      </w:pPr>
    </w:lvl>
    <w:lvl w:ilvl="4">
      <w:numFmt w:val="bullet"/>
      <w:lvlText w:val=" "/>
      <w:lvlJc w:val="left"/>
      <w:pPr>
        <w:tabs>
          <w:tab w:val="left" w:pos="2880"/>
        </w:tabs>
        <w:ind w:left="3360" w:hanging="480"/>
      </w:pPr>
    </w:lvl>
    <w:lvl w:ilvl="5">
      <w:numFmt w:val="bullet"/>
      <w:lvlText w:val=" "/>
      <w:lvlJc w:val="left"/>
      <w:pPr>
        <w:tabs>
          <w:tab w:val="left" w:pos="3600"/>
        </w:tabs>
        <w:ind w:left="4080" w:hanging="480"/>
      </w:pPr>
    </w:lvl>
    <w:lvl w:ilvl="6">
      <w:numFmt w:val="bullet"/>
      <w:lvlText w:val=" "/>
      <w:lvlJc w:val="left"/>
      <w:pPr>
        <w:tabs>
          <w:tab w:val="left" w:pos="4320"/>
        </w:tabs>
        <w:ind w:left="4800" w:hanging="480"/>
      </w:pPr>
    </w:lvl>
    <w:lvl w:ilvl="7">
      <w:numFmt w:val="bullet"/>
      <w:lvlText w:val=" "/>
      <w:lvlJc w:val="left"/>
      <w:pPr>
        <w:tabs>
          <w:tab w:val="left" w:pos="5040"/>
        </w:tabs>
        <w:ind w:left="5520" w:hanging="480"/>
      </w:pPr>
    </w:lvl>
    <w:lvl w:ilvl="8">
      <w:numFmt w:val="bullet"/>
      <w:lvlText w:val=" "/>
      <w:lvlJc w:val="left"/>
      <w:pPr>
        <w:tabs>
          <w:tab w:val="left" w:pos="5760"/>
        </w:tabs>
        <w:ind w:left="6240" w:hanging="480"/>
      </w:pPr>
    </w:lvl>
  </w:abstractNum>
  <w:abstractNum w:abstractNumId="7" w15:restartNumberingAfterBreak="0">
    <w:nsid w:val="1ED804BC"/>
    <w:multiLevelType w:val="hybridMultilevel"/>
    <w:tmpl w:val="9392CD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3667DD0"/>
    <w:multiLevelType w:val="multilevel"/>
    <w:tmpl w:val="F53EE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70BBA"/>
    <w:multiLevelType w:val="multilevel"/>
    <w:tmpl w:val="1096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11848"/>
    <w:multiLevelType w:val="hybridMultilevel"/>
    <w:tmpl w:val="E7F09C08"/>
    <w:lvl w:ilvl="0" w:tplc="3D4E2B1A">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607467C"/>
    <w:multiLevelType w:val="hybridMultilevel"/>
    <w:tmpl w:val="6804F3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7374A75"/>
    <w:multiLevelType w:val="hybridMultilevel"/>
    <w:tmpl w:val="6248E0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78C6765"/>
    <w:multiLevelType w:val="hybridMultilevel"/>
    <w:tmpl w:val="CE0E8C28"/>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63AA2BC7"/>
    <w:multiLevelType w:val="hybridMultilevel"/>
    <w:tmpl w:val="636217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9D8464A"/>
    <w:multiLevelType w:val="multilevel"/>
    <w:tmpl w:val="A960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337A65"/>
    <w:multiLevelType w:val="hybridMultilevel"/>
    <w:tmpl w:val="A6B273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9DF24F3"/>
    <w:multiLevelType w:val="hybridMultilevel"/>
    <w:tmpl w:val="7834CE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90458769">
    <w:abstractNumId w:val="1"/>
  </w:num>
  <w:num w:numId="2" w16cid:durableId="717895486">
    <w:abstractNumId w:val="0"/>
  </w:num>
  <w:num w:numId="3" w16cid:durableId="1504514376">
    <w:abstractNumId w:val="6"/>
  </w:num>
  <w:num w:numId="4" w16cid:durableId="1075787480">
    <w:abstractNumId w:val="3"/>
  </w:num>
  <w:num w:numId="5" w16cid:durableId="619335647">
    <w:abstractNumId w:val="2"/>
  </w:num>
  <w:num w:numId="6" w16cid:durableId="1607998178">
    <w:abstractNumId w:val="15"/>
  </w:num>
  <w:num w:numId="7" w16cid:durableId="1973704702">
    <w:abstractNumId w:val="14"/>
  </w:num>
  <w:num w:numId="8" w16cid:durableId="658845631">
    <w:abstractNumId w:val="17"/>
  </w:num>
  <w:num w:numId="9" w16cid:durableId="1155148298">
    <w:abstractNumId w:val="5"/>
  </w:num>
  <w:num w:numId="10" w16cid:durableId="2023967648">
    <w:abstractNumId w:val="4"/>
  </w:num>
  <w:num w:numId="11" w16cid:durableId="1926719506">
    <w:abstractNumId w:val="11"/>
  </w:num>
  <w:num w:numId="12" w16cid:durableId="1982539191">
    <w:abstractNumId w:val="7"/>
  </w:num>
  <w:num w:numId="13" w16cid:durableId="1361785658">
    <w:abstractNumId w:val="16"/>
  </w:num>
  <w:num w:numId="14" w16cid:durableId="1417021718">
    <w:abstractNumId w:val="8"/>
  </w:num>
  <w:num w:numId="15" w16cid:durableId="667830910">
    <w:abstractNumId w:val="9"/>
  </w:num>
  <w:num w:numId="16" w16cid:durableId="1771393431">
    <w:abstractNumId w:val="12"/>
  </w:num>
  <w:num w:numId="17" w16cid:durableId="932202924">
    <w:abstractNumId w:val="10"/>
  </w:num>
  <w:num w:numId="18" w16cid:durableId="16926120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gyZGM3MTEyODhkOWZlOThiMTVkMmMxMDZiZjg0MjIifQ=="/>
  </w:docVars>
  <w:rsids>
    <w:rsidRoot w:val="00840819"/>
    <w:rsid w:val="00030581"/>
    <w:rsid w:val="00032D9C"/>
    <w:rsid w:val="000629F7"/>
    <w:rsid w:val="00073EEA"/>
    <w:rsid w:val="0008076A"/>
    <w:rsid w:val="00095E37"/>
    <w:rsid w:val="000A6FAF"/>
    <w:rsid w:val="000D1A53"/>
    <w:rsid w:val="000F0014"/>
    <w:rsid w:val="000F3F2A"/>
    <w:rsid w:val="0012253A"/>
    <w:rsid w:val="001A608A"/>
    <w:rsid w:val="001F4517"/>
    <w:rsid w:val="00201214"/>
    <w:rsid w:val="00247E02"/>
    <w:rsid w:val="00275F44"/>
    <w:rsid w:val="00283AEB"/>
    <w:rsid w:val="002B7300"/>
    <w:rsid w:val="002C5ACA"/>
    <w:rsid w:val="002D29DC"/>
    <w:rsid w:val="002D2C68"/>
    <w:rsid w:val="002E2817"/>
    <w:rsid w:val="002F7EF2"/>
    <w:rsid w:val="00307056"/>
    <w:rsid w:val="00331BAF"/>
    <w:rsid w:val="00360053"/>
    <w:rsid w:val="003C3766"/>
    <w:rsid w:val="003D27B2"/>
    <w:rsid w:val="003E28F4"/>
    <w:rsid w:val="004017A4"/>
    <w:rsid w:val="00404C1B"/>
    <w:rsid w:val="00445149"/>
    <w:rsid w:val="00464847"/>
    <w:rsid w:val="00481ECD"/>
    <w:rsid w:val="00493C60"/>
    <w:rsid w:val="004B4CCA"/>
    <w:rsid w:val="004C249B"/>
    <w:rsid w:val="004C3426"/>
    <w:rsid w:val="005011AC"/>
    <w:rsid w:val="00503137"/>
    <w:rsid w:val="00552429"/>
    <w:rsid w:val="005706DD"/>
    <w:rsid w:val="00594406"/>
    <w:rsid w:val="005F4B9D"/>
    <w:rsid w:val="005F624E"/>
    <w:rsid w:val="00626450"/>
    <w:rsid w:val="00685973"/>
    <w:rsid w:val="006C3923"/>
    <w:rsid w:val="006D00F8"/>
    <w:rsid w:val="006E4B47"/>
    <w:rsid w:val="006E7792"/>
    <w:rsid w:val="007301B5"/>
    <w:rsid w:val="00735E04"/>
    <w:rsid w:val="007A0845"/>
    <w:rsid w:val="007B4A68"/>
    <w:rsid w:val="007E7F65"/>
    <w:rsid w:val="007F15EC"/>
    <w:rsid w:val="00804CF0"/>
    <w:rsid w:val="00805F9C"/>
    <w:rsid w:val="00816BE6"/>
    <w:rsid w:val="008233AA"/>
    <w:rsid w:val="00840819"/>
    <w:rsid w:val="00841632"/>
    <w:rsid w:val="00847112"/>
    <w:rsid w:val="0086324C"/>
    <w:rsid w:val="0087039D"/>
    <w:rsid w:val="00882920"/>
    <w:rsid w:val="00882AD1"/>
    <w:rsid w:val="00884FCE"/>
    <w:rsid w:val="00893D7C"/>
    <w:rsid w:val="008A356D"/>
    <w:rsid w:val="008B4EA7"/>
    <w:rsid w:val="00901304"/>
    <w:rsid w:val="00920822"/>
    <w:rsid w:val="009401A0"/>
    <w:rsid w:val="0096239C"/>
    <w:rsid w:val="00982988"/>
    <w:rsid w:val="009948A6"/>
    <w:rsid w:val="009A0979"/>
    <w:rsid w:val="009A0A60"/>
    <w:rsid w:val="009C1255"/>
    <w:rsid w:val="009D664C"/>
    <w:rsid w:val="00A162BD"/>
    <w:rsid w:val="00A77804"/>
    <w:rsid w:val="00AB3357"/>
    <w:rsid w:val="00AF0BBD"/>
    <w:rsid w:val="00AF30FB"/>
    <w:rsid w:val="00AF33B2"/>
    <w:rsid w:val="00B131E2"/>
    <w:rsid w:val="00B36150"/>
    <w:rsid w:val="00B406D2"/>
    <w:rsid w:val="00B60287"/>
    <w:rsid w:val="00B7768D"/>
    <w:rsid w:val="00B8047A"/>
    <w:rsid w:val="00B818C2"/>
    <w:rsid w:val="00B90774"/>
    <w:rsid w:val="00BB4589"/>
    <w:rsid w:val="00BD34E2"/>
    <w:rsid w:val="00BF6F71"/>
    <w:rsid w:val="00C16D64"/>
    <w:rsid w:val="00C22441"/>
    <w:rsid w:val="00C3121D"/>
    <w:rsid w:val="00C56672"/>
    <w:rsid w:val="00CE5C25"/>
    <w:rsid w:val="00D00B55"/>
    <w:rsid w:val="00D526FC"/>
    <w:rsid w:val="00D570F5"/>
    <w:rsid w:val="00D92508"/>
    <w:rsid w:val="00D92565"/>
    <w:rsid w:val="00DC1EF7"/>
    <w:rsid w:val="00E47070"/>
    <w:rsid w:val="00E6659E"/>
    <w:rsid w:val="00E92B8D"/>
    <w:rsid w:val="00E94B67"/>
    <w:rsid w:val="00EA1CFA"/>
    <w:rsid w:val="00EB12B1"/>
    <w:rsid w:val="00EB7757"/>
    <w:rsid w:val="00EF1AE8"/>
    <w:rsid w:val="00F156B9"/>
    <w:rsid w:val="00F762AA"/>
    <w:rsid w:val="00F7709C"/>
    <w:rsid w:val="00F85321"/>
    <w:rsid w:val="00F913E8"/>
    <w:rsid w:val="05ED01D7"/>
    <w:rsid w:val="067370A2"/>
    <w:rsid w:val="08930103"/>
    <w:rsid w:val="099A2423"/>
    <w:rsid w:val="09CC5517"/>
    <w:rsid w:val="0C7156BE"/>
    <w:rsid w:val="1B520DB0"/>
    <w:rsid w:val="1CA473E9"/>
    <w:rsid w:val="1DA073E5"/>
    <w:rsid w:val="24B75F35"/>
    <w:rsid w:val="26236351"/>
    <w:rsid w:val="27A124EA"/>
    <w:rsid w:val="2C1C3440"/>
    <w:rsid w:val="315323B4"/>
    <w:rsid w:val="3175183C"/>
    <w:rsid w:val="343447A0"/>
    <w:rsid w:val="360D77D2"/>
    <w:rsid w:val="37E745C3"/>
    <w:rsid w:val="38B51120"/>
    <w:rsid w:val="39E11825"/>
    <w:rsid w:val="3EC30E12"/>
    <w:rsid w:val="413466DE"/>
    <w:rsid w:val="44462758"/>
    <w:rsid w:val="450A06ED"/>
    <w:rsid w:val="46315B31"/>
    <w:rsid w:val="46CF7D7A"/>
    <w:rsid w:val="4A500D61"/>
    <w:rsid w:val="4A9F1111"/>
    <w:rsid w:val="4C8B180D"/>
    <w:rsid w:val="52C13B4A"/>
    <w:rsid w:val="532C5467"/>
    <w:rsid w:val="57554DCE"/>
    <w:rsid w:val="58C74251"/>
    <w:rsid w:val="59187A5A"/>
    <w:rsid w:val="5D2F3896"/>
    <w:rsid w:val="5F027F8B"/>
    <w:rsid w:val="611B4D6D"/>
    <w:rsid w:val="63E52102"/>
    <w:rsid w:val="650A069A"/>
    <w:rsid w:val="66430FEE"/>
    <w:rsid w:val="69E1213F"/>
    <w:rsid w:val="6CFE2770"/>
    <w:rsid w:val="6E5B4D2B"/>
    <w:rsid w:val="6E843F52"/>
    <w:rsid w:val="6E857C0C"/>
    <w:rsid w:val="71ED389A"/>
    <w:rsid w:val="73C87CFC"/>
    <w:rsid w:val="75EA308F"/>
    <w:rsid w:val="7976529F"/>
    <w:rsid w:val="79A204E3"/>
    <w:rsid w:val="7B302622"/>
    <w:rsid w:val="7EA41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70C8C6"/>
  <w15:docId w15:val="{406E4F63-8415-4997-AA07-014E0437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lang w:val="zh-CN"/>
    </w:rPr>
  </w:style>
  <w:style w:type="paragraph" w:styleId="2">
    <w:name w:val="heading 2"/>
    <w:basedOn w:val="a"/>
    <w:next w:val="a"/>
    <w:link w:val="20"/>
    <w:semiHidden/>
    <w:unhideWhenUsed/>
    <w:qFormat/>
    <w:rsid w:val="00D526F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9948A6"/>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032D9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widowControl/>
      <w:spacing w:before="180" w:after="180"/>
      <w:jc w:val="left"/>
    </w:pPr>
    <w:rPr>
      <w:rFonts w:asciiTheme="minorHAnsi" w:eastAsiaTheme="minorEastAsia" w:hAnsiTheme="minorHAnsi" w:cstheme="minorBidi"/>
      <w:kern w:val="0"/>
      <w:sz w:val="24"/>
      <w:lang w:eastAsia="en-US"/>
    </w:rPr>
  </w:style>
  <w:style w:type="paragraph" w:styleId="a4">
    <w:name w:val="footer"/>
    <w:basedOn w:val="a"/>
    <w:link w:val="a5"/>
    <w:uiPriority w:val="99"/>
    <w:qFormat/>
    <w:pPr>
      <w:tabs>
        <w:tab w:val="center" w:pos="4153"/>
        <w:tab w:val="right" w:pos="8306"/>
      </w:tabs>
      <w:snapToGrid w:val="0"/>
      <w:jc w:val="left"/>
    </w:pPr>
    <w:rPr>
      <w:sz w:val="18"/>
      <w:szCs w:val="18"/>
      <w:lang w:val="zh-CN"/>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
    <w:next w:val="a"/>
    <w:uiPriority w:val="39"/>
    <w:qFormat/>
    <w:rPr>
      <w:sz w:val="28"/>
    </w:rPr>
  </w:style>
  <w:style w:type="paragraph" w:styleId="a8">
    <w:name w:val="Normal (Web)"/>
    <w:basedOn w:val="a"/>
    <w:qFormat/>
    <w:pPr>
      <w:spacing w:beforeAutospacing="1" w:afterAutospacing="1"/>
      <w:jc w:val="left"/>
    </w:pPr>
    <w:rPr>
      <w:kern w:val="0"/>
      <w:sz w:val="24"/>
    </w:rPr>
  </w:style>
  <w:style w:type="character" w:styleId="a9">
    <w:name w:val="Strong"/>
    <w:basedOn w:val="a0"/>
    <w:qFormat/>
    <w:rPr>
      <w:b/>
    </w:rPr>
  </w:style>
  <w:style w:type="character" w:styleId="aa">
    <w:name w:val="page number"/>
    <w:basedOn w:val="a0"/>
    <w:qFormat/>
  </w:style>
  <w:style w:type="character" w:styleId="ab">
    <w:name w:val="Hyperlink"/>
    <w:uiPriority w:val="99"/>
    <w:qFormat/>
    <w:rPr>
      <w:color w:val="000066"/>
      <w:u w:val="none"/>
    </w:rPr>
  </w:style>
  <w:style w:type="character" w:styleId="HTML">
    <w:name w:val="HTML Code"/>
    <w:basedOn w:val="a0"/>
    <w:qFormat/>
    <w:rPr>
      <w:rFonts w:ascii="Courier New" w:hAnsi="Courier New"/>
      <w:sz w:val="20"/>
    </w:rPr>
  </w:style>
  <w:style w:type="character" w:customStyle="1" w:styleId="a7">
    <w:name w:val="页眉 字符"/>
    <w:link w:val="a6"/>
    <w:qFormat/>
    <w:rPr>
      <w:kern w:val="2"/>
      <w:sz w:val="18"/>
      <w:szCs w:val="18"/>
    </w:rPr>
  </w:style>
  <w:style w:type="character" w:customStyle="1" w:styleId="a5">
    <w:name w:val="页脚 字符"/>
    <w:link w:val="a4"/>
    <w:uiPriority w:val="99"/>
    <w:qFormat/>
    <w:rPr>
      <w:kern w:val="2"/>
      <w:sz w:val="18"/>
      <w:szCs w:val="18"/>
    </w:rPr>
  </w:style>
  <w:style w:type="character" w:customStyle="1" w:styleId="10">
    <w:name w:val="标题 1 字符"/>
    <w:link w:val="1"/>
    <w:qFormat/>
    <w:rPr>
      <w:b/>
      <w:bCs/>
      <w:kern w:val="44"/>
      <w:sz w:val="44"/>
      <w:szCs w:val="44"/>
    </w:rPr>
  </w:style>
  <w:style w:type="paragraph" w:customStyle="1" w:styleId="11">
    <w:name w:val="正文1"/>
    <w:basedOn w:val="a"/>
    <w:qFormat/>
    <w:pPr>
      <w:ind w:firstLineChars="200" w:firstLine="420"/>
    </w:pPr>
    <w:rPr>
      <w:szCs w:val="20"/>
    </w:rPr>
  </w:style>
  <w:style w:type="paragraph" w:customStyle="1" w:styleId="Compact">
    <w:name w:val="Compact"/>
    <w:basedOn w:val="a3"/>
    <w:qFormat/>
    <w:pPr>
      <w:spacing w:before="36" w:after="36"/>
    </w:pPr>
  </w:style>
  <w:style w:type="table" w:customStyle="1" w:styleId="Table">
    <w:name w:val="Table"/>
    <w:semiHidden/>
    <w:unhideWhenUsed/>
    <w:qFormat/>
    <w:pPr>
      <w:spacing w:after="200"/>
    </w:pPr>
    <w:rPr>
      <w:rFonts w:asciiTheme="minorHAnsi" w:eastAsiaTheme="minorEastAsia" w:hAnsiTheme="minorHAnsi" w:cstheme="minorBidi"/>
      <w:sz w:val="24"/>
      <w:szCs w:val="24"/>
      <w:lang w:eastAsia="en-US"/>
    </w:rPr>
    <w:tblPr>
      <w:tblCellMar>
        <w:top w:w="0" w:type="dxa"/>
        <w:left w:w="108" w:type="dxa"/>
        <w:bottom w:w="0" w:type="dxa"/>
        <w:right w:w="108" w:type="dxa"/>
      </w:tblCellMar>
    </w:tblPr>
  </w:style>
  <w:style w:type="table" w:styleId="ac">
    <w:name w:val="Table Grid"/>
    <w:basedOn w:val="a1"/>
    <w:rsid w:val="00B804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nhideWhenUsed/>
    <w:qFormat/>
    <w:rsid w:val="00B8047A"/>
    <w:rPr>
      <w:rFonts w:asciiTheme="majorHAnsi" w:eastAsia="黑体" w:hAnsiTheme="majorHAnsi" w:cstheme="majorBidi"/>
      <w:sz w:val="20"/>
      <w:szCs w:val="20"/>
    </w:rPr>
  </w:style>
  <w:style w:type="character" w:customStyle="1" w:styleId="30">
    <w:name w:val="标题 3 字符"/>
    <w:basedOn w:val="a0"/>
    <w:link w:val="3"/>
    <w:semiHidden/>
    <w:rsid w:val="009948A6"/>
    <w:rPr>
      <w:b/>
      <w:bCs/>
      <w:kern w:val="2"/>
      <w:sz w:val="32"/>
      <w:szCs w:val="32"/>
    </w:rPr>
  </w:style>
  <w:style w:type="character" w:customStyle="1" w:styleId="20">
    <w:name w:val="标题 2 字符"/>
    <w:basedOn w:val="a0"/>
    <w:link w:val="2"/>
    <w:semiHidden/>
    <w:rsid w:val="00D526FC"/>
    <w:rPr>
      <w:rFonts w:asciiTheme="majorHAnsi" w:eastAsiaTheme="majorEastAsia" w:hAnsiTheme="majorHAnsi" w:cstheme="majorBidi"/>
      <w:b/>
      <w:bCs/>
      <w:kern w:val="2"/>
      <w:sz w:val="32"/>
      <w:szCs w:val="32"/>
    </w:rPr>
  </w:style>
  <w:style w:type="paragraph" w:styleId="ae">
    <w:name w:val="Revision"/>
    <w:hidden/>
    <w:uiPriority w:val="99"/>
    <w:unhideWhenUsed/>
    <w:rsid w:val="00032D9C"/>
    <w:rPr>
      <w:kern w:val="2"/>
      <w:sz w:val="21"/>
      <w:szCs w:val="24"/>
    </w:rPr>
  </w:style>
  <w:style w:type="character" w:customStyle="1" w:styleId="40">
    <w:name w:val="标题 4 字符"/>
    <w:basedOn w:val="a0"/>
    <w:link w:val="4"/>
    <w:semiHidden/>
    <w:rsid w:val="00032D9C"/>
    <w:rPr>
      <w:rFonts w:asciiTheme="majorHAnsi" w:eastAsiaTheme="majorEastAsia" w:hAnsiTheme="majorHAnsi" w:cstheme="majorBidi"/>
      <w:b/>
      <w:bCs/>
      <w:kern w:val="2"/>
      <w:sz w:val="28"/>
      <w:szCs w:val="28"/>
    </w:rPr>
  </w:style>
  <w:style w:type="paragraph" w:styleId="af">
    <w:name w:val="List Paragraph"/>
    <w:basedOn w:val="a"/>
    <w:uiPriority w:val="99"/>
    <w:unhideWhenUsed/>
    <w:rsid w:val="00C16D6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128365">
      <w:bodyDiv w:val="1"/>
      <w:marLeft w:val="0"/>
      <w:marRight w:val="0"/>
      <w:marTop w:val="0"/>
      <w:marBottom w:val="0"/>
      <w:divBdr>
        <w:top w:val="none" w:sz="0" w:space="0" w:color="auto"/>
        <w:left w:val="none" w:sz="0" w:space="0" w:color="auto"/>
        <w:bottom w:val="none" w:sz="0" w:space="0" w:color="auto"/>
        <w:right w:val="none" w:sz="0" w:space="0" w:color="auto"/>
      </w:divBdr>
    </w:div>
    <w:div w:id="870339987">
      <w:bodyDiv w:val="1"/>
      <w:marLeft w:val="0"/>
      <w:marRight w:val="0"/>
      <w:marTop w:val="0"/>
      <w:marBottom w:val="0"/>
      <w:divBdr>
        <w:top w:val="none" w:sz="0" w:space="0" w:color="auto"/>
        <w:left w:val="none" w:sz="0" w:space="0" w:color="auto"/>
        <w:bottom w:val="none" w:sz="0" w:space="0" w:color="auto"/>
        <w:right w:val="none" w:sz="0" w:space="0" w:color="auto"/>
      </w:divBdr>
    </w:div>
    <w:div w:id="1218663340">
      <w:bodyDiv w:val="1"/>
      <w:marLeft w:val="0"/>
      <w:marRight w:val="0"/>
      <w:marTop w:val="0"/>
      <w:marBottom w:val="0"/>
      <w:divBdr>
        <w:top w:val="none" w:sz="0" w:space="0" w:color="auto"/>
        <w:left w:val="none" w:sz="0" w:space="0" w:color="auto"/>
        <w:bottom w:val="none" w:sz="0" w:space="0" w:color="auto"/>
        <w:right w:val="none" w:sz="0" w:space="0" w:color="auto"/>
      </w:divBdr>
    </w:div>
    <w:div w:id="17883571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76D72A4-AF7D-416E-9484-6BC19883BF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Pages>
  <Words>6402</Words>
  <Characters>7364</Characters>
  <Application>Microsoft Office Word</Application>
  <DocSecurity>0</DocSecurity>
  <Lines>350</Lines>
  <Paragraphs>269</Paragraphs>
  <ScaleCrop>false</ScaleCrop>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lukeyoyo</dc:creator>
  <cp:lastModifiedBy>思成 樊</cp:lastModifiedBy>
  <cp:revision>38</cp:revision>
  <dcterms:created xsi:type="dcterms:W3CDTF">2020-03-01T06:48:00Z</dcterms:created>
  <dcterms:modified xsi:type="dcterms:W3CDTF">2026-06-14T18:57:00Z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898383D5E9AD4E27893946BE02DF5917_13</vt:lpwstr>
  </property>
</Properties>
</file>