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6" w:lineRule="auto"/>
        <w:ind w:left="-90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fqkxbryqq8jl" w:id="0"/>
      <w:bookmarkEnd w:id="0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OYEDAMOLA MOREIRA</w:t>
      </w:r>
    </w:p>
    <w:p w:rsidR="00000000" w:rsidDel="00000000" w:rsidP="00000000" w:rsidRDefault="00000000" w:rsidRPr="00000000" w14:paraId="00000002">
      <w:pPr>
        <w:spacing w:after="240" w:before="240" w:line="276" w:lineRule="auto"/>
        <w:ind w:left="-90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 Stack Software Engineer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left="-900" w:right="-18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Lagos, Nigeria</w:t>
        <w:br w:type="textWrapping"/>
        <w:t xml:space="preserve">oyedamolamoreira@gmail.com | LinkedIn: linkedIn.com/in/oyedamolamoreira | GitHub: github.com/OyedamolaM</w:t>
      </w:r>
    </w:p>
    <w:p w:rsidR="00000000" w:rsidDel="00000000" w:rsidP="00000000" w:rsidRDefault="00000000" w:rsidRPr="00000000" w14:paraId="00000004">
      <w:pPr>
        <w:spacing w:before="0" w:line="276" w:lineRule="auto"/>
        <w:ind w:lef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280" w:line="276" w:lineRule="auto"/>
        <w:ind w:left="-90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wcs4nqvq12qw" w:id="1"/>
      <w:bookmarkEnd w:id="1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Results-driven Full Stack Software Engineer with hands-on experience building scalable, high-performance web applications across e-commerce, EdTech, and AI-powered platforms. Strong expertise in modern JavaScript frameworks, backend systems, and cloud-based architectures.</w:t>
      </w:r>
    </w:p>
    <w:p w:rsidR="00000000" w:rsidDel="00000000" w:rsidP="00000000" w:rsidRDefault="00000000" w:rsidRPr="00000000" w14:paraId="00000007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Proven ability to translate business requirements into clean, maintainable, and user-focused solutions, with a strong focus on performance optimization, accessibility, and real-world impact.</w:t>
      </w:r>
    </w:p>
    <w:p w:rsidR="00000000" w:rsidDel="00000000" w:rsidP="00000000" w:rsidRDefault="00000000" w:rsidRPr="00000000" w14:paraId="00000008">
      <w:pPr>
        <w:spacing w:before="0" w:line="276" w:lineRule="auto"/>
        <w:ind w:lef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80" w:before="280" w:line="276" w:lineRule="auto"/>
        <w:ind w:left="-90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4w73tu3rv1f" w:id="2"/>
      <w:bookmarkEnd w:id="2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Frontend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React.js, TypeScript, Next.js, Redux, Context API, Web Accessibility, Performance Optimization, Tailwind CSS, SCSS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Node.js, Express.js, RESTful APIs, PostgreSQL, MongoDB, Supabase</w:t>
      </w:r>
    </w:p>
    <w:p w:rsidR="00000000" w:rsidDel="00000000" w:rsidP="00000000" w:rsidRDefault="00000000" w:rsidRPr="00000000" w14:paraId="0000000C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&amp; Automation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OpenAI API, Gemini 2.5 Pro, GPT Engineer Integration, AI-driven workflow automation</w:t>
      </w:r>
    </w:p>
    <w:p w:rsidR="00000000" w:rsidDel="00000000" w:rsidP="00000000" w:rsidRDefault="00000000" w:rsidRPr="00000000" w14:paraId="0000000D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Tools &amp; Workflow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Git, GitHub, Docker, Postman, Vercel, Figma, ClickUp, Slack, VS Code, Agile / Scrum</w:t>
      </w:r>
    </w:p>
    <w:p w:rsidR="00000000" w:rsidDel="00000000" w:rsidP="00000000" w:rsidRDefault="00000000" w:rsidRPr="00000000" w14:paraId="0000000E">
      <w:pPr>
        <w:spacing w:before="0" w:line="276" w:lineRule="auto"/>
        <w:ind w:lef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before="280" w:line="276" w:lineRule="auto"/>
        <w:ind w:left="-90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ft7lnhujzwyd" w:id="3"/>
      <w:bookmarkEnd w:id="3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0">
      <w:pPr>
        <w:spacing w:after="240" w:before="240" w:line="276" w:lineRule="auto"/>
        <w:ind w:left="-90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Software Engineer – Bumpa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Oct 2024 – Present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Contributed to platforms supporting </w:t>
      </w:r>
      <w:r w:rsidDel="00000000" w:rsidR="00000000" w:rsidRPr="00000000">
        <w:rPr>
          <w:rFonts w:ascii="PT Mono" w:cs="PT Mono" w:eastAsia="PT Mono" w:hAnsi="PT Mono"/>
          <w:b w:val="1"/>
          <w:bCs w:val="1"/>
          <w:sz w:val="22"/>
          <w:szCs w:val="22"/>
          <w:rtl w:val="0"/>
        </w:rPr>
        <w:t xml:space="preserve">₦1B+ in monthly sales</w:t>
      </w:r>
      <w:r w:rsidDel="00000000" w:rsidR="00000000" w:rsidRPr="00000000">
        <w:rPr>
          <w:sz w:val="22"/>
          <w:szCs w:val="22"/>
          <w:rtl w:val="0"/>
        </w:rPr>
        <w:t xml:space="preserve"> by delivering scalable React and TypeScript features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SEO-optimized marketing pages improving conversion and discoverability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Improved merchant workflows by over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40%</w:t>
      </w:r>
      <w:r w:rsidDel="00000000" w:rsidR="00000000" w:rsidRPr="00000000">
        <w:rPr>
          <w:sz w:val="22"/>
          <w:szCs w:val="22"/>
          <w:rtl w:val="0"/>
        </w:rPr>
        <w:t xml:space="preserve"> through automation and reusable components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dashboards and analytics tools for internal and partner teams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Collaborated cross-functionally in an Agile environment</w:t>
      </w:r>
    </w:p>
    <w:p w:rsidR="00000000" w:rsidDel="00000000" w:rsidP="00000000" w:rsidRDefault="00000000" w:rsidRPr="00000000" w14:paraId="00000016">
      <w:pPr>
        <w:spacing w:before="0" w:line="276" w:lineRule="auto"/>
        <w:ind w:left="-90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-90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 Stack Developer – Top Français Academy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Jun 2025 – Present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 full-stack e-learning platform for French language education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Implemented course management, student progress tracking, and interactive features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responsive UI and scalable backend services</w:t>
      </w:r>
    </w:p>
    <w:p w:rsidR="00000000" w:rsidDel="00000000" w:rsidP="00000000" w:rsidRDefault="00000000" w:rsidRPr="00000000" w14:paraId="0000001B">
      <w:pPr>
        <w:spacing w:before="0" w:line="276" w:lineRule="auto"/>
        <w:ind w:left="-90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-90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Backend Developer – Codelabs AI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2025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AI-powered backend services integrating OpenAI and Gemini models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scalable REST APIs and automation pipelines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Improved system reliability through performance tuning and structured logging</w:t>
      </w:r>
    </w:p>
    <w:p w:rsidR="00000000" w:rsidDel="00000000" w:rsidP="00000000" w:rsidRDefault="00000000" w:rsidRPr="00000000" w14:paraId="00000020">
      <w:pPr>
        <w:spacing w:before="0" w:line="276" w:lineRule="auto"/>
        <w:ind w:left="-90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-90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 Stack Developer – Savans Pharmacy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2025 – Ongoing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 pharmacy e-commerce platform using React, Node.js, PostgreSQL, and Supabase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Implemented cart management, checkout workflows, authentication, and payments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Focused on scalability, clean architecture, and user experience</w:t>
      </w:r>
    </w:p>
    <w:p w:rsidR="00000000" w:rsidDel="00000000" w:rsidP="00000000" w:rsidRDefault="00000000" w:rsidRPr="00000000" w14:paraId="00000025">
      <w:pPr>
        <w:spacing w:before="0" w:line="276" w:lineRule="auto"/>
        <w:ind w:lef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before="280" w:line="276" w:lineRule="auto"/>
        <w:ind w:left="-90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yrsftjusl8k9" w:id="4"/>
      <w:bookmarkEnd w:id="4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spacing w:after="240" w:before="240" w:line="276" w:lineRule="auto"/>
        <w:ind w:left="-90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Bachelor of Pharmacy (B.Pharm)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Obafemi Awolowo University, Nigeria —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8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Development Training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Appclick — Full-stack web development &amp; modern engineering practices</w:t>
      </w:r>
    </w:p>
    <w:p w:rsidR="00000000" w:rsidDel="00000000" w:rsidP="00000000" w:rsidRDefault="00000000" w:rsidRPr="00000000" w14:paraId="00000029">
      <w:pPr>
        <w:spacing w:before="0" w:line="276" w:lineRule="auto"/>
        <w:ind w:lef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80" w:before="280" w:line="276" w:lineRule="auto"/>
        <w:ind w:left="-90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3vonnsac37ms" w:id="5"/>
      <w:bookmarkEnd w:id="5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LANGUAGES</w:t>
      </w:r>
    </w:p>
    <w:p w:rsidR="00000000" w:rsidDel="00000000" w:rsidP="00000000" w:rsidRDefault="00000000" w:rsidRPr="00000000" w14:paraId="0000002B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English (Native) • Yoruba (Fluent) • Igbo (Conversational) • French (Basic)</w:t>
      </w:r>
    </w:p>
    <w:p w:rsidR="00000000" w:rsidDel="00000000" w:rsidP="00000000" w:rsidRDefault="00000000" w:rsidRPr="00000000" w14:paraId="0000002C">
      <w:pPr>
        <w:spacing w:before="0" w:line="276" w:lineRule="auto"/>
        <w:ind w:left="-9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80" w:before="280" w:line="276" w:lineRule="auto"/>
        <w:ind w:left="-900" w:right="0" w:firstLine="0"/>
        <w:rPr>
          <w:rFonts w:ascii="Lato" w:cs="Lato" w:eastAsia="Lato" w:hAnsi="Lato"/>
          <w:sz w:val="26"/>
          <w:szCs w:val="26"/>
        </w:rPr>
      </w:pPr>
      <w:bookmarkStart w:colFirst="0" w:colLast="0" w:name="_bo5uy9mfe79z" w:id="6"/>
      <w:bookmarkEnd w:id="6"/>
      <w:r w:rsidDel="00000000" w:rsidR="00000000" w:rsidRPr="00000000">
        <w:rPr>
          <w:rFonts w:ascii="Lato" w:cs="Lato" w:eastAsia="Lato" w:hAnsi="Lato"/>
          <w:sz w:val="26"/>
          <w:szCs w:val="26"/>
          <w:rtl w:val="0"/>
        </w:rPr>
        <w:t xml:space="preserve">INTERESTS</w:t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-9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Coding • Reading • Singing • Dancing • Exploring new technologies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360" w:top="9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T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PTMono-regular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