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" w:lineRule="auto"/>
        <w:ind w:left="-141.73228346456688" w:hanging="1140.0000000000002"/>
        <w:jc w:val="both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0" distT="0" distL="0" distR="0">
            <wp:extent cx="7539038" cy="1014870"/>
            <wp:effectExtent b="0" l="0" r="0" t="0"/>
            <wp:docPr descr="C:\Users\Admin\Desktop\1.png" id="1" name="image1.png"/>
            <a:graphic>
              <a:graphicData uri="http://schemas.openxmlformats.org/drawingml/2006/picture">
                <pic:pic>
                  <pic:nvPicPr>
                    <pic:cNvPr descr="C:\Users\Admin\Desktop\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038" cy="101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Test task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internship time you will solve a couple of different tasks in the field of computer vision.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task will give you a basic understanding of techniques and frameworks which we use on a daily basis to solve similar problems.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Dataset: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https://www.kaggle.com/c/data-science-bowl-2018/data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Build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semantic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segmentation model with UNet architecture using Keras.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Please note, that test task is not instance segmentation!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 results you must provide a link to your GitHub repo that will include: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README.md with a description of techniques that you have used to solve the task and instructions for running training and prediction.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Requirements.txt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Train.py - the script that will run training.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Predict_masks.py - a script that will run inference on test data.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Jupyter notebook with exploratory data analysis.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Any other scripts with datasets, models, etc…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Main requirements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Completely working code.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must be easy to set up the environment and run it.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Dice Score score at each image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https://en.wikipedia.org/wiki/S%C3%B8rensen%E2%80%93Dice_coefficient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- 0.4</w:t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Useful links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Kaggle competition kernels will help you to understand data and find some insights.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https://adeshpande3.github.io/adeshpande3.github.io/A-Beginner%27s-Guide-To-Understanding-Convolutional-Neural-Networks/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UNET paper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https://arxiv.org/abs/1505.04597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Semantic vs instance segmentation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https://www.quora.com/What-are-the-differences-between-semantic-segmentation-instance-detection-and-object-proposal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sectPr>
      <w:pgSz w:h="15840" w:w="12240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quora.com/What-are-the-differences-between-semantic-segmentation-instance-detection-and-object-proposal" TargetMode="External"/><Relationship Id="rId10" Type="http://schemas.openxmlformats.org/officeDocument/2006/relationships/hyperlink" Target="https://arxiv.org/abs/1505.04597" TargetMode="External"/><Relationship Id="rId9" Type="http://schemas.openxmlformats.org/officeDocument/2006/relationships/hyperlink" Target="https://adeshpande3.github.io/adeshpande3.github.io/A-Beginner%27s-Guide-To-Understanding-Convolutional-Neural-Network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c/data-science-bowl-2018/data" TargetMode="External"/><Relationship Id="rId8" Type="http://schemas.openxmlformats.org/officeDocument/2006/relationships/hyperlink" Target="https://en.wikipedia.org/wiki/S%C3%B8rensen%E2%80%93Dice_co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