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drawing>
          <wp:inline xmlns:a="http://schemas.openxmlformats.org/drawingml/2006/main" xmlns:pic="http://schemas.openxmlformats.org/drawingml/2006/picture">
            <wp:extent cx="1965960" cy="1965960"/>
            <wp:docPr id="1" name="Picture 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965960" cy="1965960"/>
                    </a:xfrm>
                    <a:prstGeom prst="rect"/>
                  </pic:spPr>
                </pic:pic>
              </a:graphicData>
            </a:graphic>
          </wp:inline>
        </w:drawing>
      </w:r>
    </w:p>
    <w:p/>
    <w:p>
      <w:pPr>
        <w:pStyle w:val="BodyText"/>
        <w:jc w:val="center"/>
      </w:pPr>
      <w:r>
        <w:rPr>
          <w:b/>
        </w:rPr>
        <w:t>OSTIM TECHNICAL UNIVERSITY FACULTY OF ENGINEERING CAPSTONE PROJECT REPORT</w:t>
      </w:r>
    </w:p>
    <w:p/>
    <w:p>
      <w:pPr>
        <w:pStyle w:val="Title"/>
        <w:jc w:val="center"/>
      </w:pPr>
      <w:r>
        <w:t>Prolance: A Cross-Platform Freelance Marketplace with Escrow-Backed Contracts, Supabase-Backed Data Plane, and Dual Web Surfaces (Flutter · Android / iOS / Web · Next.js)</w:t>
      </w:r>
    </w:p>
    <w:p>
      <w:pPr>
        <w:pStyle w:val="BodyText"/>
        <w:jc w:val="center"/>
      </w:pPr>
      <w:r>
        <w:rPr>
          <w:i/>
        </w:rPr>
        <w:t>Design and Implementation of a Demo-Ready Monorepo Linking a Flutter Client, a Next.js Marketing and Employer Portal, and Managed PostgreSQL with Row-Level Security</w:t>
      </w:r>
    </w:p>
    <w:p/>
    <w:p/>
    <w:p/>
    <w:p>
      <w:pPr>
        <w:pStyle w:val="BodyText"/>
        <w:jc w:val="center"/>
      </w:pPr>
      <w:r>
        <w:t>Project Team</w:t>
      </w:r>
    </w:p>
    <w:p>
      <w:pPr>
        <w:pStyle w:val="BodyText"/>
        <w:jc w:val="center"/>
      </w:pPr>
      <w:r>
        <w:t>[Student Name Surname] ([Student Number])</w:t>
      </w:r>
    </w:p>
    <w:p>
      <w:pPr>
        <w:pStyle w:val="BodyText"/>
        <w:jc w:val="center"/>
      </w:pPr>
      <w:r>
        <w:t>[Student Name Surname] ([Student Number])</w:t>
      </w:r>
    </w:p>
    <w:p>
      <w:pPr>
        <w:pStyle w:val="BodyText"/>
        <w:jc w:val="center"/>
      </w:pPr>
      <w:r>
        <w:t>[Student Name Surname] ([Student Number])</w:t>
      </w:r>
    </w:p>
    <w:p/>
    <w:p>
      <w:pPr>
        <w:pStyle w:val="Heading4"/>
        <w:jc w:val="center"/>
      </w:pPr>
      <w:r>
        <w:t>Project Advisor</w:t>
      </w:r>
    </w:p>
    <w:p>
      <w:pPr>
        <w:pStyle w:val="BodyText"/>
        <w:jc w:val="center"/>
      </w:pPr>
      <w:r>
        <w:t>Prof. Dr. [Advisor Name Surname]</w:t>
      </w:r>
    </w:p>
    <w:p/>
    <w:p/>
    <w:p/>
    <w:p/>
    <w:p>
      <w:pPr>
        <w:pStyle w:val="BodyText"/>
        <w:jc w:val="center"/>
      </w:pPr>
      <w:r>
        <w:t>Undergraduate Project — Department of Computer Engineering — MFBP 402(1) Graduation Project II</w:t>
      </w:r>
    </w:p>
    <w:p>
      <w:pPr>
        <w:pStyle w:val="BodyText"/>
        <w:jc w:val="center"/>
      </w:pPr>
      <w:r>
        <w:t>February 2026</w:t>
      </w:r>
    </w:p>
    <w:p>
      <w:r>
        <w:br w:type="page"/>
      </w:r>
    </w:p>
    <w:p>
      <w:pPr>
        <w:pStyle w:val="Heading1"/>
      </w:pPr>
      <w:r>
        <w:t>APPROVAL</w:t>
      </w:r>
    </w:p>
    <w:p/>
    <w:p>
      <w:pPr>
        <w:pStyle w:val="BodyText"/>
      </w:pPr>
      <w:r>
        <w:t>This undergraduate capstone project, entitled “Prolance: A Cross-Platform Freelance Marketplace with Escrow-Backed Contracts, Supabase-Backed Data Plane, and Dual Web Surfaces”, prepared by the project team listed on the title page, has been examined and is accepted as a capstone project report in partial fulfilment of the requirements for the Bachelor of Science degree in Computer Engineering.</w:t>
      </w:r>
    </w:p>
    <w:p/>
    <w:p>
      <w:pPr>
        <w:pStyle w:val="Heading4"/>
      </w:pPr>
      <w:r>
        <w:t>Supervisor</w:t>
      </w:r>
    </w:p>
    <w:p>
      <w:pPr>
        <w:pStyle w:val="BodyText"/>
      </w:pPr>
      <w:r>
        <w:t>[Name Surname]</w:t>
      </w:r>
    </w:p>
    <w:p/>
    <w:p>
      <w:pPr>
        <w:pStyle w:val="Heading4"/>
      </w:pPr>
      <w:r>
        <w:t>Member</w:t>
      </w:r>
    </w:p>
    <w:p>
      <w:pPr>
        <w:pStyle w:val="BodyText"/>
      </w:pPr>
      <w:r>
        <w:t>[Name Surname]</w:t>
      </w:r>
    </w:p>
    <w:p/>
    <w:p>
      <w:pPr>
        <w:pStyle w:val="Heading4"/>
      </w:pPr>
      <w:r>
        <w:t>Member</w:t>
      </w:r>
    </w:p>
    <w:p>
      <w:pPr>
        <w:pStyle w:val="BodyText"/>
      </w:pPr>
      <w:r>
        <w:t>[Name Surname]</w:t>
      </w:r>
    </w:p>
    <w:p/>
    <w:p>
      <w:pPr>
        <w:pStyle w:val="Heading4"/>
      </w:pPr>
      <w:r>
        <w:t>Head of Department</w:t>
      </w:r>
    </w:p>
    <w:p>
      <w:pPr>
        <w:pStyle w:val="BodyText"/>
      </w:pPr>
      <w:r>
        <w:t>[Name Surname]</w:t>
      </w:r>
    </w:p>
    <w:p/>
    <w:p>
      <w:r>
        <w:br w:type="page"/>
      </w:r>
    </w:p>
    <w:p>
      <w:pPr>
        <w:pStyle w:val="Heading1"/>
      </w:pPr>
      <w:r>
        <w:t>ACKNOWLEDGEMENTS</w:t>
      </w:r>
    </w:p>
    <w:p/>
    <w:p>
      <w:pPr>
        <w:pStyle w:val="BodyText"/>
      </w:pPr>
      <w:r>
        <w:t>This report documents the analysis, design, implementation, and verification of the Prolance platform: a monorepository that couples a Flutter client for job discovery, proposals, messaging, and escrow-aware contract progression with a Supabase project (PostgreSQL, Auth, Storage, RPC) and a Next.js surface for marketing, authentication, and an employer-facing portal including dispute review for administrators.</w:t>
      </w:r>
    </w:p>
    <w:p>
      <w:pPr>
        <w:pStyle w:val="BodyText"/>
      </w:pPr>
      <w:r>
        <w:t>The implementation extends an initial UI-centric prototype into a working vertical slice: authenticated profiles, job postings, proposal lifecycles, private deliverable storage, signed download links, and server-side transitions that keep financial state consistent with row-level security policies.</w:t>
      </w:r>
    </w:p>
    <w:p>
      <w:pPr>
        <w:pStyle w:val="BodyText"/>
      </w:pPr>
      <w:r>
        <w:t>We thank the project advisor for structured feedback on architecture and risk management, and peers who participated in exploratory testing on web builds and mobile emulators.</w:t>
      </w:r>
    </w:p>
    <w:p/>
    <w:p>
      <w:pPr>
        <w:pStyle w:val="BodyText"/>
      </w:pPr>
      <w:r>
        <w:t>Prolance Team — February 2026</w:t>
      </w:r>
    </w:p>
    <w:p>
      <w:pPr>
        <w:pStyle w:val="BodyText"/>
      </w:pPr>
      <w:r>
        <w:t>Ankara</w:t>
      </w:r>
    </w:p>
    <w:p>
      <w:r>
        <w:br w:type="page"/>
      </w:r>
    </w:p>
    <w:p>
      <w:pPr>
        <w:pStyle w:val="Heading1"/>
      </w:pPr>
      <w:r>
        <w:t>ÖZET</w:t>
      </w:r>
    </w:p>
    <w:p>
      <w:pPr>
        <w:pStyle w:val="BodyText"/>
      </w:pPr>
      <w:r>
        <w:t>Serbest çalışan pazar yerlerinde güven eksikliği, ödeme anlaşmazlıkları ve dağınık iletişim kanalları işveren ile freelancer arasında sürtünme yaratır. Bu çalışma, Prolance adlı çapraz platform uygulamasını tasarlayarak bu sürtünmeyi azaltmayı hedefler: Flutter istemcisi iş ilanlarını keşfetme, teklif verme, mesajlaşma ve teslimat dosyalarını güvenli depoda toplama akışlarını sunar; Supabase tarafında Postgres üzerinde satır düzeyi güvenlik, RPC ile yaşam döngüsü geçişleri ve özel depolama ile teslim dosyalarının yalnızca taraflarca okunması sağlanır. Next.js ile pazarlama ve portal yüzeyleri birleştirilir; yönetici paneli anlaşmazlık incelemeleri için ek ekranlar içerir. Çalışma, Agile sprint düzeni, risk kaydı ve otomatikleştirilmiş testlerle desteklenen bir mühendislik sürecini belgeler.</w:t>
      </w:r>
    </w:p>
    <w:p>
      <w:pPr>
        <w:pStyle w:val="BodyText"/>
      </w:pPr>
      <w:r>
        <w:t>Anahtar kelimeler: serbest çalışma platformu, Flutter, Supabase, satır düzeyi güvenlik, emanet ödeme, Next.js, portal, teslimat yaşam döngüsü.</w:t>
      </w:r>
    </w:p>
    <w:p>
      <w:r>
        <w:br w:type="page"/>
      </w:r>
    </w:p>
    <w:p>
      <w:pPr>
        <w:pStyle w:val="Heading1"/>
      </w:pPr>
      <w:r>
        <w:t>ABSTRACT</w:t>
      </w:r>
    </w:p>
    <w:p/>
    <w:p>
      <w:pPr>
        <w:pStyle w:val="BodyText"/>
      </w:pPr>
      <w:r>
        <w:t>Freelance marketplaces must combine discoverability, negotiation, and post-award execution with trust mechanisms that survive partial failures and malicious clients. Prolance implements a pragmatic slice of this problem space: employers publish jobs, freelancers submit proposals, employers accept proposals to create escrow-backed records, freelancers upload deliverables to a private bucket, and employers review downloads before releasing funds into a timed payout window with an explicit dispute path for administrators.</w:t>
      </w:r>
    </w:p>
    <w:p>
      <w:pPr>
        <w:pStyle w:val="BodyText"/>
      </w:pPr>
      <w:r>
        <w:t>Keywords: freelance marketplace, Flutter, Supabase, row-level security, escrow, Next.js, employer portal, deliverable lifecycle.</w:t>
      </w:r>
    </w:p>
    <w:p>
      <w:r>
        <w:br w:type="page"/>
      </w:r>
    </w:p>
    <w:p>
      <w:pPr>
        <w:pStyle w:val="Heading1"/>
      </w:pPr>
      <w:r>
        <w:t>TABLE OF CONTENTS</w:t>
      </w:r>
    </w:p>
    <w:p/>
    <w:p>
      <w:pPr>
        <w:pStyle w:val="ListParagraph"/>
      </w:pPr>
      <w:r>
        <w:t>Introduction ......................................................... 3</w:t>
      </w:r>
    </w:p>
    <w:p>
      <w:pPr>
        <w:pStyle w:val="ListParagraph"/>
      </w:pPr>
      <w:r>
        <w:t>Problem Definition ................................................... 5</w:t>
      </w:r>
    </w:p>
    <w:p>
      <w:pPr>
        <w:pStyle w:val="ListParagraph"/>
      </w:pPr>
      <w:r>
        <w:t>Project Planning and Management ...................................... 7</w:t>
      </w:r>
    </w:p>
    <w:p>
      <w:pPr>
        <w:pStyle w:val="ListParagraph"/>
      </w:pPr>
      <w:r>
        <w:t>System Analysis ...................................................... 9</w:t>
      </w:r>
    </w:p>
    <w:p>
      <w:pPr>
        <w:pStyle w:val="ListParagraph"/>
      </w:pPr>
      <w:r>
        <w:t>System Design ......................................................... 12</w:t>
      </w:r>
    </w:p>
    <w:p>
      <w:pPr>
        <w:pStyle w:val="ListParagraph"/>
      </w:pPr>
      <w:r>
        <w:t>Implementation ...................................................... 15</w:t>
      </w:r>
    </w:p>
    <w:p>
      <w:pPr>
        <w:pStyle w:val="ListParagraph"/>
      </w:pPr>
      <w:r>
        <w:t>Testing ............................................................. 18</w:t>
      </w:r>
    </w:p>
    <w:p>
      <w:pPr>
        <w:pStyle w:val="ListParagraph"/>
      </w:pPr>
      <w:r>
        <w:t>Working Product and MVP .............................................. 20</w:t>
      </w:r>
    </w:p>
    <w:p>
      <w:pPr>
        <w:pStyle w:val="ListParagraph"/>
      </w:pPr>
      <w:r>
        <w:t>Conclusion and Future Work ........................................... 22</w:t>
      </w:r>
    </w:p>
    <w:p>
      <w:pPr>
        <w:pStyle w:val="ListParagraph"/>
      </w:pPr>
      <w:r>
        <w:t>References ........................................................... 23</w:t>
      </w:r>
    </w:p>
    <w:p>
      <w:pPr>
        <w:pStyle w:val="ListParagraph"/>
      </w:pPr>
      <w:r>
        <w:t>Appendices ........................................................... 24</w:t>
      </w:r>
    </w:p>
    <w:p>
      <w:r>
        <w:br w:type="page"/>
      </w:r>
    </w:p>
    <w:p>
      <w:pPr>
        <w:pStyle w:val="Heading1"/>
      </w:pPr>
      <w:r>
        <w:t>LIST OF FIGURES</w:t>
      </w:r>
    </w:p>
    <w:p/>
    <w:p>
      <w:pPr>
        <w:pStyle w:val="BodyText"/>
      </w:pPr>
      <w:r>
        <w:t>Figure 1 — System context (high level)</w:t>
      </w:r>
    </w:p>
    <w:p>
      <w:pPr>
        <w:pStyle w:val="BodyText"/>
      </w:pPr>
      <w:r>
        <w:t>Figure 2 — Layered architecture</w:t>
      </w:r>
    </w:p>
    <w:p>
      <w:pPr>
        <w:pStyle w:val="BodyText"/>
      </w:pPr>
      <w:r>
        <w:t>Figure 3 — Contract / escrow lifecycle (simplified)</w:t>
      </w:r>
    </w:p>
    <w:p>
      <w:r>
        <w:br w:type="page"/>
      </w:r>
    </w:p>
    <w:p>
      <w:pPr>
        <w:pStyle w:val="Heading1"/>
      </w:pPr>
      <w:r>
        <w:t>LIST OF TABLES</w:t>
      </w:r>
    </w:p>
    <w:p/>
    <w:p>
      <w:pPr>
        <w:pStyle w:val="BodyText"/>
      </w:pPr>
      <w:r>
        <w:t>Table 2.1 — Limitations of informal hiring channels (comparative)</w:t>
      </w:r>
    </w:p>
    <w:p>
      <w:pPr>
        <w:pStyle w:val="BodyText"/>
      </w:pPr>
      <w:r>
        <w:t>Table 2.2 — Target personas (client, freelancer, admin)</w:t>
      </w:r>
    </w:p>
    <w:p>
      <w:pPr>
        <w:pStyle w:val="BodyText"/>
      </w:pPr>
      <w:r>
        <w:t>Table 4.1 — Functional requirements (summary)</w:t>
      </w:r>
    </w:p>
    <w:p>
      <w:pPr>
        <w:pStyle w:val="BodyText"/>
      </w:pPr>
      <w:r>
        <w:t>Table 4.2 — Non-functional requirements (summary)</w:t>
      </w:r>
    </w:p>
    <w:p>
      <w:pPr>
        <w:pStyle w:val="BodyText"/>
      </w:pPr>
      <w:r>
        <w:t>Table 5.1 — Core relational tables (summary)</w:t>
      </w:r>
    </w:p>
    <w:p>
      <w:pPr>
        <w:pStyle w:val="BodyText"/>
      </w:pPr>
      <w:r>
        <w:t>Table 8.1 — Working product capability matrix</w:t>
      </w:r>
    </w:p>
    <w:p>
      <w:r>
        <w:br w:type="page"/>
      </w:r>
    </w:p>
    <w:p>
      <w:pPr>
        <w:pStyle w:val="Heading1"/>
      </w:pPr>
      <w:r>
        <w:t>ABBREVIATIONS</w:t>
      </w:r>
    </w:p>
    <w:p/>
    <w:tbl>
      <w:tblPr>
        <w:tblW w:type="auto" w:w="0"/>
        <w:tblLook w:firstColumn="1" w:firstRow="1" w:lastColumn="0" w:lastRow="0" w:noHBand="0" w:noVBand="1" w:val="04A0"/>
      </w:tblPr>
      <w:tblGrid>
        <w:gridCol w:w="4816"/>
        <w:gridCol w:w="4816"/>
      </w:tblGrid>
      <w:tr>
        <w:tc>
          <w:tcPr>
            <w:tcW w:type="dxa" w:w="4816"/>
          </w:tcPr>
          <w:p>
            <w:r>
              <w:rPr>
                <w:b/>
              </w:rPr>
              <w:t>Abbreviation</w:t>
            </w:r>
          </w:p>
        </w:tc>
        <w:tc>
          <w:tcPr>
            <w:tcW w:type="dxa" w:w="4816"/>
          </w:tcPr>
          <w:p>
            <w:r>
              <w:rPr>
                <w:b/>
              </w:rPr>
              <w:t>Meaning</w:t>
            </w:r>
          </w:p>
        </w:tc>
      </w:tr>
      <w:tr>
        <w:tc>
          <w:tcPr>
            <w:tcW w:type="dxa" w:w="4816"/>
          </w:tcPr>
          <w:p>
            <w:r>
              <w:t>RLS</w:t>
            </w:r>
          </w:p>
        </w:tc>
        <w:tc>
          <w:tcPr>
            <w:tcW w:type="dxa" w:w="4816"/>
          </w:tcPr>
          <w:p>
            <w:r>
              <w:t>Row-Level Security (PostgreSQL)</w:t>
            </w:r>
          </w:p>
        </w:tc>
      </w:tr>
      <w:tr>
        <w:tc>
          <w:tcPr>
            <w:tcW w:type="dxa" w:w="4816"/>
          </w:tcPr>
          <w:p>
            <w:r>
              <w:t>RPC</w:t>
            </w:r>
          </w:p>
        </w:tc>
        <w:tc>
          <w:tcPr>
            <w:tcW w:type="dxa" w:w="4816"/>
          </w:tcPr>
          <w:p>
            <w:r>
              <w:t>Remote procedure call exposed via Supabase</w:t>
            </w:r>
          </w:p>
        </w:tc>
      </w:tr>
      <w:tr>
        <w:tc>
          <w:tcPr>
            <w:tcW w:type="dxa" w:w="4816"/>
          </w:tcPr>
          <w:p>
            <w:r>
              <w:t>JWT</w:t>
            </w:r>
          </w:p>
        </w:tc>
        <w:tc>
          <w:tcPr>
            <w:tcW w:type="dxa" w:w="4816"/>
          </w:tcPr>
          <w:p>
            <w:r>
              <w:t>JSON Web Token used by Supabase Auth</w:t>
            </w:r>
          </w:p>
        </w:tc>
      </w:tr>
      <w:tr>
        <w:tc>
          <w:tcPr>
            <w:tcW w:type="dxa" w:w="4816"/>
          </w:tcPr>
          <w:p>
            <w:r>
              <w:t>MVP</w:t>
            </w:r>
          </w:p>
        </w:tc>
        <w:tc>
          <w:tcPr>
            <w:tcW w:type="dxa" w:w="4816"/>
          </w:tcPr>
          <w:p>
            <w:r>
              <w:t>Minimum viable product / demo-ready slice</w:t>
            </w:r>
          </w:p>
        </w:tc>
      </w:tr>
      <w:tr>
        <w:tc>
          <w:tcPr>
            <w:tcW w:type="dxa" w:w="4816"/>
          </w:tcPr>
          <w:p>
            <w:r>
              <w:t>FR / NFR</w:t>
            </w:r>
          </w:p>
        </w:tc>
        <w:tc>
          <w:tcPr>
            <w:tcW w:type="dxa" w:w="4816"/>
          </w:tcPr>
          <w:p>
            <w:r>
              <w:t>Functional / non-functional requirement</w:t>
            </w:r>
          </w:p>
        </w:tc>
      </w:tr>
    </w:tbl>
    <w:p>
      <w:r>
        <w:br w:type="page"/>
      </w:r>
    </w:p>
    <w:p>
      <w:pPr>
        <w:pStyle w:val="Heading2"/>
      </w:pPr>
      <w:r>
        <w:t>Introduction</w:t>
      </w:r>
    </w:p>
    <w:p>
      <w:pPr>
        <w:pStyle w:val="Heading3"/>
      </w:pPr>
      <w:r>
        <w:t>Purpose and Scope</w:t>
      </w:r>
    </w:p>
    <w:p>
      <w:pPr>
        <w:pStyle w:val="BodyText"/>
      </w:pPr>
      <w:r>
        <w:t>The purpose of this document is to present the engineering rationale, architecture, and verification evidence for Prolance, following the reporting conventions and section ordering of the faculty capstone template. Scope is intentionally bounded to the shipped monorepo: `client/` Flutter application, `web/` Next.js application, and `supabase/` schema, policies, and migrations that power the hosted demo project.</w:t>
      </w:r>
    </w:p>
    <w:p>
      <w:pPr>
        <w:pStyle w:val="Heading3"/>
      </w:pPr>
      <w:r>
        <w:t>Motivation</w:t>
      </w:r>
    </w:p>
    <w:p>
      <w:pPr>
        <w:pStyle w:val="BodyText"/>
      </w:pPr>
      <w:r>
        <w:t>Informal freelance hiring fragments negotiation across chat applications, e-mail, and generic file sharing. Payment disputes are difficult to adjudicate without an auditable state machine and consistent access control to deliverables. Prolance concentrates post-award execution inside a database-backed lifecycle with explicit phases and server-side transitions, reducing ambiguity for both parties.</w:t>
      </w:r>
    </w:p>
    <w:p>
      <w:pPr>
        <w:pStyle w:val="Heading3"/>
      </w:pPr>
      <w:r>
        <w:t>Structure of the Report</w:t>
      </w:r>
    </w:p>
    <w:p>
      <w:pPr>
        <w:pStyle w:val="BodyText"/>
      </w:pPr>
      <w:r>
        <w:t>Section 2 defines the problem and personas. Section 3 summarises planning, tooling, and risks. Section 4 captures analysis artefacts (requirements and context). Section 5 presents design views including data modelling. Section 6 details implementation surfaces. Section 7 outlines testing. Section 8 demonstrates the working product path. Section 9 concludes with lessons and future work.</w:t>
      </w:r>
    </w:p>
    <w:p>
      <w:r>
        <w:br w:type="page"/>
      </w:r>
    </w:p>
    <w:p>
      <w:pPr>
        <w:pStyle w:val="Heading2"/>
      </w:pPr>
      <w:r>
        <w:t>Problem Definition</w:t>
      </w:r>
    </w:p>
    <w:p>
      <w:pPr>
        <w:pStyle w:val="Heading3"/>
      </w:pPr>
      <w:r>
        <w:t>Sectoral Background</w:t>
      </w:r>
    </w:p>
    <w:p>
      <w:pPr>
        <w:pStyle w:val="BodyText"/>
      </w:pPr>
      <w:r>
        <w:t>Digital talent marketplaces span general-purpose gig platforms and vertical specialist networks. Employers seek predictable delivery checkpoints; freelancers seek payment assurance and dispute visibility. Regulatory and tax treatment varies by jurisdiction; this project adopts a demonstrative escrow model suitable for academic evaluation rather than production financial compliance.</w:t>
      </w:r>
    </w:p>
    <w:p>
      <w:pPr>
        <w:pStyle w:val="Heading3"/>
      </w:pPr>
      <w:r>
        <w:t>Deficiencies of Existing Systems</w:t>
      </w:r>
    </w:p>
    <w:p>
      <w:pPr>
        <w:pStyle w:val="BodyText"/>
      </w:pPr>
      <w:r>
        <w:rPr>
          <w:i/>
        </w:rPr>
        <w:t>Table 2.1 — Limitations of informal hiring channels (comparative)</w:t>
      </w:r>
    </w:p>
    <w:tbl>
      <w:tblPr>
        <w:tblW w:type="auto" w:w="0"/>
        <w:tblLook w:firstColumn="1" w:firstRow="1" w:lastColumn="0" w:lastRow="0" w:noHBand="0" w:noVBand="1" w:val="04A0"/>
      </w:tblPr>
      <w:tblGrid>
        <w:gridCol w:w="4816"/>
        <w:gridCol w:w="4816"/>
      </w:tblGrid>
      <w:tr>
        <w:tc>
          <w:tcPr>
            <w:tcW w:type="dxa" w:w="4816"/>
          </w:tcPr>
          <w:p>
            <w:r>
              <w:rPr>
                <w:b/>
              </w:rPr>
              <w:t>Channel / pattern</w:t>
            </w:r>
          </w:p>
        </w:tc>
        <w:tc>
          <w:tcPr>
            <w:tcW w:type="dxa" w:w="4816"/>
          </w:tcPr>
          <w:p>
            <w:r>
              <w:rPr>
                <w:b/>
              </w:rPr>
              <w:t>Typical limitation</w:t>
            </w:r>
          </w:p>
        </w:tc>
      </w:tr>
      <w:tr>
        <w:tc>
          <w:tcPr>
            <w:tcW w:type="dxa" w:w="4816"/>
          </w:tcPr>
          <w:p>
            <w:r>
              <w:t>Chat-only coordination</w:t>
            </w:r>
          </w:p>
        </w:tc>
        <w:tc>
          <w:tcPr>
            <w:tcW w:type="dxa" w:w="4816"/>
          </w:tcPr>
          <w:p>
            <w:r>
              <w:t>No authoritative lifecycle; ambiguous “done” state.</w:t>
            </w:r>
          </w:p>
        </w:tc>
      </w:tr>
      <w:tr>
        <w:tc>
          <w:tcPr>
            <w:tcW w:type="dxa" w:w="4816"/>
          </w:tcPr>
          <w:p>
            <w:r>
              <w:t>Ad-hoc file links</w:t>
            </w:r>
          </w:p>
        </w:tc>
        <w:tc>
          <w:tcPr>
            <w:tcW w:type="dxa" w:w="4816"/>
          </w:tcPr>
          <w:p>
            <w:r>
              <w:t>No least-privilege read model; revocable access is manual.</w:t>
            </w:r>
          </w:p>
        </w:tc>
      </w:tr>
      <w:tr>
        <w:tc>
          <w:tcPr>
            <w:tcW w:type="dxa" w:w="4816"/>
          </w:tcPr>
          <w:p>
            <w:r>
              <w:t>Informal milestone payments</w:t>
            </w:r>
          </w:p>
        </w:tc>
        <w:tc>
          <w:tcPr>
            <w:tcW w:type="dxa" w:w="4816"/>
          </w:tcPr>
          <w:p>
            <w:r>
              <w:t>Disagreements lack structured dispute metadata.</w:t>
            </w:r>
          </w:p>
        </w:tc>
      </w:tr>
    </w:tbl>
    <w:p/>
    <w:p>
      <w:pPr>
        <w:pStyle w:val="Heading3"/>
      </w:pPr>
      <w:r>
        <w:t>Target User Profiles</w:t>
      </w:r>
    </w:p>
    <w:p>
      <w:pPr>
        <w:pStyle w:val="BodyText"/>
      </w:pPr>
      <w:r>
        <w:rPr>
          <w:i/>
        </w:rPr>
        <w:t>Table 2.2 — Target personas (client, freelancer, admin)</w:t>
      </w:r>
    </w:p>
    <w:tbl>
      <w:tblPr>
        <w:tblW w:type="auto" w:w="0"/>
        <w:tblLook w:firstColumn="1" w:firstRow="1" w:lastColumn="0" w:lastRow="0" w:noHBand="0" w:noVBand="1" w:val="04A0"/>
      </w:tblPr>
      <w:tblGrid>
        <w:gridCol w:w="3211"/>
        <w:gridCol w:w="3211"/>
        <w:gridCol w:w="3211"/>
      </w:tblGrid>
      <w:tr>
        <w:tc>
          <w:tcPr>
            <w:tcW w:type="dxa" w:w="3211"/>
          </w:tcPr>
          <w:p>
            <w:r>
              <w:rPr>
                <w:b/>
              </w:rPr>
              <w:t>Persona</w:t>
            </w:r>
          </w:p>
        </w:tc>
        <w:tc>
          <w:tcPr>
            <w:tcW w:type="dxa" w:w="3211"/>
          </w:tcPr>
          <w:p>
            <w:r>
              <w:rPr>
                <w:b/>
              </w:rPr>
              <w:t>Goals</w:t>
            </w:r>
          </w:p>
        </w:tc>
        <w:tc>
          <w:tcPr>
            <w:tcW w:type="dxa" w:w="3211"/>
          </w:tcPr>
          <w:p>
            <w:r>
              <w:rPr>
                <w:b/>
              </w:rPr>
              <w:t>Pain points</w:t>
            </w:r>
          </w:p>
        </w:tc>
      </w:tr>
      <w:tr>
        <w:tc>
          <w:tcPr>
            <w:tcW w:type="dxa" w:w="3211"/>
          </w:tcPr>
          <w:p>
            <w:r>
              <w:t>Employer (client)</w:t>
            </w:r>
          </w:p>
        </w:tc>
        <w:tc>
          <w:tcPr>
            <w:tcW w:type="dxa" w:w="3211"/>
          </w:tcPr>
          <w:p>
            <w:r>
              <w:t>Publish jobs, compare bids, fund escrow, review files</w:t>
            </w:r>
          </w:p>
        </w:tc>
        <w:tc>
          <w:tcPr>
            <w:tcW w:type="dxa" w:w="3211"/>
          </w:tcPr>
          <w:p>
            <w:r>
              <w:t>Trust, clarity on acceptance criteria, payout timing</w:t>
            </w:r>
          </w:p>
        </w:tc>
      </w:tr>
      <w:tr>
        <w:tc>
          <w:tcPr>
            <w:tcW w:type="dxa" w:w="3211"/>
          </w:tcPr>
          <w:p>
            <w:r>
              <w:t>Freelancer</w:t>
            </w:r>
          </w:p>
        </w:tc>
        <w:tc>
          <w:tcPr>
            <w:tcW w:type="dxa" w:w="3211"/>
          </w:tcPr>
          <w:p>
            <w:r>
              <w:t>Discover work, submit proposals, upload deliverables</w:t>
            </w:r>
          </w:p>
        </w:tc>
        <w:tc>
          <w:tcPr>
            <w:tcW w:type="dxa" w:w="3211"/>
          </w:tcPr>
          <w:p>
            <w:r>
              <w:t>Payment assurance, scope creep, fragmented tooling</w:t>
            </w:r>
          </w:p>
        </w:tc>
      </w:tr>
      <w:tr>
        <w:tc>
          <w:tcPr>
            <w:tcW w:type="dxa" w:w="3211"/>
          </w:tcPr>
          <w:p>
            <w:r>
              <w:t>Administrator</w:t>
            </w:r>
          </w:p>
        </w:tc>
        <w:tc>
          <w:tcPr>
            <w:tcW w:type="dxa" w:w="3211"/>
          </w:tcPr>
          <w:p>
            <w:r>
              <w:t>Resolve disputes, audit escalations</w:t>
            </w:r>
          </w:p>
        </w:tc>
        <w:tc>
          <w:tcPr>
            <w:tcW w:type="dxa" w:w="3211"/>
          </w:tcPr>
          <w:p>
            <w:r>
              <w:t>Needs structured case notes and reproducible actions</w:t>
            </w:r>
          </w:p>
        </w:tc>
      </w:tr>
    </w:tbl>
    <w:p/>
    <w:p>
      <w:pPr>
        <w:pStyle w:val="Heading3"/>
      </w:pPr>
      <w:r>
        <w:t>Project Goals and Success Criteria</w:t>
      </w:r>
    </w:p>
    <w:p>
      <w:pPr>
        <w:pStyle w:val="BodyText"/>
      </w:pPr>
      <w:r>
        <w:t>Success is defined as a reproducible demo: two authenticated roles can progress a single job from proposal acceptance through deliverable review and timed payout simulation, with storage access enforced by policy rather than client-side checks alone.</w:t>
      </w:r>
    </w:p>
    <w:p>
      <w:r>
        <w:br w:type="page"/>
      </w:r>
    </w:p>
    <w:p>
      <w:pPr>
        <w:pStyle w:val="Heading2"/>
      </w:pPr>
      <w:r>
        <w:t>Project Planning and Management</w:t>
      </w:r>
    </w:p>
    <w:p>
      <w:pPr>
        <w:pStyle w:val="Heading3"/>
      </w:pPr>
      <w:r>
        <w:t>Method: Agile and Sprint Planning</w:t>
      </w:r>
    </w:p>
    <w:p>
      <w:pPr>
        <w:pStyle w:val="BodyText"/>
      </w:pPr>
      <w:r>
        <w:t>Work was organised in short iterations with a prioritised backlog: schema and RLS foundations first, followed by Flutter repository integration, then portal routes for employers, and finally admin dispute UX.</w:t>
      </w:r>
    </w:p>
    <w:p>
      <w:pPr>
        <w:pStyle w:val="Heading3"/>
      </w:pPr>
      <w:r>
        <w:t>Team Structure and Roles</w:t>
      </w:r>
    </w:p>
    <w:p>
      <w:pPr>
        <w:pStyle w:val="BodyText"/>
      </w:pPr>
      <w:r>
        <w:rPr>
          <w:i/>
        </w:rPr>
        <w:t>Table 3.1 — Team members and areas of responsibility (fill names)</w:t>
      </w:r>
    </w:p>
    <w:tbl>
      <w:tblPr>
        <w:tblW w:type="auto" w:w="0"/>
        <w:tblLook w:firstColumn="1" w:firstRow="1" w:lastColumn="0" w:lastRow="0" w:noHBand="0" w:noVBand="1" w:val="04A0"/>
      </w:tblPr>
      <w:tblGrid>
        <w:gridCol w:w="4816"/>
        <w:gridCol w:w="4816"/>
      </w:tblGrid>
      <w:tr>
        <w:tc>
          <w:tcPr>
            <w:tcW w:type="dxa" w:w="4816"/>
          </w:tcPr>
          <w:p>
            <w:r>
              <w:rPr>
                <w:b/>
              </w:rPr>
              <w:t>Role</w:t>
            </w:r>
          </w:p>
        </w:tc>
        <w:tc>
          <w:tcPr>
            <w:tcW w:type="dxa" w:w="4816"/>
          </w:tcPr>
          <w:p>
            <w:r>
              <w:rPr>
                <w:b/>
              </w:rPr>
              <w:t>Responsibilities (illustrative)</w:t>
            </w:r>
          </w:p>
        </w:tc>
      </w:tr>
      <w:tr>
        <w:tc>
          <w:tcPr>
            <w:tcW w:type="dxa" w:w="4816"/>
          </w:tcPr>
          <w:p>
            <w:r>
              <w:t>Mobile / Flutter</w:t>
            </w:r>
          </w:p>
        </w:tc>
        <w:tc>
          <w:tcPr>
            <w:tcW w:type="dxa" w:w="4816"/>
          </w:tcPr>
          <w:p>
            <w:r>
              <w:t>Routing, state, repositories, PDF and media UX</w:t>
            </w:r>
          </w:p>
        </w:tc>
      </w:tr>
      <w:tr>
        <w:tc>
          <w:tcPr>
            <w:tcW w:type="dxa" w:w="4816"/>
          </w:tcPr>
          <w:p>
            <w:r>
              <w:t>Backend / Supabase</w:t>
            </w:r>
          </w:p>
        </w:tc>
        <w:tc>
          <w:tcPr>
            <w:tcW w:type="dxa" w:w="4816"/>
          </w:tcPr>
          <w:p>
            <w:r>
              <w:t>Migrations, RPC, policies, storage buckets</w:t>
            </w:r>
          </w:p>
        </w:tc>
      </w:tr>
      <w:tr>
        <w:tc>
          <w:tcPr>
            <w:tcW w:type="dxa" w:w="4816"/>
          </w:tcPr>
          <w:p>
            <w:r>
              <w:t>Web / Next.js</w:t>
            </w:r>
          </w:p>
        </w:tc>
        <w:tc>
          <w:tcPr>
            <w:tcW w:type="dxa" w:w="4816"/>
          </w:tcPr>
          <w:p>
            <w:r>
              <w:t>Portal contracts, admin disputes, server actions</w:t>
            </w:r>
          </w:p>
        </w:tc>
      </w:tr>
    </w:tbl>
    <w:p>
      <w:pPr>
        <w:pStyle w:val="Heading3"/>
      </w:pPr>
      <w:r>
        <w:t>Version Control and Workflow</w:t>
      </w:r>
    </w:p>
    <w:p>
      <w:pPr>
        <w:pStyle w:val="BodyText"/>
      </w:pPr>
      <w:r>
        <w:t>The repository is hosted on GitHub (`OzgurBuyukikiz01/Prolance_Freelance_App`). Feature branches and pull requests keep migrations reviewable; Supabase changes are applied with versioned SQL files under `supabase/migrations/`.</w:t>
      </w:r>
    </w:p>
    <w:p>
      <w:pPr>
        <w:pStyle w:val="Heading3"/>
      </w:pPr>
      <w:r>
        <w:t>Risk Management</w:t>
      </w:r>
    </w:p>
    <w:p>
      <w:pPr>
        <w:pStyle w:val="BodyText"/>
      </w:pPr>
      <w:r>
        <w:rPr>
          <w:i/>
        </w:rPr>
        <w:t>Table 3.3 — Risk register (abridged)</w:t>
      </w:r>
    </w:p>
    <w:tbl>
      <w:tblPr>
        <w:tblW w:type="auto" w:w="0"/>
        <w:tblLook w:firstColumn="1" w:firstRow="1" w:lastColumn="0" w:lastRow="0" w:noHBand="0" w:noVBand="1" w:val="04A0"/>
      </w:tblPr>
      <w:tblGrid>
        <w:gridCol w:w="4816"/>
        <w:gridCol w:w="4816"/>
      </w:tblGrid>
      <w:tr>
        <w:tc>
          <w:tcPr>
            <w:tcW w:type="dxa" w:w="4816"/>
          </w:tcPr>
          <w:p>
            <w:r>
              <w:rPr>
                <w:b/>
              </w:rPr>
              <w:t>Risk</w:t>
            </w:r>
          </w:p>
        </w:tc>
        <w:tc>
          <w:tcPr>
            <w:tcW w:type="dxa" w:w="4816"/>
          </w:tcPr>
          <w:p>
            <w:r>
              <w:rPr>
                <w:b/>
              </w:rPr>
              <w:t>Mitigation</w:t>
            </w:r>
          </w:p>
        </w:tc>
      </w:tr>
      <w:tr>
        <w:tc>
          <w:tcPr>
            <w:tcW w:type="dxa" w:w="4816"/>
          </w:tcPr>
          <w:p>
            <w:r>
              <w:t>RLS misconfiguration leaks rows</w:t>
            </w:r>
          </w:p>
        </w:tc>
        <w:tc>
          <w:tcPr>
            <w:tcW w:type="dxa" w:w="4816"/>
          </w:tcPr>
          <w:p>
            <w:r>
              <w:t>Policy tests in SQL; least privilege by default</w:t>
            </w:r>
          </w:p>
        </w:tc>
      </w:tr>
      <w:tr>
        <w:tc>
          <w:tcPr>
            <w:tcW w:type="dxa" w:w="4816"/>
          </w:tcPr>
          <w:p>
            <w:r>
              <w:t>Large binary assets in Git</w:t>
            </w:r>
          </w:p>
        </w:tc>
        <w:tc>
          <w:tcPr>
            <w:tcW w:type="dxa" w:w="4816"/>
          </w:tcPr>
          <w:p>
            <w:r>
              <w:t>Deliverables only in Supabase Storage</w:t>
            </w:r>
          </w:p>
        </w:tc>
      </w:tr>
      <w:tr>
        <w:tc>
          <w:tcPr>
            <w:tcW w:type="dxa" w:w="4816"/>
          </w:tcPr>
          <w:p>
            <w:r>
              <w:t>Web / mobile skew</w:t>
            </w:r>
          </w:p>
        </w:tc>
        <w:tc>
          <w:tcPr>
            <w:tcW w:type="dxa" w:w="4816"/>
          </w:tcPr>
          <w:p>
            <w:r>
              <w:t>Shared Supabase contract as single source of truth</w:t>
            </w:r>
          </w:p>
        </w:tc>
      </w:tr>
    </w:tbl>
    <w:p>
      <w:r>
        <w:br w:type="page"/>
      </w:r>
    </w:p>
    <w:p>
      <w:pPr>
        <w:pStyle w:val="Heading2"/>
      </w:pPr>
      <w:r>
        <w:t>System Analysis</w:t>
      </w:r>
    </w:p>
    <w:p>
      <w:pPr>
        <w:pStyle w:val="Heading3"/>
      </w:pPr>
      <w:r>
        <w:t>Actors and System Boundaries</w:t>
      </w:r>
    </w:p>
    <w:p>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ig1_context.png"/>
                    <pic:cNvPicPr/>
                  </pic:nvPicPr>
                  <pic:blipFill>
                    <a:blip r:embed="rId57"/>
                    <a:stretch>
                      <a:fillRect/>
                    </a:stretch>
                  </pic:blipFill>
                  <pic:spPr>
                    <a:xfrm>
                      <a:off x="0" y="0"/>
                      <a:ext cx="5303520" cy="3182112"/>
                    </a:xfrm>
                    <a:prstGeom prst="rect"/>
                  </pic:spPr>
                </pic:pic>
              </a:graphicData>
            </a:graphic>
          </wp:inline>
        </w:drawing>
      </w:r>
    </w:p>
    <w:p>
      <w:pPr>
        <w:pStyle w:val="BodyText"/>
        <w:jc w:val="center"/>
      </w:pPr>
      <w:r>
        <w:rPr>
          <w:i/>
          <w:sz w:val="20"/>
        </w:rPr>
        <w:t>Figure 1 — System context (high level)</w:t>
      </w:r>
    </w:p>
    <w:p>
      <w:pPr>
        <w:pStyle w:val="Heading3"/>
      </w:pPr>
      <w:r>
        <w:t>Functional Requirements</w:t>
      </w:r>
    </w:p>
    <w:p>
      <w:pPr>
        <w:pStyle w:val="BodyText"/>
      </w:pPr>
      <w:r>
        <w:rPr>
          <w:i/>
        </w:rPr>
        <w:t>Table 4.1 — Functional requirements (summary)</w:t>
      </w:r>
    </w:p>
    <w:tbl>
      <w:tblPr>
        <w:tblW w:type="auto" w:w="0"/>
        <w:tblLook w:firstColumn="1" w:firstRow="1" w:lastColumn="0" w:lastRow="0" w:noHBand="0" w:noVBand="1" w:val="04A0"/>
      </w:tblPr>
      <w:tblGrid>
        <w:gridCol w:w="4816"/>
        <w:gridCol w:w="4816"/>
      </w:tblGrid>
      <w:tr>
        <w:tc>
          <w:tcPr>
            <w:tcW w:type="dxa" w:w="4816"/>
          </w:tcPr>
          <w:p>
            <w:r>
              <w:rPr>
                <w:b/>
              </w:rPr>
              <w:t>ID</w:t>
            </w:r>
          </w:p>
        </w:tc>
        <w:tc>
          <w:tcPr>
            <w:tcW w:type="dxa" w:w="4816"/>
          </w:tcPr>
          <w:p>
            <w:r>
              <w:rPr>
                <w:b/>
              </w:rPr>
              <w:t>Requirement (summary)</w:t>
            </w:r>
          </w:p>
        </w:tc>
      </w:tr>
      <w:tr>
        <w:tc>
          <w:tcPr>
            <w:tcW w:type="dxa" w:w="4816"/>
          </w:tcPr>
          <w:p>
            <w:r>
              <w:t>FR-1</w:t>
            </w:r>
          </w:p>
        </w:tc>
        <w:tc>
          <w:tcPr>
            <w:tcW w:type="dxa" w:w="4816"/>
          </w:tcPr>
          <w:p>
            <w:r>
              <w:t>Users authenticate via Supabase Auth to access protected views.</w:t>
            </w:r>
          </w:p>
        </w:tc>
      </w:tr>
      <w:tr>
        <w:tc>
          <w:tcPr>
            <w:tcW w:type="dxa" w:w="4816"/>
          </w:tcPr>
          <w:p>
            <w:r>
              <w:t>FR-2</w:t>
            </w:r>
          </w:p>
        </w:tc>
        <w:tc>
          <w:tcPr>
            <w:tcW w:type="dxa" w:w="4816"/>
          </w:tcPr>
          <w:p>
            <w:r>
              <w:t>Employers create and list jobs; freelancers browse and apply.</w:t>
            </w:r>
          </w:p>
        </w:tc>
      </w:tr>
      <w:tr>
        <w:tc>
          <w:tcPr>
            <w:tcW w:type="dxa" w:w="4816"/>
          </w:tcPr>
          <w:p>
            <w:r>
              <w:t>FR-3</w:t>
            </w:r>
          </w:p>
        </w:tc>
        <w:tc>
          <w:tcPr>
            <w:tcW w:type="dxa" w:w="4816"/>
          </w:tcPr>
          <w:p>
            <w:r>
              <w:t>Employers accept proposals; system creates escrow transaction rows.</w:t>
            </w:r>
          </w:p>
        </w:tc>
      </w:tr>
      <w:tr>
        <w:tc>
          <w:tcPr>
            <w:tcW w:type="dxa" w:w="4816"/>
          </w:tcPr>
          <w:p>
            <w:r>
              <w:t>FR-4</w:t>
            </w:r>
          </w:p>
        </w:tc>
        <w:tc>
          <w:tcPr>
            <w:tcW w:type="dxa" w:w="4816"/>
          </w:tcPr>
          <w:p>
            <w:r>
              <w:t>Freelancers register deliverables; employers download via signed URLs.</w:t>
            </w:r>
          </w:p>
        </w:tc>
      </w:tr>
      <w:tr>
        <w:tc>
          <w:tcPr>
            <w:tcW w:type="dxa" w:w="4816"/>
          </w:tcPr>
          <w:p>
            <w:r>
              <w:t>FR-5</w:t>
            </w:r>
          </w:p>
        </w:tc>
        <w:tc>
          <w:tcPr>
            <w:tcW w:type="dxa" w:w="4816"/>
          </w:tcPr>
          <w:p>
            <w:r>
              <w:t>Employers accept or decline delivery; lifecycle advances server-side.</w:t>
            </w:r>
          </w:p>
        </w:tc>
      </w:tr>
      <w:tr>
        <w:tc>
          <w:tcPr>
            <w:tcW w:type="dxa" w:w="4816"/>
          </w:tcPr>
          <w:p>
            <w:r>
              <w:t>FR-6</w:t>
            </w:r>
          </w:p>
        </w:tc>
        <w:tc>
          <w:tcPr>
            <w:tcW w:type="dxa" w:w="4816"/>
          </w:tcPr>
          <w:p>
            <w:r>
              <w:t>Administrators review disputes with auditable notes (portal).</w:t>
            </w:r>
          </w:p>
        </w:tc>
      </w:tr>
    </w:tbl>
    <w:p>
      <w:pPr>
        <w:pStyle w:val="Heading3"/>
      </w:pPr>
      <w:r>
        <w:t>Non-Functional Requirements</w:t>
      </w:r>
    </w:p>
    <w:p>
      <w:pPr>
        <w:pStyle w:val="BodyText"/>
      </w:pPr>
      <w:r>
        <w:rPr>
          <w:i/>
        </w:rPr>
        <w:t>Table 4.2 — Non-functional requirements (summary)</w:t>
      </w:r>
    </w:p>
    <w:tbl>
      <w:tblPr>
        <w:tblW w:type="auto" w:w="0"/>
        <w:tblLook w:firstColumn="1" w:firstRow="1" w:lastColumn="0" w:lastRow="0" w:noHBand="0" w:noVBand="1" w:val="04A0"/>
      </w:tblPr>
      <w:tblGrid>
        <w:gridCol w:w="4816"/>
        <w:gridCol w:w="4816"/>
      </w:tblGrid>
      <w:tr>
        <w:tc>
          <w:tcPr>
            <w:tcW w:type="dxa" w:w="4816"/>
          </w:tcPr>
          <w:p>
            <w:r>
              <w:rPr>
                <w:b/>
              </w:rPr>
              <w:t>ID</w:t>
            </w:r>
          </w:p>
        </w:tc>
        <w:tc>
          <w:tcPr>
            <w:tcW w:type="dxa" w:w="4816"/>
          </w:tcPr>
          <w:p>
            <w:r>
              <w:rPr>
                <w:b/>
              </w:rPr>
              <w:t>Requirement (summary)</w:t>
            </w:r>
          </w:p>
        </w:tc>
      </w:tr>
      <w:tr>
        <w:tc>
          <w:tcPr>
            <w:tcW w:type="dxa" w:w="4816"/>
          </w:tcPr>
          <w:p>
            <w:r>
              <w:t>NFR-1</w:t>
            </w:r>
          </w:p>
        </w:tc>
        <w:tc>
          <w:tcPr>
            <w:tcW w:type="dxa" w:w="4816"/>
          </w:tcPr>
          <w:p>
            <w:r>
              <w:t>Security: RLS on proposals, jobs, messages, and storage policies.</w:t>
            </w:r>
          </w:p>
        </w:tc>
      </w:tr>
      <w:tr>
        <w:tc>
          <w:tcPr>
            <w:tcW w:type="dxa" w:w="4816"/>
          </w:tcPr>
          <w:p>
            <w:r>
              <w:t>NFR-2</w:t>
            </w:r>
          </w:p>
        </w:tc>
        <w:tc>
          <w:tcPr>
            <w:tcW w:type="dxa" w:w="4816"/>
          </w:tcPr>
          <w:p>
            <w:r>
              <w:t>Maintainability: typed Next.js server actions; Dart repositories.</w:t>
            </w:r>
          </w:p>
        </w:tc>
      </w:tr>
      <w:tr>
        <w:tc>
          <w:tcPr>
            <w:tcW w:type="dxa" w:w="4816"/>
          </w:tcPr>
          <w:p>
            <w:r>
              <w:t>NFR-3</w:t>
            </w:r>
          </w:p>
        </w:tc>
        <w:tc>
          <w:tcPr>
            <w:tcW w:type="dxa" w:w="4816"/>
          </w:tcPr>
          <w:p>
            <w:r>
              <w:t>Operability: Makefile targets for local dev and deploy docs.</w:t>
            </w:r>
          </w:p>
        </w:tc>
      </w:tr>
    </w:tbl>
    <w:p>
      <w:pPr>
        <w:pStyle w:val="Heading3"/>
      </w:pPr>
      <w:r>
        <w:t>Context Diagram</w:t>
      </w:r>
    </w:p>
    <w:p>
      <w:pPr>
        <w:pStyle w:val="BodyText"/>
      </w:pPr>
      <w:r>
        <w:t>Figure 1 situates the Flutter client and Next.js surfaces against Supabase-managed persistence. External actors are end users; the database enforces participation constraints on reads and writes.</w:t>
      </w:r>
    </w:p>
    <w:p>
      <w:r>
        <w:br w:type="page"/>
      </w:r>
    </w:p>
    <w:p>
      <w:pPr>
        <w:pStyle w:val="Heading2"/>
      </w:pPr>
      <w:r>
        <w:t>System Design</w:t>
      </w:r>
    </w:p>
    <w:p>
      <w:pPr>
        <w:pStyle w:val="Heading3"/>
      </w:pPr>
      <w:r>
        <w:t>High-Level Architecture</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2_layers.png"/>
                    <pic:cNvPicPr/>
                  </pic:nvPicPr>
                  <pic:blipFill>
                    <a:blip r:embed="rId58"/>
                    <a:stretch>
                      <a:fillRect/>
                    </a:stretch>
                  </pic:blipFill>
                  <pic:spPr>
                    <a:xfrm>
                      <a:off x="0" y="0"/>
                      <a:ext cx="5303520" cy="3314700"/>
                    </a:xfrm>
                    <a:prstGeom prst="rect"/>
                  </pic:spPr>
                </pic:pic>
              </a:graphicData>
            </a:graphic>
          </wp:inline>
        </w:drawing>
      </w:r>
    </w:p>
    <w:p>
      <w:pPr>
        <w:pStyle w:val="BodyText"/>
        <w:jc w:val="center"/>
      </w:pPr>
      <w:r>
        <w:rPr>
          <w:i/>
          <w:sz w:val="20"/>
        </w:rPr>
        <w:t>Figure 2 — Layered architecture</w:t>
      </w:r>
    </w:p>
    <w:p>
      <w:pPr>
        <w:pStyle w:val="Heading3"/>
      </w:pPr>
      <w:r>
        <w:t>Database Design</w:t>
      </w:r>
    </w:p>
    <w:p>
      <w:pPr>
        <w:pStyle w:val="BodyText"/>
      </w:pPr>
      <w:r>
        <w:rPr>
          <w:i/>
        </w:rPr>
        <w:t>Table 5.1 — Core relational tables (summary)</w:t>
      </w:r>
    </w:p>
    <w:tbl>
      <w:tblPr>
        <w:tblW w:type="auto" w:w="0"/>
        <w:tblLook w:firstColumn="1" w:firstRow="1" w:lastColumn="0" w:lastRow="0" w:noHBand="0" w:noVBand="1" w:val="04A0"/>
      </w:tblPr>
      <w:tblGrid>
        <w:gridCol w:w="4816"/>
        <w:gridCol w:w="4816"/>
      </w:tblGrid>
      <w:tr>
        <w:tc>
          <w:tcPr>
            <w:tcW w:type="dxa" w:w="4816"/>
          </w:tcPr>
          <w:p>
            <w:r>
              <w:rPr>
                <w:b/>
              </w:rPr>
              <w:t>Table / area</w:t>
            </w:r>
          </w:p>
        </w:tc>
        <w:tc>
          <w:tcPr>
            <w:tcW w:type="dxa" w:w="4816"/>
          </w:tcPr>
          <w:p>
            <w:r>
              <w:rPr>
                <w:b/>
              </w:rPr>
              <w:t>Role</w:t>
            </w:r>
          </w:p>
        </w:tc>
      </w:tr>
      <w:tr>
        <w:tc>
          <w:tcPr>
            <w:tcW w:type="dxa" w:w="4816"/>
          </w:tcPr>
          <w:p>
            <w:r>
              <w:t>profiles</w:t>
            </w:r>
          </w:p>
        </w:tc>
        <w:tc>
          <w:tcPr>
            <w:tcW w:type="dxa" w:w="4816"/>
          </w:tcPr>
          <w:p>
            <w:r>
              <w:t>User attributes, balances, admin flag</w:t>
            </w:r>
          </w:p>
        </w:tc>
      </w:tr>
      <w:tr>
        <w:tc>
          <w:tcPr>
            <w:tcW w:type="dxa" w:w="4816"/>
          </w:tcPr>
          <w:p>
            <w:r>
              <w:t>jobs</w:t>
            </w:r>
          </w:p>
        </w:tc>
        <w:tc>
          <w:tcPr>
            <w:tcW w:type="dxa" w:w="4816"/>
          </w:tcPr>
          <w:p>
            <w:r>
              <w:t>Listings with client ownership</w:t>
            </w:r>
          </w:p>
        </w:tc>
      </w:tr>
      <w:tr>
        <w:tc>
          <w:tcPr>
            <w:tcW w:type="dxa" w:w="4816"/>
          </w:tcPr>
          <w:p>
            <w:r>
              <w:t>proposals</w:t>
            </w:r>
          </w:p>
        </w:tc>
        <w:tc>
          <w:tcPr>
            <w:tcW w:type="dxa" w:w="4816"/>
          </w:tcPr>
          <w:p>
            <w:r>
              <w:t>Bid, status, lifecycle_phase, escrow-related fields</w:t>
            </w:r>
          </w:p>
        </w:tc>
      </w:tr>
      <w:tr>
        <w:tc>
          <w:tcPr>
            <w:tcW w:type="dxa" w:w="4816"/>
          </w:tcPr>
          <w:p>
            <w:r>
              <w:t>proposal_deliveries</w:t>
            </w:r>
          </w:p>
        </w:tc>
        <w:tc>
          <w:tcPr>
            <w:tcW w:type="dxa" w:w="4816"/>
          </w:tcPr>
          <w:p>
            <w:r>
              <w:t>File metadata and storage paths</w:t>
            </w:r>
          </w:p>
        </w:tc>
      </w:tr>
      <w:tr>
        <w:tc>
          <w:tcPr>
            <w:tcW w:type="dxa" w:w="4816"/>
          </w:tcPr>
          <w:p>
            <w:r>
              <w:t>escrow_transactions</w:t>
            </w:r>
          </w:p>
        </w:tc>
        <w:tc>
          <w:tcPr>
            <w:tcW w:type="dxa" w:w="4816"/>
          </w:tcPr>
          <w:p>
            <w:r>
              <w:t>Held / released / disputed states</w:t>
            </w:r>
          </w:p>
        </w:tc>
      </w:tr>
      <w:tr>
        <w:tc>
          <w:tcPr>
            <w:tcW w:type="dxa" w:w="4816"/>
          </w:tcPr>
          <w:p>
            <w:r>
              <w:t>messages / conversations</w:t>
            </w:r>
          </w:p>
        </w:tc>
        <w:tc>
          <w:tcPr>
            <w:tcW w:type="dxa" w:w="4816"/>
          </w:tcPr>
          <w:p>
            <w:r>
              <w:t>Threaded chat between participants</w:t>
            </w:r>
          </w:p>
        </w:tc>
      </w:tr>
    </w:tbl>
    <w:p>
      <w:pPr>
        <w:pStyle w:val="Heading3"/>
      </w:pPr>
      <w:r>
        <w:t>Authentication and Authorization</w:t>
      </w:r>
    </w:p>
    <w:p>
      <w:pPr>
        <w:pStyle w:val="BodyText"/>
      </w:pPr>
      <w:r>
        <w:t>Authentication is delegated to Supabase. Authorisation combines Postgres RLS policies with RPC entry points that validate actor roles (freelancer vs job owner) before mutating lifecycle columns.</w:t>
      </w:r>
    </w:p>
    <w:p>
      <w:pPr>
        <w:pStyle w:val="Heading3"/>
      </w:pPr>
      <w:r>
        <w:t>API Design</w:t>
      </w:r>
    </w:p>
    <w:p>
      <w:pPr>
        <w:pStyle w:val="BodyText"/>
      </w:pPr>
      <w:r>
        <w:t>The mobile client primarily uses Supabase client libraries for CRUD and `rpc(...)` for guarded transitions (for example client delivery review and freelancer submission confirmation). The portal uses Next.js server actions with the service role only where strictly necessary, documented in repository guidelines.</w:t>
      </w:r>
    </w:p>
    <w:p>
      <w:pPr>
        <w:pStyle w:val="Heading3"/>
      </w:pPr>
      <w:r>
        <w:t>User Interface Design</w:t>
      </w:r>
    </w:p>
    <w:p>
      <w:pPr>
        <w:pStyle w:val="BodyText"/>
      </w:pPr>
      <w:r>
        <w:t>Flutter uses a shared theme with component-level spacing; the portal adopts a shell layout with contextual navigation for contracts and disputes. Screenshots can be pasted in a later revision without altering logo assets embedded from the original template cover.</w:t>
      </w:r>
    </w:p>
    <w:p>
      <w:r>
        <w:br w:type="page"/>
      </w:r>
    </w:p>
    <w:p>
      <w:pPr>
        <w:pStyle w:val="Heading2"/>
      </w:pPr>
      <w:r>
        <w:t>Implementation</w:t>
      </w:r>
    </w:p>
    <w:p>
      <w:pPr>
        <w:pStyle w:val="Heading3"/>
      </w:pPr>
      <w:r>
        <w:t>Technology Stack</w:t>
      </w:r>
    </w:p>
    <w:p>
      <w:pPr>
        <w:pStyle w:val="BodyText"/>
      </w:pPr>
      <w:r>
        <w:rPr>
          <w:i/>
        </w:rPr>
        <w:t>Table 6.1 — Technology stack</w:t>
      </w:r>
    </w:p>
    <w:tbl>
      <w:tblPr>
        <w:tblW w:type="auto" w:w="0"/>
        <w:tblLook w:firstColumn="1" w:firstRow="1" w:lastColumn="0" w:lastRow="0" w:noHBand="0" w:noVBand="1" w:val="04A0"/>
      </w:tblPr>
      <w:tblGrid>
        <w:gridCol w:w="4816"/>
        <w:gridCol w:w="4816"/>
      </w:tblGrid>
      <w:tr>
        <w:tc>
          <w:tcPr>
            <w:tcW w:type="dxa" w:w="4816"/>
          </w:tcPr>
          <w:p>
            <w:r>
              <w:rPr>
                <w:b/>
              </w:rPr>
              <w:t>Layer</w:t>
            </w:r>
          </w:p>
        </w:tc>
        <w:tc>
          <w:tcPr>
            <w:tcW w:type="dxa" w:w="4816"/>
          </w:tcPr>
          <w:p>
            <w:r>
              <w:rPr>
                <w:b/>
              </w:rPr>
              <w:t>Technologies</w:t>
            </w:r>
          </w:p>
        </w:tc>
      </w:tr>
      <w:tr>
        <w:tc>
          <w:tcPr>
            <w:tcW w:type="dxa" w:w="4816"/>
          </w:tcPr>
          <w:p>
            <w:r>
              <w:t>Client</w:t>
            </w:r>
          </w:p>
        </w:tc>
        <w:tc>
          <w:tcPr>
            <w:tcW w:type="dxa" w:w="4816"/>
          </w:tcPr>
          <w:p>
            <w:r>
              <w:t>Flutter 3.x, Provider, go_router, Supabase Flutter SDK</w:t>
            </w:r>
          </w:p>
        </w:tc>
      </w:tr>
      <w:tr>
        <w:tc>
          <w:tcPr>
            <w:tcW w:type="dxa" w:w="4816"/>
          </w:tcPr>
          <w:p>
            <w:r>
              <w:t>Web</w:t>
            </w:r>
          </w:p>
        </w:tc>
        <w:tc>
          <w:tcPr>
            <w:tcW w:type="dxa" w:w="4816"/>
          </w:tcPr>
          <w:p>
            <w:r>
              <w:t>Next.js App Router, TypeScript, Tailwind patterns as in repo</w:t>
            </w:r>
          </w:p>
        </w:tc>
      </w:tr>
      <w:tr>
        <w:tc>
          <w:tcPr>
            <w:tcW w:type="dxa" w:w="4816"/>
          </w:tcPr>
          <w:p>
            <w:r>
              <w:t>Backend</w:t>
            </w:r>
          </w:p>
        </w:tc>
        <w:tc>
          <w:tcPr>
            <w:tcW w:type="dxa" w:w="4816"/>
          </w:tcPr>
          <w:p>
            <w:r>
              <w:t>Supabase Postgres, Auth, Storage, SQL migrations, RPC</w:t>
            </w:r>
          </w:p>
        </w:tc>
      </w:tr>
      <w:tr>
        <w:tc>
          <w:tcPr>
            <w:tcW w:type="dxa" w:w="4816"/>
          </w:tcPr>
          <w:p>
            <w:r>
              <w:t>Tooling</w:t>
            </w:r>
          </w:p>
        </w:tc>
        <w:tc>
          <w:tcPr>
            <w:tcW w:type="dxa" w:w="4816"/>
          </w:tcPr>
          <w:p>
            <w:r>
              <w:t>GitHub Actions (if enabled), Makefile, Vercel deploy docs</w:t>
            </w:r>
          </w:p>
        </w:tc>
      </w:tr>
    </w:tbl>
    <w:p>
      <w:pPr>
        <w:pStyle w:val="Heading3"/>
      </w:pPr>
      <w:r>
        <w:t>Mobile Application Modules</w:t>
      </w:r>
    </w:p>
    <w:p>
      <w:pPr>
        <w:pStyle w:val="BodyText"/>
      </w:pPr>
      <w:r>
        <w:t>Key modules include `ProposalRepository` (remote sync, deliverable upload, signed URLs), messaging repositories, jobs provider, onboarding and profile flows, and escrow-related UI on proposal detail and delivery review routes.</w:t>
      </w:r>
    </w:p>
    <w:p>
      <w:pPr>
        <w:pStyle w:val="Heading3"/>
      </w:pPr>
      <w:r>
        <w:t>Cloud Functions and Notification Pipeline</w:t>
      </w:r>
    </w:p>
    <w:p>
      <w:pPr>
        <w:pStyle w:val="BodyText"/>
      </w:pPr>
      <w:r>
        <w:t>Server-side logic is expressed as SQL functions where possible, keeping orchestration close to data. Push notification hooks may be extended; the current MVP emphasises data integrity and portal workflows.</w:t>
      </w:r>
    </w:p>
    <w:p>
      <w:pPr>
        <w:pStyle w:val="Heading3"/>
      </w:pPr>
      <w:r>
        <w:t>Escrow and Delivery Lifecycle</w:t>
      </w:r>
    </w:p>
    <w:p>
      <w:r>
        <w:drawing>
          <wp:inline xmlns:a="http://schemas.openxmlformats.org/drawingml/2006/main" xmlns:pic="http://schemas.openxmlformats.org/drawingml/2006/picture">
            <wp:extent cx="5303520" cy="2062480"/>
            <wp:docPr id="4" name="Picture 4"/>
            <wp:cNvGraphicFramePr>
              <a:graphicFrameLocks noChangeAspect="1"/>
            </wp:cNvGraphicFramePr>
            <a:graphic>
              <a:graphicData uri="http://schemas.openxmlformats.org/drawingml/2006/picture">
                <pic:pic>
                  <pic:nvPicPr>
                    <pic:cNvPr id="0" name="fig3_escrow.png"/>
                    <pic:cNvPicPr/>
                  </pic:nvPicPr>
                  <pic:blipFill>
                    <a:blip r:embed="rId59"/>
                    <a:stretch>
                      <a:fillRect/>
                    </a:stretch>
                  </pic:blipFill>
                  <pic:spPr>
                    <a:xfrm>
                      <a:off x="0" y="0"/>
                      <a:ext cx="5303520" cy="2062480"/>
                    </a:xfrm>
                    <a:prstGeom prst="rect"/>
                  </pic:spPr>
                </pic:pic>
              </a:graphicData>
            </a:graphic>
          </wp:inline>
        </w:drawing>
      </w:r>
    </w:p>
    <w:p>
      <w:pPr>
        <w:pStyle w:val="BodyText"/>
        <w:jc w:val="center"/>
      </w:pPr>
      <w:r>
        <w:rPr>
          <w:i/>
          <w:sz w:val="20"/>
        </w:rPr>
        <w:t>Figure 3 — Contract / escrow lifecycle (simplified)</w:t>
      </w:r>
    </w:p>
    <w:p>
      <w:pPr>
        <w:pStyle w:val="Heading3"/>
      </w:pPr>
      <w:r>
        <w:t>DevOps, Build and Distribution</w:t>
      </w:r>
    </w:p>
    <w:p>
      <w:pPr>
        <w:pStyle w:val="BodyText"/>
      </w:pPr>
      <w:r>
        <w:t>The README documents `make` targets; Flutter web builds integrate with deployment documentation under `DEPLOY.md`. Environment variables for Supabase keys are excluded from version control per `.gitignore`.</w:t>
      </w:r>
    </w:p>
    <w:p>
      <w:r>
        <w:br w:type="page"/>
      </w:r>
    </w:p>
    <w:p>
      <w:pPr>
        <w:pStyle w:val="Heading2"/>
      </w:pPr>
      <w:r>
        <w:t>Testing</w:t>
      </w:r>
    </w:p>
    <w:p>
      <w:pPr>
        <w:pStyle w:val="Heading3"/>
      </w:pPr>
      <w:r>
        <w:t>Test Strategy</w:t>
      </w:r>
    </w:p>
    <w:p>
      <w:pPr>
        <w:pStyle w:val="BodyText"/>
      </w:pPr>
      <w:r>
        <w:t>Testing mixes automated unit coverage for repository logic with manual two-device demo passes documented in `DEMO_NOTES.md`, including timed payout simulation controls.</w:t>
      </w:r>
    </w:p>
    <w:p>
      <w:pPr>
        <w:pStyle w:val="Heading3"/>
      </w:pPr>
      <w:r>
        <w:t>Unit and Integration Tests</w:t>
      </w:r>
    </w:p>
    <w:p>
      <w:pPr>
        <w:pStyle w:val="BodyText"/>
      </w:pPr>
      <w:r>
        <w:t>Dart tests under `client/test/` validate selected repository behaviours; additional integration tests can target Supabase with ephemeral databases in CI when secrets are available.</w:t>
      </w:r>
    </w:p>
    <w:p>
      <w:pPr>
        <w:pStyle w:val="Heading3"/>
      </w:pPr>
      <w:r>
        <w:t>User Acceptance Tests</w:t>
      </w:r>
    </w:p>
    <w:p>
      <w:pPr>
        <w:pStyle w:val="BodyText"/>
      </w:pPr>
      <w:r>
        <w:t>Acceptance scenarios mirror employer and freelancer journeys on web and mobile, verifying that lifecycle labels, Turkish UI strings where applicable, and download links behave consistently after refresh.</w:t>
      </w:r>
    </w:p>
    <w:p>
      <w:r>
        <w:br w:type="page"/>
      </w:r>
    </w:p>
    <w:p>
      <w:pPr>
        <w:pStyle w:val="Heading2"/>
      </w:pPr>
      <w:r>
        <w:t>Working Product and MVP</w:t>
      </w:r>
    </w:p>
    <w:p>
      <w:pPr>
        <w:pStyle w:val="Heading3"/>
      </w:pPr>
      <w:r>
        <w:t>Demo Scenario — End-to-End Flow</w:t>
      </w:r>
    </w:p>
    <w:p>
      <w:pPr>
        <w:pStyle w:val="BodyText"/>
      </w:pPr>
      <w:r>
        <w:t>The repository ships `DEMO_NOTES.md` with credential tables and a two-device walkthrough: client accepts a proposal to fund escrow, freelancer submits delivery, client accepts delivery to enter payout window, and demo controls advance the clock for presentation purposes.</w:t>
      </w:r>
    </w:p>
    <w:p>
      <w:pPr>
        <w:pStyle w:val="Heading3"/>
      </w:pPr>
      <w:r>
        <w:t>Working Product Capabilities</w:t>
      </w:r>
    </w:p>
    <w:p>
      <w:pPr>
        <w:pStyle w:val="BodyText"/>
      </w:pPr>
      <w:r>
        <w:rPr>
          <w:i/>
        </w:rPr>
        <w:t>Table 8.1 — Working product capability matrix</w:t>
      </w:r>
    </w:p>
    <w:tbl>
      <w:tblPr>
        <w:tblW w:type="auto" w:w="0"/>
        <w:tblLook w:firstColumn="1" w:firstRow="1" w:lastColumn="0" w:lastRow="0" w:noHBand="0" w:noVBand="1" w:val="04A0"/>
      </w:tblPr>
      <w:tblGrid>
        <w:gridCol w:w="4816"/>
        <w:gridCol w:w="4816"/>
      </w:tblGrid>
      <w:tr>
        <w:tc>
          <w:tcPr>
            <w:tcW w:type="dxa" w:w="4816"/>
          </w:tcPr>
          <w:p>
            <w:r>
              <w:rPr>
                <w:b/>
              </w:rPr>
              <w:t>Capability</w:t>
            </w:r>
          </w:p>
        </w:tc>
        <w:tc>
          <w:tcPr>
            <w:tcW w:type="dxa" w:w="4816"/>
          </w:tcPr>
          <w:p>
            <w:r>
              <w:rPr>
                <w:b/>
              </w:rPr>
              <w:t>Status (MVP)</w:t>
            </w:r>
          </w:p>
        </w:tc>
      </w:tr>
      <w:tr>
        <w:tc>
          <w:tcPr>
            <w:tcW w:type="dxa" w:w="4816"/>
          </w:tcPr>
          <w:p>
            <w:r>
              <w:t>Job posting and discovery</w:t>
            </w:r>
          </w:p>
        </w:tc>
        <w:tc>
          <w:tcPr>
            <w:tcW w:type="dxa" w:w="4816"/>
          </w:tcPr>
          <w:p>
            <w:r>
              <w:t>Implemented</w:t>
            </w:r>
          </w:p>
        </w:tc>
      </w:tr>
      <w:tr>
        <w:tc>
          <w:tcPr>
            <w:tcW w:type="dxa" w:w="4816"/>
          </w:tcPr>
          <w:p>
            <w:r>
              <w:t>Proposal submit / accept</w:t>
            </w:r>
          </w:p>
        </w:tc>
        <w:tc>
          <w:tcPr>
            <w:tcW w:type="dxa" w:w="4816"/>
          </w:tcPr>
          <w:p>
            <w:r>
              <w:t>Implemented</w:t>
            </w:r>
          </w:p>
        </w:tc>
      </w:tr>
      <w:tr>
        <w:tc>
          <w:tcPr>
            <w:tcW w:type="dxa" w:w="4816"/>
          </w:tcPr>
          <w:p>
            <w:r>
              <w:t>Private deliverable storage + signed download</w:t>
            </w:r>
          </w:p>
        </w:tc>
        <w:tc>
          <w:tcPr>
            <w:tcW w:type="dxa" w:w="4816"/>
          </w:tcPr>
          <w:p>
            <w:r>
              <w:t>Implemented</w:t>
            </w:r>
          </w:p>
        </w:tc>
      </w:tr>
      <w:tr>
        <w:tc>
          <w:tcPr>
            <w:tcW w:type="dxa" w:w="4816"/>
          </w:tcPr>
          <w:p>
            <w:r>
              <w:t>Lifecycle RPCs for delivery review</w:t>
            </w:r>
          </w:p>
        </w:tc>
        <w:tc>
          <w:tcPr>
            <w:tcW w:type="dxa" w:w="4816"/>
          </w:tcPr>
          <w:p>
            <w:r>
              <w:t>Implemented</w:t>
            </w:r>
          </w:p>
        </w:tc>
      </w:tr>
      <w:tr>
        <w:tc>
          <w:tcPr>
            <w:tcW w:type="dxa" w:w="4816"/>
          </w:tcPr>
          <w:p>
            <w:r>
              <w:t>Admin dispute resolution UI</w:t>
            </w:r>
          </w:p>
        </w:tc>
        <w:tc>
          <w:tcPr>
            <w:tcW w:type="dxa" w:w="4816"/>
          </w:tcPr>
          <w:p>
            <w:r>
              <w:t>Implemented (portal)</w:t>
            </w:r>
          </w:p>
        </w:tc>
      </w:tr>
    </w:tbl>
    <w:p>
      <w:r>
        <w:br w:type="page"/>
      </w:r>
    </w:p>
    <w:p>
      <w:pPr>
        <w:pStyle w:val="Heading2"/>
      </w:pPr>
      <w:r>
        <w:t>Conclusion and Future Work</w:t>
      </w:r>
    </w:p>
    <w:p>
      <w:pPr>
        <w:pStyle w:val="Heading3"/>
      </w:pPr>
      <w:r>
        <w:t>Overall Evaluation</w:t>
      </w:r>
    </w:p>
    <w:p>
      <w:pPr>
        <w:pStyle w:val="BodyText"/>
      </w:pPr>
      <w:r>
        <w:t>The project demonstrates that a small team can converge a credible marketplace slice by anchoring trust mechanisms in the database and keeping clients thin. The remaining gap is production hardening: payments compliance, observability, and richer notification channels.</w:t>
      </w:r>
    </w:p>
    <w:p>
      <w:pPr>
        <w:pStyle w:val="Heading3"/>
      </w:pPr>
      <w:r>
        <w:t>Lessons Learned</w:t>
      </w:r>
    </w:p>
    <w:p>
      <w:pPr>
        <w:pStyle w:val="BodyText"/>
      </w:pPr>
      <w:r>
        <w:t>Early investment in migrations and RLS reduces rework; keeping demo credentials and repair SQL documented accelerates onboarding for evaluators.</w:t>
      </w:r>
    </w:p>
    <w:p>
      <w:pPr>
        <w:pStyle w:val="Heading3"/>
      </w:pPr>
      <w:r>
        <w:t>Future Work</w:t>
      </w:r>
    </w:p>
    <w:p>
      <w:pPr>
        <w:pStyle w:val="BodyText"/>
      </w:pPr>
      <w:r>
        <w:t>Planned extensions include real payment provider integration, automated CI against a disposable Supabase branch, mobile push parity, and deeper analytics on proposal quality.</w:t>
      </w:r>
    </w:p>
    <w:p>
      <w:r>
        <w:br w:type="page"/>
      </w:r>
    </w:p>
    <w:p>
      <w:pPr>
        <w:pStyle w:val="Heading2"/>
      </w:pPr>
      <w:r>
        <w:t>References</w:t>
      </w:r>
    </w:p>
    <w:p>
      <w:pPr>
        <w:pStyle w:val="BodyText"/>
      </w:pPr>
      <w:r>
        <w:t>Flutter documentation — https://docs.flutter.dev/</w:t>
      </w:r>
    </w:p>
    <w:p>
      <w:pPr>
        <w:pStyle w:val="BodyText"/>
      </w:pPr>
      <w:r>
        <w:t>Supabase documentation — https://supabase.com/docs</w:t>
      </w:r>
    </w:p>
    <w:p>
      <w:pPr>
        <w:pStyle w:val="BodyText"/>
      </w:pPr>
      <w:r>
        <w:t>Next.js documentation — https://nextjs.org/docs</w:t>
      </w:r>
    </w:p>
    <w:p>
      <w:pPr>
        <w:pStyle w:val="BodyText"/>
      </w:pPr>
      <w:r>
        <w:t>OWASP ASVS (overview) — https://owasp.org/www-project-application-security-verification-standard/</w:t>
      </w:r>
    </w:p>
    <w:p>
      <w:pPr>
        <w:pStyle w:val="BodyText"/>
      </w:pPr>
      <w:r>
        <w:t>PostgreSQL Row Security Policies — https://www.postgresql.org/docs/current/ddl-rowsecurity.html</w:t>
      </w:r>
    </w:p>
    <w:p>
      <w:r>
        <w:br w:type="page"/>
      </w:r>
    </w:p>
    <w:p>
      <w:pPr>
        <w:pStyle w:val="Heading2"/>
      </w:pPr>
      <w:r>
        <w:t>Appendix A — GitHub and Project Management Links</w:t>
      </w:r>
    </w:p>
    <w:p>
      <w:pPr>
        <w:pStyle w:val="BodyText"/>
      </w:pPr>
      <w:r>
        <w:t>Repository: https://github.com/OzgurBuyukikiz01/Prolance_Freelance_App</w:t>
      </w:r>
    </w:p>
    <w:p>
      <w:pPr>
        <w:pStyle w:val="Heading2"/>
      </w:pPr>
      <w:r>
        <w:t>Appendix B — Installation and Run Instructions</w:t>
      </w:r>
    </w:p>
    <w:p>
      <w:pPr>
        <w:pStyle w:val="BodyText"/>
      </w:pPr>
      <w:r>
        <w:t>See repository `README.md`: `cd client &amp;&amp; flutter pub get &amp;&amp; flutter run`; `cd web &amp;&amp; npm install &amp;&amp; npm run dev`; Supabase project ref documented in README for hosted demo alignment.</w:t>
      </w:r>
    </w:p>
    <w:p>
      <w:pPr>
        <w:pStyle w:val="Heading2"/>
      </w:pPr>
      <w:r>
        <w:t>Appendix C — Development Tools Used</w:t>
      </w:r>
    </w:p>
    <w:p>
      <w:pPr>
        <w:pStyle w:val="BodyText"/>
      </w:pPr>
      <w:r>
        <w:t>Visual Studio Code / Cursor, Flutter SDK, Node.js LTS, Supabase CLI (optional), Git, GitHub, Chrome device emulation for Flutter web.</w:t>
      </w:r>
    </w:p>
    <w:sectPr w:rsidR="00AE1BC2">
      <w:pgSz w:w="11900" w:h="16840"/>
      <w:pgMar w:top="1220" w:right="992" w:bottom="800" w:left="1275" w:header="0" w:footer="61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3A69" w14:textId="77777777" w:rsidR="0099106E" w:rsidRDefault="0099106E">
      <w:r>
        <w:separator/>
      </w:r>
    </w:p>
  </w:endnote>
  <w:endnote w:type="continuationSeparator" w:id="0">
    <w:p w14:paraId="31635506" w14:textId="77777777" w:rsidR="0099106E" w:rsidRDefault="00991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9B27" w14:textId="77777777" w:rsidR="00AE1BC2" w:rsidRDefault="00000000">
    <w:pPr>
      <w:pStyle w:val="BodyText"/>
      <w:spacing w:line="14" w:lineRule="auto"/>
      <w:rPr>
        <w:sz w:val="20"/>
      </w:rPr>
    </w:pPr>
    <w:r>
      <w:rPr>
        <w:noProof/>
        <w:sz w:val="20"/>
      </w:rPr>
      <mc:AlternateContent>
        <mc:Choice Requires="wps">
          <w:drawing>
            <wp:anchor distT="0" distB="0" distL="0" distR="0" simplePos="0" relativeHeight="485471232" behindDoc="1" locked="0" layoutInCell="1" allowOverlap="1" wp14:anchorId="2EE2D3BC" wp14:editId="4EE1917D">
              <wp:simplePos x="0" y="0"/>
              <wp:positionH relativeFrom="page">
                <wp:posOffset>3797895</wp:posOffset>
              </wp:positionH>
              <wp:positionV relativeFrom="page">
                <wp:posOffset>10162920</wp:posOffset>
              </wp:positionV>
              <wp:extent cx="1397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2400"/>
                      </a:xfrm>
                      <a:prstGeom prst="rect">
                        <a:avLst/>
                      </a:prstGeom>
                    </wps:spPr>
                    <wps:txbx>
                      <w:txbxContent>
                        <w:p w14:paraId="0EFCC081" w14:textId="77777777" w:rsidR="00AE1BC2" w:rsidRDefault="00000000">
                          <w:pPr>
                            <w:spacing w:before="12"/>
                            <w:ind w:left="20"/>
                            <w:rPr>
                              <w:sz w:val="18"/>
                            </w:rPr>
                          </w:pP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wps:txbx>
                    <wps:bodyPr wrap="square" lIns="0" tIns="0" rIns="0" bIns="0" rtlCol="0">
                      <a:noAutofit/>
                    </wps:bodyPr>
                  </wps:wsp>
                </a:graphicData>
              </a:graphic>
            </wp:anchor>
          </w:drawing>
        </mc:Choice>
        <mc:Fallback>
          <w:pict>
            <v:shapetype w14:anchorId="2EE2D3BC" id="_x0000_t202" coordsize="21600,21600" o:spt="202" path="m,l,21600r21600,l21600,xe">
              <v:stroke joinstyle="miter"/>
              <v:path gradientshapeok="t" o:connecttype="rect"/>
            </v:shapetype>
            <v:shape id="Textbox 1" o:spid="_x0000_s1291" type="#_x0000_t202" style="position:absolute;margin-left:299.05pt;margin-top:800.25pt;width:11pt;height:12pt;z-index:-178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" filled="f" stroked="f">
              <v:textbox inset="0,0,0,0">
                <w:txbxContent>
                  <w:p w14:paraId="0EFCC081" w14:textId="77777777" w:rsidR="00AE1BC2" w:rsidRDefault="00000000">
                    <w:pPr>
                      <w:spacing w:before="12"/>
                      <w:ind w:left="20"/>
                      <w:rPr>
                        <w:sz w:val="18"/>
                      </w:rPr>
                    </w:pP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90A4" w14:textId="77777777" w:rsidR="0099106E" w:rsidRDefault="0099106E">
      <w:r>
        <w:separator/>
      </w:r>
    </w:p>
  </w:footnote>
  <w:footnote w:type="continuationSeparator" w:id="0">
    <w:p w14:paraId="0FD3889B" w14:textId="77777777" w:rsidR="0099106E" w:rsidRDefault="009910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A2BB2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pt;height:6.1pt" o:bullet="t">
        <v:imagedata r:id="rId1" o:title="image2"/>
      </v:shape>
    </w:pict>
  </w:numPicBullet>
  <w:numPicBullet w:numPicBulletId="1">
    <w:pict>
      <v:shape id="_x0000_i1026" type="#_x0000_t75" style="width:6.1pt;height:6.1pt" o:bullet="t">
        <v:imagedata r:id="rId2" o:title="image3"/>
      </v:shape>
    </w:pict>
  </w:numPicBullet>
  <w:numPicBullet w:numPicBulletId="2">
    <w:pict>
      <v:shape id="_x0000_i1027" type="#_x0000_t75" style="width:6.1pt;height:6.1pt" o:bullet="t">
        <v:imagedata r:id="rId3" o:title="image4"/>
      </v:shape>
    </w:pict>
  </w:numPicBullet>
  <w:numPicBullet w:numPicBulletId="3">
    <w:pict>
      <v:shape id="_x0000_i1028" type="#_x0000_t75" style="width:6.1pt;height:6.1pt" o:bullet="t">
        <v:imagedata r:id="rId4" o:title="image6"/>
      </v:shape>
    </w:pict>
  </w:numPicBullet>
  <w:numPicBullet w:numPicBulletId="4">
    <w:pict>
      <v:shape id="_x0000_i1029" type="#_x0000_t75" style="width:6.1pt;height:6.1pt" o:bullet="t">
        <v:imagedata r:id="rId5" o:title="image7"/>
      </v:shape>
    </w:pict>
  </w:numPicBullet>
  <w:numPicBullet w:numPicBulletId="5">
    <w:pict>
      <v:shape id="_x0000_i1030" type="#_x0000_t75" style="width:6.1pt;height:6.1pt" o:bullet="t">
        <v:imagedata r:id="rId6" o:title="image8"/>
      </v:shape>
    </w:pict>
  </w:numPicBullet>
  <w:numPicBullet w:numPicBulletId="6">
    <w:pict>
      <v:shape id="_x0000_i1031" type="#_x0000_t75" style="width:6.1pt;height:6.1pt" o:bullet="t">
        <v:imagedata r:id="rId7" o:title="image9"/>
      </v:shape>
    </w:pict>
  </w:numPicBullet>
  <w:numPicBullet w:numPicBulletId="7">
    <w:pict>
      <v:shape id="_x0000_i1032" type="#_x0000_t75" style="width:6.1pt;height:6.1pt" o:bullet="t">
        <v:imagedata r:id="rId8" o:title="image10"/>
      </v:shape>
    </w:pict>
  </w:numPicBullet>
  <w:numPicBullet w:numPicBulletId="8">
    <w:pict>
      <v:shape id="_x0000_i1033" type="#_x0000_t75" style="width:6.1pt;height:6.1pt" o:bullet="t">
        <v:imagedata r:id="rId9" o:title="image11"/>
      </v:shape>
    </w:pict>
  </w:numPicBullet>
  <w:numPicBullet w:numPicBulletId="9">
    <w:pict>
      <v:shape id="_x0000_i1034" type="#_x0000_t75" style="width:6.1pt;height:6.1pt" o:bullet="t">
        <v:imagedata r:id="rId10" o:title="image25"/>
      </v:shape>
    </w:pict>
  </w:numPicBullet>
  <w:numPicBullet w:numPicBulletId="10">
    <w:pict>
      <v:shape id="_x0000_i1035" type="#_x0000_t75" style="width:6.1pt;height:6.1pt" o:bullet="t">
        <v:imagedata r:id="rId11" o:title="image26"/>
      </v:shape>
    </w:pict>
  </w:numPicBullet>
  <w:numPicBullet w:numPicBulletId="11">
    <w:pict>
      <v:shape id="_x0000_i1036" type="#_x0000_t75" style="width:6.1pt;height:6.1pt" o:bullet="t">
        <v:imagedata r:id="rId12" o:title="image27"/>
      </v:shape>
    </w:pict>
  </w:numPicBullet>
  <w:numPicBullet w:numPicBulletId="12">
    <w:pict>
      <v:shape id="_x0000_i1037" type="#_x0000_t75" style="width:6.1pt;height:6.1pt" o:bullet="t">
        <v:imagedata r:id="rId13" o:title="image28"/>
      </v:shape>
    </w:pict>
  </w:numPicBullet>
  <w:abstractNum w:abstractNumId="0" w15:restartNumberingAfterBreak="0">
    <w:nsid w:val="021057B0"/>
    <w:multiLevelType w:val="hybridMultilevel"/>
    <w:tmpl w:val="9DE28AFA"/>
    <w:lvl w:ilvl="0" w:tplc="363894CC">
      <w:start w:val="1"/>
      <w:numFmt w:val="decimal"/>
      <w:lvlText w:val="%1."/>
      <w:lvlJc w:val="left"/>
      <w:pPr>
        <w:ind w:left="998" w:hanging="221"/>
      </w:pPr>
      <w:rPr>
        <w:rFonts w:ascii="Times New Roman" w:eastAsia="Times New Roman" w:hAnsi="Times New Roman" w:cs="Times New Roman" w:hint="default"/>
        <w:b w:val="0"/>
        <w:bCs w:val="0"/>
        <w:i w:val="0"/>
        <w:iCs w:val="0"/>
        <w:color w:val="111111"/>
        <w:spacing w:val="0"/>
        <w:w w:val="100"/>
        <w:sz w:val="22"/>
        <w:szCs w:val="22"/>
        <w:lang w:val="en-US" w:eastAsia="en-US" w:bidi="ar-SA"/>
      </w:rPr>
    </w:lvl>
    <w:lvl w:ilvl="1" w:tplc="F98AE260">
      <w:numFmt w:val="bullet"/>
      <w:lvlText w:val="•"/>
      <w:lvlJc w:val="left"/>
      <w:pPr>
        <w:ind w:left="1863" w:hanging="221"/>
      </w:pPr>
      <w:rPr>
        <w:rFonts w:hint="default"/>
        <w:lang w:val="en-US" w:eastAsia="en-US" w:bidi="ar-SA"/>
      </w:rPr>
    </w:lvl>
    <w:lvl w:ilvl="2" w:tplc="3556A1F4">
      <w:numFmt w:val="bullet"/>
      <w:lvlText w:val="•"/>
      <w:lvlJc w:val="left"/>
      <w:pPr>
        <w:ind w:left="2726" w:hanging="221"/>
      </w:pPr>
      <w:rPr>
        <w:rFonts w:hint="default"/>
        <w:lang w:val="en-US" w:eastAsia="en-US" w:bidi="ar-SA"/>
      </w:rPr>
    </w:lvl>
    <w:lvl w:ilvl="3" w:tplc="BA3650DA">
      <w:numFmt w:val="bullet"/>
      <w:lvlText w:val="•"/>
      <w:lvlJc w:val="left"/>
      <w:pPr>
        <w:ind w:left="3589" w:hanging="221"/>
      </w:pPr>
      <w:rPr>
        <w:rFonts w:hint="default"/>
        <w:lang w:val="en-US" w:eastAsia="en-US" w:bidi="ar-SA"/>
      </w:rPr>
    </w:lvl>
    <w:lvl w:ilvl="4" w:tplc="26FC15AA">
      <w:numFmt w:val="bullet"/>
      <w:lvlText w:val="•"/>
      <w:lvlJc w:val="left"/>
      <w:pPr>
        <w:ind w:left="4452" w:hanging="221"/>
      </w:pPr>
      <w:rPr>
        <w:rFonts w:hint="default"/>
        <w:lang w:val="en-US" w:eastAsia="en-US" w:bidi="ar-SA"/>
      </w:rPr>
    </w:lvl>
    <w:lvl w:ilvl="5" w:tplc="5FAA7ED8">
      <w:numFmt w:val="bullet"/>
      <w:lvlText w:val="•"/>
      <w:lvlJc w:val="left"/>
      <w:pPr>
        <w:ind w:left="5316" w:hanging="221"/>
      </w:pPr>
      <w:rPr>
        <w:rFonts w:hint="default"/>
        <w:lang w:val="en-US" w:eastAsia="en-US" w:bidi="ar-SA"/>
      </w:rPr>
    </w:lvl>
    <w:lvl w:ilvl="6" w:tplc="BBCAE8B4">
      <w:numFmt w:val="bullet"/>
      <w:lvlText w:val="•"/>
      <w:lvlJc w:val="left"/>
      <w:pPr>
        <w:ind w:left="6179" w:hanging="221"/>
      </w:pPr>
      <w:rPr>
        <w:rFonts w:hint="default"/>
        <w:lang w:val="en-US" w:eastAsia="en-US" w:bidi="ar-SA"/>
      </w:rPr>
    </w:lvl>
    <w:lvl w:ilvl="7" w:tplc="E0081BEC">
      <w:numFmt w:val="bullet"/>
      <w:lvlText w:val="•"/>
      <w:lvlJc w:val="left"/>
      <w:pPr>
        <w:ind w:left="7042" w:hanging="221"/>
      </w:pPr>
      <w:rPr>
        <w:rFonts w:hint="default"/>
        <w:lang w:val="en-US" w:eastAsia="en-US" w:bidi="ar-SA"/>
      </w:rPr>
    </w:lvl>
    <w:lvl w:ilvl="8" w:tplc="A274BAA2">
      <w:numFmt w:val="bullet"/>
      <w:lvlText w:val="•"/>
      <w:lvlJc w:val="left"/>
      <w:pPr>
        <w:ind w:left="7905" w:hanging="221"/>
      </w:pPr>
      <w:rPr>
        <w:rFonts w:hint="default"/>
        <w:lang w:val="en-US" w:eastAsia="en-US" w:bidi="ar-SA"/>
      </w:rPr>
    </w:lvl>
  </w:abstractNum>
  <w:abstractNum w:abstractNumId="1" w15:restartNumberingAfterBreak="0">
    <w:nsid w:val="04B95BF8"/>
    <w:multiLevelType w:val="hybridMultilevel"/>
    <w:tmpl w:val="E85A8846"/>
    <w:lvl w:ilvl="0" w:tplc="7812B8CE">
      <w:numFmt w:val="bullet"/>
      <w:lvlText w:val="&amp;"/>
      <w:lvlPicBulletId w:val="1"/>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6E30A294">
      <w:numFmt w:val="bullet"/>
      <w:lvlText w:val="•"/>
      <w:lvlJc w:val="left"/>
      <w:pPr>
        <w:ind w:left="1863" w:hanging="219"/>
      </w:pPr>
      <w:rPr>
        <w:rFonts w:hint="default"/>
        <w:lang w:val="en-US" w:eastAsia="en-US" w:bidi="ar-SA"/>
      </w:rPr>
    </w:lvl>
    <w:lvl w:ilvl="2" w:tplc="730C101C">
      <w:numFmt w:val="bullet"/>
      <w:lvlText w:val="•"/>
      <w:lvlJc w:val="left"/>
      <w:pPr>
        <w:ind w:left="2726" w:hanging="219"/>
      </w:pPr>
      <w:rPr>
        <w:rFonts w:hint="default"/>
        <w:lang w:val="en-US" w:eastAsia="en-US" w:bidi="ar-SA"/>
      </w:rPr>
    </w:lvl>
    <w:lvl w:ilvl="3" w:tplc="58C26D2E">
      <w:numFmt w:val="bullet"/>
      <w:lvlText w:val="•"/>
      <w:lvlJc w:val="left"/>
      <w:pPr>
        <w:ind w:left="3589" w:hanging="219"/>
      </w:pPr>
      <w:rPr>
        <w:rFonts w:hint="default"/>
        <w:lang w:val="en-US" w:eastAsia="en-US" w:bidi="ar-SA"/>
      </w:rPr>
    </w:lvl>
    <w:lvl w:ilvl="4" w:tplc="FA74FF2C">
      <w:numFmt w:val="bullet"/>
      <w:lvlText w:val="•"/>
      <w:lvlJc w:val="left"/>
      <w:pPr>
        <w:ind w:left="4452" w:hanging="219"/>
      </w:pPr>
      <w:rPr>
        <w:rFonts w:hint="default"/>
        <w:lang w:val="en-US" w:eastAsia="en-US" w:bidi="ar-SA"/>
      </w:rPr>
    </w:lvl>
    <w:lvl w:ilvl="5" w:tplc="E8FA72E4">
      <w:numFmt w:val="bullet"/>
      <w:lvlText w:val="•"/>
      <w:lvlJc w:val="left"/>
      <w:pPr>
        <w:ind w:left="5316" w:hanging="219"/>
      </w:pPr>
      <w:rPr>
        <w:rFonts w:hint="default"/>
        <w:lang w:val="en-US" w:eastAsia="en-US" w:bidi="ar-SA"/>
      </w:rPr>
    </w:lvl>
    <w:lvl w:ilvl="6" w:tplc="238E6828">
      <w:numFmt w:val="bullet"/>
      <w:lvlText w:val="•"/>
      <w:lvlJc w:val="left"/>
      <w:pPr>
        <w:ind w:left="6179" w:hanging="219"/>
      </w:pPr>
      <w:rPr>
        <w:rFonts w:hint="default"/>
        <w:lang w:val="en-US" w:eastAsia="en-US" w:bidi="ar-SA"/>
      </w:rPr>
    </w:lvl>
    <w:lvl w:ilvl="7" w:tplc="5D9C9568">
      <w:numFmt w:val="bullet"/>
      <w:lvlText w:val="•"/>
      <w:lvlJc w:val="left"/>
      <w:pPr>
        <w:ind w:left="7042" w:hanging="219"/>
      </w:pPr>
      <w:rPr>
        <w:rFonts w:hint="default"/>
        <w:lang w:val="en-US" w:eastAsia="en-US" w:bidi="ar-SA"/>
      </w:rPr>
    </w:lvl>
    <w:lvl w:ilvl="8" w:tplc="301E730E">
      <w:numFmt w:val="bullet"/>
      <w:lvlText w:val="•"/>
      <w:lvlJc w:val="left"/>
      <w:pPr>
        <w:ind w:left="7905" w:hanging="219"/>
      </w:pPr>
      <w:rPr>
        <w:rFonts w:hint="default"/>
        <w:lang w:val="en-US" w:eastAsia="en-US" w:bidi="ar-SA"/>
      </w:rPr>
    </w:lvl>
  </w:abstractNum>
  <w:abstractNum w:abstractNumId="2" w15:restartNumberingAfterBreak="0">
    <w:nsid w:val="0C357D15"/>
    <w:multiLevelType w:val="hybridMultilevel"/>
    <w:tmpl w:val="D46CADA4"/>
    <w:lvl w:ilvl="0" w:tplc="F00ECB86">
      <w:numFmt w:val="bullet"/>
      <w:lvlText w:val="&amp;"/>
      <w:lvlPicBulletId w:val="11"/>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91061F3E">
      <w:numFmt w:val="bullet"/>
      <w:lvlText w:val="•"/>
      <w:lvlJc w:val="left"/>
      <w:pPr>
        <w:ind w:left="1863" w:hanging="219"/>
      </w:pPr>
      <w:rPr>
        <w:rFonts w:hint="default"/>
        <w:lang w:val="en-US" w:eastAsia="en-US" w:bidi="ar-SA"/>
      </w:rPr>
    </w:lvl>
    <w:lvl w:ilvl="2" w:tplc="FB2C78BC">
      <w:numFmt w:val="bullet"/>
      <w:lvlText w:val="•"/>
      <w:lvlJc w:val="left"/>
      <w:pPr>
        <w:ind w:left="2726" w:hanging="219"/>
      </w:pPr>
      <w:rPr>
        <w:rFonts w:hint="default"/>
        <w:lang w:val="en-US" w:eastAsia="en-US" w:bidi="ar-SA"/>
      </w:rPr>
    </w:lvl>
    <w:lvl w:ilvl="3" w:tplc="211C8EA2">
      <w:numFmt w:val="bullet"/>
      <w:lvlText w:val="•"/>
      <w:lvlJc w:val="left"/>
      <w:pPr>
        <w:ind w:left="3589" w:hanging="219"/>
      </w:pPr>
      <w:rPr>
        <w:rFonts w:hint="default"/>
        <w:lang w:val="en-US" w:eastAsia="en-US" w:bidi="ar-SA"/>
      </w:rPr>
    </w:lvl>
    <w:lvl w:ilvl="4" w:tplc="42F2BFE2">
      <w:numFmt w:val="bullet"/>
      <w:lvlText w:val="•"/>
      <w:lvlJc w:val="left"/>
      <w:pPr>
        <w:ind w:left="4452" w:hanging="219"/>
      </w:pPr>
      <w:rPr>
        <w:rFonts w:hint="default"/>
        <w:lang w:val="en-US" w:eastAsia="en-US" w:bidi="ar-SA"/>
      </w:rPr>
    </w:lvl>
    <w:lvl w:ilvl="5" w:tplc="CCE289F2">
      <w:numFmt w:val="bullet"/>
      <w:lvlText w:val="•"/>
      <w:lvlJc w:val="left"/>
      <w:pPr>
        <w:ind w:left="5316" w:hanging="219"/>
      </w:pPr>
      <w:rPr>
        <w:rFonts w:hint="default"/>
        <w:lang w:val="en-US" w:eastAsia="en-US" w:bidi="ar-SA"/>
      </w:rPr>
    </w:lvl>
    <w:lvl w:ilvl="6" w:tplc="A6D6ED9C">
      <w:numFmt w:val="bullet"/>
      <w:lvlText w:val="•"/>
      <w:lvlJc w:val="left"/>
      <w:pPr>
        <w:ind w:left="6179" w:hanging="219"/>
      </w:pPr>
      <w:rPr>
        <w:rFonts w:hint="default"/>
        <w:lang w:val="en-US" w:eastAsia="en-US" w:bidi="ar-SA"/>
      </w:rPr>
    </w:lvl>
    <w:lvl w:ilvl="7" w:tplc="1A28CE02">
      <w:numFmt w:val="bullet"/>
      <w:lvlText w:val="•"/>
      <w:lvlJc w:val="left"/>
      <w:pPr>
        <w:ind w:left="7042" w:hanging="219"/>
      </w:pPr>
      <w:rPr>
        <w:rFonts w:hint="default"/>
        <w:lang w:val="en-US" w:eastAsia="en-US" w:bidi="ar-SA"/>
      </w:rPr>
    </w:lvl>
    <w:lvl w:ilvl="8" w:tplc="AD24E364">
      <w:numFmt w:val="bullet"/>
      <w:lvlText w:val="•"/>
      <w:lvlJc w:val="left"/>
      <w:pPr>
        <w:ind w:left="7905" w:hanging="219"/>
      </w:pPr>
      <w:rPr>
        <w:rFonts w:hint="default"/>
        <w:lang w:val="en-US" w:eastAsia="en-US" w:bidi="ar-SA"/>
      </w:rPr>
    </w:lvl>
  </w:abstractNum>
  <w:abstractNum w:abstractNumId="3" w15:restartNumberingAfterBreak="0">
    <w:nsid w:val="1B996B92"/>
    <w:multiLevelType w:val="hybridMultilevel"/>
    <w:tmpl w:val="39A022A8"/>
    <w:lvl w:ilvl="0" w:tplc="124AF932">
      <w:start w:val="1"/>
      <w:numFmt w:val="decimal"/>
      <w:lvlText w:val="%1."/>
      <w:lvlJc w:val="left"/>
      <w:pPr>
        <w:ind w:left="998" w:hanging="221"/>
      </w:pPr>
      <w:rPr>
        <w:rFonts w:ascii="Times New Roman" w:eastAsia="Times New Roman" w:hAnsi="Times New Roman" w:cs="Times New Roman" w:hint="default"/>
        <w:b w:val="0"/>
        <w:bCs w:val="0"/>
        <w:i w:val="0"/>
        <w:iCs w:val="0"/>
        <w:color w:val="111111"/>
        <w:spacing w:val="0"/>
        <w:w w:val="100"/>
        <w:sz w:val="22"/>
        <w:szCs w:val="22"/>
        <w:lang w:val="en-US" w:eastAsia="en-US" w:bidi="ar-SA"/>
      </w:rPr>
    </w:lvl>
    <w:lvl w:ilvl="1" w:tplc="924E4616">
      <w:numFmt w:val="bullet"/>
      <w:lvlText w:val="•"/>
      <w:lvlJc w:val="left"/>
      <w:pPr>
        <w:ind w:left="1863" w:hanging="221"/>
      </w:pPr>
      <w:rPr>
        <w:rFonts w:hint="default"/>
        <w:lang w:val="en-US" w:eastAsia="en-US" w:bidi="ar-SA"/>
      </w:rPr>
    </w:lvl>
    <w:lvl w:ilvl="2" w:tplc="076C29FA">
      <w:numFmt w:val="bullet"/>
      <w:lvlText w:val="•"/>
      <w:lvlJc w:val="left"/>
      <w:pPr>
        <w:ind w:left="2726" w:hanging="221"/>
      </w:pPr>
      <w:rPr>
        <w:rFonts w:hint="default"/>
        <w:lang w:val="en-US" w:eastAsia="en-US" w:bidi="ar-SA"/>
      </w:rPr>
    </w:lvl>
    <w:lvl w:ilvl="3" w:tplc="D4985EE0">
      <w:numFmt w:val="bullet"/>
      <w:lvlText w:val="•"/>
      <w:lvlJc w:val="left"/>
      <w:pPr>
        <w:ind w:left="3589" w:hanging="221"/>
      </w:pPr>
      <w:rPr>
        <w:rFonts w:hint="default"/>
        <w:lang w:val="en-US" w:eastAsia="en-US" w:bidi="ar-SA"/>
      </w:rPr>
    </w:lvl>
    <w:lvl w:ilvl="4" w:tplc="395E1D00">
      <w:numFmt w:val="bullet"/>
      <w:lvlText w:val="•"/>
      <w:lvlJc w:val="left"/>
      <w:pPr>
        <w:ind w:left="4452" w:hanging="221"/>
      </w:pPr>
      <w:rPr>
        <w:rFonts w:hint="default"/>
        <w:lang w:val="en-US" w:eastAsia="en-US" w:bidi="ar-SA"/>
      </w:rPr>
    </w:lvl>
    <w:lvl w:ilvl="5" w:tplc="E8EAD6FA">
      <w:numFmt w:val="bullet"/>
      <w:lvlText w:val="•"/>
      <w:lvlJc w:val="left"/>
      <w:pPr>
        <w:ind w:left="5316" w:hanging="221"/>
      </w:pPr>
      <w:rPr>
        <w:rFonts w:hint="default"/>
        <w:lang w:val="en-US" w:eastAsia="en-US" w:bidi="ar-SA"/>
      </w:rPr>
    </w:lvl>
    <w:lvl w:ilvl="6" w:tplc="BEDC841C">
      <w:numFmt w:val="bullet"/>
      <w:lvlText w:val="•"/>
      <w:lvlJc w:val="left"/>
      <w:pPr>
        <w:ind w:left="6179" w:hanging="221"/>
      </w:pPr>
      <w:rPr>
        <w:rFonts w:hint="default"/>
        <w:lang w:val="en-US" w:eastAsia="en-US" w:bidi="ar-SA"/>
      </w:rPr>
    </w:lvl>
    <w:lvl w:ilvl="7" w:tplc="A684C040">
      <w:numFmt w:val="bullet"/>
      <w:lvlText w:val="•"/>
      <w:lvlJc w:val="left"/>
      <w:pPr>
        <w:ind w:left="7042" w:hanging="221"/>
      </w:pPr>
      <w:rPr>
        <w:rFonts w:hint="default"/>
        <w:lang w:val="en-US" w:eastAsia="en-US" w:bidi="ar-SA"/>
      </w:rPr>
    </w:lvl>
    <w:lvl w:ilvl="8" w:tplc="EC82CCC0">
      <w:numFmt w:val="bullet"/>
      <w:lvlText w:val="•"/>
      <w:lvlJc w:val="left"/>
      <w:pPr>
        <w:ind w:left="7905" w:hanging="221"/>
      </w:pPr>
      <w:rPr>
        <w:rFonts w:hint="default"/>
        <w:lang w:val="en-US" w:eastAsia="en-US" w:bidi="ar-SA"/>
      </w:rPr>
    </w:lvl>
  </w:abstractNum>
  <w:abstractNum w:abstractNumId="4" w15:restartNumberingAfterBreak="0">
    <w:nsid w:val="2EA409C2"/>
    <w:multiLevelType w:val="hybridMultilevel"/>
    <w:tmpl w:val="328810DE"/>
    <w:lvl w:ilvl="0" w:tplc="71A64FB2">
      <w:numFmt w:val="bullet"/>
      <w:lvlText w:val="&amp;"/>
      <w:lvlPicBulletId w:val="1"/>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E34ECCC0">
      <w:numFmt w:val="bullet"/>
      <w:lvlText w:val="•"/>
      <w:lvlJc w:val="left"/>
      <w:pPr>
        <w:ind w:left="1863" w:hanging="219"/>
      </w:pPr>
      <w:rPr>
        <w:rFonts w:hint="default"/>
        <w:lang w:val="en-US" w:eastAsia="en-US" w:bidi="ar-SA"/>
      </w:rPr>
    </w:lvl>
    <w:lvl w:ilvl="2" w:tplc="8968E388">
      <w:numFmt w:val="bullet"/>
      <w:lvlText w:val="•"/>
      <w:lvlJc w:val="left"/>
      <w:pPr>
        <w:ind w:left="2726" w:hanging="219"/>
      </w:pPr>
      <w:rPr>
        <w:rFonts w:hint="default"/>
        <w:lang w:val="en-US" w:eastAsia="en-US" w:bidi="ar-SA"/>
      </w:rPr>
    </w:lvl>
    <w:lvl w:ilvl="3" w:tplc="54721180">
      <w:numFmt w:val="bullet"/>
      <w:lvlText w:val="•"/>
      <w:lvlJc w:val="left"/>
      <w:pPr>
        <w:ind w:left="3589" w:hanging="219"/>
      </w:pPr>
      <w:rPr>
        <w:rFonts w:hint="default"/>
        <w:lang w:val="en-US" w:eastAsia="en-US" w:bidi="ar-SA"/>
      </w:rPr>
    </w:lvl>
    <w:lvl w:ilvl="4" w:tplc="A636F360">
      <w:numFmt w:val="bullet"/>
      <w:lvlText w:val="•"/>
      <w:lvlJc w:val="left"/>
      <w:pPr>
        <w:ind w:left="4452" w:hanging="219"/>
      </w:pPr>
      <w:rPr>
        <w:rFonts w:hint="default"/>
        <w:lang w:val="en-US" w:eastAsia="en-US" w:bidi="ar-SA"/>
      </w:rPr>
    </w:lvl>
    <w:lvl w:ilvl="5" w:tplc="6D26E24C">
      <w:numFmt w:val="bullet"/>
      <w:lvlText w:val="•"/>
      <w:lvlJc w:val="left"/>
      <w:pPr>
        <w:ind w:left="5316" w:hanging="219"/>
      </w:pPr>
      <w:rPr>
        <w:rFonts w:hint="default"/>
        <w:lang w:val="en-US" w:eastAsia="en-US" w:bidi="ar-SA"/>
      </w:rPr>
    </w:lvl>
    <w:lvl w:ilvl="6" w:tplc="3EB040C6">
      <w:numFmt w:val="bullet"/>
      <w:lvlText w:val="•"/>
      <w:lvlJc w:val="left"/>
      <w:pPr>
        <w:ind w:left="6179" w:hanging="219"/>
      </w:pPr>
      <w:rPr>
        <w:rFonts w:hint="default"/>
        <w:lang w:val="en-US" w:eastAsia="en-US" w:bidi="ar-SA"/>
      </w:rPr>
    </w:lvl>
    <w:lvl w:ilvl="7" w:tplc="696E40AC">
      <w:numFmt w:val="bullet"/>
      <w:lvlText w:val="•"/>
      <w:lvlJc w:val="left"/>
      <w:pPr>
        <w:ind w:left="7042" w:hanging="219"/>
      </w:pPr>
      <w:rPr>
        <w:rFonts w:hint="default"/>
        <w:lang w:val="en-US" w:eastAsia="en-US" w:bidi="ar-SA"/>
      </w:rPr>
    </w:lvl>
    <w:lvl w:ilvl="8" w:tplc="889AE3C4">
      <w:numFmt w:val="bullet"/>
      <w:lvlText w:val="•"/>
      <w:lvlJc w:val="left"/>
      <w:pPr>
        <w:ind w:left="7905" w:hanging="219"/>
      </w:pPr>
      <w:rPr>
        <w:rFonts w:hint="default"/>
        <w:lang w:val="en-US" w:eastAsia="en-US" w:bidi="ar-SA"/>
      </w:rPr>
    </w:lvl>
  </w:abstractNum>
  <w:abstractNum w:abstractNumId="5" w15:restartNumberingAfterBreak="0">
    <w:nsid w:val="31CD55C7"/>
    <w:multiLevelType w:val="hybridMultilevel"/>
    <w:tmpl w:val="EE9A351C"/>
    <w:lvl w:ilvl="0" w:tplc="E626BD3C">
      <w:start w:val="1"/>
      <w:numFmt w:val="decimal"/>
      <w:lvlText w:val="%1."/>
      <w:lvlJc w:val="left"/>
      <w:pPr>
        <w:ind w:left="998" w:hanging="221"/>
      </w:pPr>
      <w:rPr>
        <w:rFonts w:ascii="Times New Roman" w:eastAsia="Times New Roman" w:hAnsi="Times New Roman" w:cs="Times New Roman" w:hint="default"/>
        <w:b w:val="0"/>
        <w:bCs w:val="0"/>
        <w:i w:val="0"/>
        <w:iCs w:val="0"/>
        <w:color w:val="111111"/>
        <w:spacing w:val="0"/>
        <w:w w:val="100"/>
        <w:sz w:val="22"/>
        <w:szCs w:val="22"/>
        <w:lang w:val="en-US" w:eastAsia="en-US" w:bidi="ar-SA"/>
      </w:rPr>
    </w:lvl>
    <w:lvl w:ilvl="1" w:tplc="54048ADC">
      <w:numFmt w:val="bullet"/>
      <w:lvlText w:val="•"/>
      <w:lvlJc w:val="left"/>
      <w:pPr>
        <w:ind w:left="1863" w:hanging="221"/>
      </w:pPr>
      <w:rPr>
        <w:rFonts w:hint="default"/>
        <w:lang w:val="en-US" w:eastAsia="en-US" w:bidi="ar-SA"/>
      </w:rPr>
    </w:lvl>
    <w:lvl w:ilvl="2" w:tplc="B8FAC2C0">
      <w:numFmt w:val="bullet"/>
      <w:lvlText w:val="•"/>
      <w:lvlJc w:val="left"/>
      <w:pPr>
        <w:ind w:left="2726" w:hanging="221"/>
      </w:pPr>
      <w:rPr>
        <w:rFonts w:hint="default"/>
        <w:lang w:val="en-US" w:eastAsia="en-US" w:bidi="ar-SA"/>
      </w:rPr>
    </w:lvl>
    <w:lvl w:ilvl="3" w:tplc="D1F8CAE6">
      <w:numFmt w:val="bullet"/>
      <w:lvlText w:val="•"/>
      <w:lvlJc w:val="left"/>
      <w:pPr>
        <w:ind w:left="3589" w:hanging="221"/>
      </w:pPr>
      <w:rPr>
        <w:rFonts w:hint="default"/>
        <w:lang w:val="en-US" w:eastAsia="en-US" w:bidi="ar-SA"/>
      </w:rPr>
    </w:lvl>
    <w:lvl w:ilvl="4" w:tplc="753E6FF0">
      <w:numFmt w:val="bullet"/>
      <w:lvlText w:val="•"/>
      <w:lvlJc w:val="left"/>
      <w:pPr>
        <w:ind w:left="4452" w:hanging="221"/>
      </w:pPr>
      <w:rPr>
        <w:rFonts w:hint="default"/>
        <w:lang w:val="en-US" w:eastAsia="en-US" w:bidi="ar-SA"/>
      </w:rPr>
    </w:lvl>
    <w:lvl w:ilvl="5" w:tplc="A7BC4A82">
      <w:numFmt w:val="bullet"/>
      <w:lvlText w:val="•"/>
      <w:lvlJc w:val="left"/>
      <w:pPr>
        <w:ind w:left="5316" w:hanging="221"/>
      </w:pPr>
      <w:rPr>
        <w:rFonts w:hint="default"/>
        <w:lang w:val="en-US" w:eastAsia="en-US" w:bidi="ar-SA"/>
      </w:rPr>
    </w:lvl>
    <w:lvl w:ilvl="6" w:tplc="DB444CD0">
      <w:numFmt w:val="bullet"/>
      <w:lvlText w:val="•"/>
      <w:lvlJc w:val="left"/>
      <w:pPr>
        <w:ind w:left="6179" w:hanging="221"/>
      </w:pPr>
      <w:rPr>
        <w:rFonts w:hint="default"/>
        <w:lang w:val="en-US" w:eastAsia="en-US" w:bidi="ar-SA"/>
      </w:rPr>
    </w:lvl>
    <w:lvl w:ilvl="7" w:tplc="32A67134">
      <w:numFmt w:val="bullet"/>
      <w:lvlText w:val="•"/>
      <w:lvlJc w:val="left"/>
      <w:pPr>
        <w:ind w:left="7042" w:hanging="221"/>
      </w:pPr>
      <w:rPr>
        <w:rFonts w:hint="default"/>
        <w:lang w:val="en-US" w:eastAsia="en-US" w:bidi="ar-SA"/>
      </w:rPr>
    </w:lvl>
    <w:lvl w:ilvl="8" w:tplc="3954A3D8">
      <w:numFmt w:val="bullet"/>
      <w:lvlText w:val="•"/>
      <w:lvlJc w:val="left"/>
      <w:pPr>
        <w:ind w:left="7905" w:hanging="221"/>
      </w:pPr>
      <w:rPr>
        <w:rFonts w:hint="default"/>
        <w:lang w:val="en-US" w:eastAsia="en-US" w:bidi="ar-SA"/>
      </w:rPr>
    </w:lvl>
  </w:abstractNum>
  <w:abstractNum w:abstractNumId="6" w15:restartNumberingAfterBreak="0">
    <w:nsid w:val="363C587A"/>
    <w:multiLevelType w:val="hybridMultilevel"/>
    <w:tmpl w:val="04662E66"/>
    <w:lvl w:ilvl="0" w:tplc="5C689856">
      <w:numFmt w:val="bullet"/>
      <w:lvlText w:val="&amp;"/>
      <w:lvlPicBulletId w:val="12"/>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C4FC7A3A">
      <w:numFmt w:val="bullet"/>
      <w:lvlText w:val="•"/>
      <w:lvlJc w:val="left"/>
      <w:pPr>
        <w:ind w:left="1863" w:hanging="219"/>
      </w:pPr>
      <w:rPr>
        <w:rFonts w:hint="default"/>
        <w:lang w:val="en-US" w:eastAsia="en-US" w:bidi="ar-SA"/>
      </w:rPr>
    </w:lvl>
    <w:lvl w:ilvl="2" w:tplc="82A09A82">
      <w:numFmt w:val="bullet"/>
      <w:lvlText w:val="•"/>
      <w:lvlJc w:val="left"/>
      <w:pPr>
        <w:ind w:left="2726" w:hanging="219"/>
      </w:pPr>
      <w:rPr>
        <w:rFonts w:hint="default"/>
        <w:lang w:val="en-US" w:eastAsia="en-US" w:bidi="ar-SA"/>
      </w:rPr>
    </w:lvl>
    <w:lvl w:ilvl="3" w:tplc="DA767E44">
      <w:numFmt w:val="bullet"/>
      <w:lvlText w:val="•"/>
      <w:lvlJc w:val="left"/>
      <w:pPr>
        <w:ind w:left="3589" w:hanging="219"/>
      </w:pPr>
      <w:rPr>
        <w:rFonts w:hint="default"/>
        <w:lang w:val="en-US" w:eastAsia="en-US" w:bidi="ar-SA"/>
      </w:rPr>
    </w:lvl>
    <w:lvl w:ilvl="4" w:tplc="61C06D88">
      <w:numFmt w:val="bullet"/>
      <w:lvlText w:val="•"/>
      <w:lvlJc w:val="left"/>
      <w:pPr>
        <w:ind w:left="4452" w:hanging="219"/>
      </w:pPr>
      <w:rPr>
        <w:rFonts w:hint="default"/>
        <w:lang w:val="en-US" w:eastAsia="en-US" w:bidi="ar-SA"/>
      </w:rPr>
    </w:lvl>
    <w:lvl w:ilvl="5" w:tplc="724AF9D8">
      <w:numFmt w:val="bullet"/>
      <w:lvlText w:val="•"/>
      <w:lvlJc w:val="left"/>
      <w:pPr>
        <w:ind w:left="5316" w:hanging="219"/>
      </w:pPr>
      <w:rPr>
        <w:rFonts w:hint="default"/>
        <w:lang w:val="en-US" w:eastAsia="en-US" w:bidi="ar-SA"/>
      </w:rPr>
    </w:lvl>
    <w:lvl w:ilvl="6" w:tplc="7AF8F4DA">
      <w:numFmt w:val="bullet"/>
      <w:lvlText w:val="•"/>
      <w:lvlJc w:val="left"/>
      <w:pPr>
        <w:ind w:left="6179" w:hanging="219"/>
      </w:pPr>
      <w:rPr>
        <w:rFonts w:hint="default"/>
        <w:lang w:val="en-US" w:eastAsia="en-US" w:bidi="ar-SA"/>
      </w:rPr>
    </w:lvl>
    <w:lvl w:ilvl="7" w:tplc="E86062C6">
      <w:numFmt w:val="bullet"/>
      <w:lvlText w:val="•"/>
      <w:lvlJc w:val="left"/>
      <w:pPr>
        <w:ind w:left="7042" w:hanging="219"/>
      </w:pPr>
      <w:rPr>
        <w:rFonts w:hint="default"/>
        <w:lang w:val="en-US" w:eastAsia="en-US" w:bidi="ar-SA"/>
      </w:rPr>
    </w:lvl>
    <w:lvl w:ilvl="8" w:tplc="B536530A">
      <w:numFmt w:val="bullet"/>
      <w:lvlText w:val="•"/>
      <w:lvlJc w:val="left"/>
      <w:pPr>
        <w:ind w:left="7905" w:hanging="219"/>
      </w:pPr>
      <w:rPr>
        <w:rFonts w:hint="default"/>
        <w:lang w:val="en-US" w:eastAsia="en-US" w:bidi="ar-SA"/>
      </w:rPr>
    </w:lvl>
  </w:abstractNum>
  <w:abstractNum w:abstractNumId="7" w15:restartNumberingAfterBreak="0">
    <w:nsid w:val="3AA054E5"/>
    <w:multiLevelType w:val="hybridMultilevel"/>
    <w:tmpl w:val="24EE431C"/>
    <w:lvl w:ilvl="0" w:tplc="0DFA8754">
      <w:numFmt w:val="bullet"/>
      <w:lvlText w:val="&amp;"/>
      <w:lvlPicBulletId w:val="5"/>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028ADAEE">
      <w:numFmt w:val="bullet"/>
      <w:lvlText w:val="•"/>
      <w:lvlJc w:val="left"/>
      <w:pPr>
        <w:ind w:left="1863" w:hanging="219"/>
      </w:pPr>
      <w:rPr>
        <w:rFonts w:hint="default"/>
        <w:lang w:val="en-US" w:eastAsia="en-US" w:bidi="ar-SA"/>
      </w:rPr>
    </w:lvl>
    <w:lvl w:ilvl="2" w:tplc="99200FCC">
      <w:numFmt w:val="bullet"/>
      <w:lvlText w:val="•"/>
      <w:lvlJc w:val="left"/>
      <w:pPr>
        <w:ind w:left="2726" w:hanging="219"/>
      </w:pPr>
      <w:rPr>
        <w:rFonts w:hint="default"/>
        <w:lang w:val="en-US" w:eastAsia="en-US" w:bidi="ar-SA"/>
      </w:rPr>
    </w:lvl>
    <w:lvl w:ilvl="3" w:tplc="4F9EEF0C">
      <w:numFmt w:val="bullet"/>
      <w:lvlText w:val="•"/>
      <w:lvlJc w:val="left"/>
      <w:pPr>
        <w:ind w:left="3589" w:hanging="219"/>
      </w:pPr>
      <w:rPr>
        <w:rFonts w:hint="default"/>
        <w:lang w:val="en-US" w:eastAsia="en-US" w:bidi="ar-SA"/>
      </w:rPr>
    </w:lvl>
    <w:lvl w:ilvl="4" w:tplc="579438C6">
      <w:numFmt w:val="bullet"/>
      <w:lvlText w:val="•"/>
      <w:lvlJc w:val="left"/>
      <w:pPr>
        <w:ind w:left="4452" w:hanging="219"/>
      </w:pPr>
      <w:rPr>
        <w:rFonts w:hint="default"/>
        <w:lang w:val="en-US" w:eastAsia="en-US" w:bidi="ar-SA"/>
      </w:rPr>
    </w:lvl>
    <w:lvl w:ilvl="5" w:tplc="85743CC6">
      <w:numFmt w:val="bullet"/>
      <w:lvlText w:val="•"/>
      <w:lvlJc w:val="left"/>
      <w:pPr>
        <w:ind w:left="5316" w:hanging="219"/>
      </w:pPr>
      <w:rPr>
        <w:rFonts w:hint="default"/>
        <w:lang w:val="en-US" w:eastAsia="en-US" w:bidi="ar-SA"/>
      </w:rPr>
    </w:lvl>
    <w:lvl w:ilvl="6" w:tplc="EF3A4496">
      <w:numFmt w:val="bullet"/>
      <w:lvlText w:val="•"/>
      <w:lvlJc w:val="left"/>
      <w:pPr>
        <w:ind w:left="6179" w:hanging="219"/>
      </w:pPr>
      <w:rPr>
        <w:rFonts w:hint="default"/>
        <w:lang w:val="en-US" w:eastAsia="en-US" w:bidi="ar-SA"/>
      </w:rPr>
    </w:lvl>
    <w:lvl w:ilvl="7" w:tplc="99C6AD54">
      <w:numFmt w:val="bullet"/>
      <w:lvlText w:val="•"/>
      <w:lvlJc w:val="left"/>
      <w:pPr>
        <w:ind w:left="7042" w:hanging="219"/>
      </w:pPr>
      <w:rPr>
        <w:rFonts w:hint="default"/>
        <w:lang w:val="en-US" w:eastAsia="en-US" w:bidi="ar-SA"/>
      </w:rPr>
    </w:lvl>
    <w:lvl w:ilvl="8" w:tplc="E250BCC8">
      <w:numFmt w:val="bullet"/>
      <w:lvlText w:val="•"/>
      <w:lvlJc w:val="left"/>
      <w:pPr>
        <w:ind w:left="7905" w:hanging="219"/>
      </w:pPr>
      <w:rPr>
        <w:rFonts w:hint="default"/>
        <w:lang w:val="en-US" w:eastAsia="en-US" w:bidi="ar-SA"/>
      </w:rPr>
    </w:lvl>
  </w:abstractNum>
  <w:abstractNum w:abstractNumId="8" w15:restartNumberingAfterBreak="0">
    <w:nsid w:val="3FC06B27"/>
    <w:multiLevelType w:val="multilevel"/>
    <w:tmpl w:val="221E50E2"/>
    <w:lvl w:ilvl="0">
      <w:start w:val="1"/>
      <w:numFmt w:val="decimal"/>
      <w:lvlText w:val="%1."/>
      <w:lvlJc w:val="left"/>
      <w:pPr>
        <w:ind w:left="345" w:hanging="210"/>
      </w:pPr>
      <w:rPr>
        <w:rFonts w:ascii="Times New Roman" w:eastAsia="Times New Roman" w:hAnsi="Times New Roman" w:cs="Times New Roman" w:hint="default"/>
        <w:b w:val="0"/>
        <w:bCs w:val="0"/>
        <w:i w:val="0"/>
        <w:iCs w:val="0"/>
        <w:color w:val="111111"/>
        <w:spacing w:val="0"/>
        <w:w w:val="100"/>
        <w:sz w:val="21"/>
        <w:szCs w:val="21"/>
        <w:lang w:val="en-US" w:eastAsia="en-US" w:bidi="ar-SA"/>
      </w:rPr>
    </w:lvl>
    <w:lvl w:ilvl="1">
      <w:start w:val="1"/>
      <w:numFmt w:val="decimal"/>
      <w:lvlText w:val="%1.%2."/>
      <w:lvlJc w:val="left"/>
      <w:pPr>
        <w:ind w:left="838" w:hanging="368"/>
      </w:pPr>
      <w:rPr>
        <w:rFonts w:ascii="Times New Roman" w:eastAsia="Times New Roman" w:hAnsi="Times New Roman" w:cs="Times New Roman" w:hint="default"/>
        <w:b w:val="0"/>
        <w:bCs w:val="0"/>
        <w:i w:val="0"/>
        <w:iCs w:val="0"/>
        <w:color w:val="111111"/>
        <w:spacing w:val="0"/>
        <w:w w:val="100"/>
        <w:sz w:val="21"/>
        <w:szCs w:val="21"/>
        <w:lang w:val="en-US" w:eastAsia="en-US" w:bidi="ar-SA"/>
      </w:rPr>
    </w:lvl>
    <w:lvl w:ilvl="2">
      <w:numFmt w:val="bullet"/>
      <w:lvlText w:val="•"/>
      <w:lvlJc w:val="left"/>
      <w:pPr>
        <w:ind w:left="840" w:hanging="368"/>
      </w:pPr>
      <w:rPr>
        <w:rFonts w:hint="default"/>
        <w:lang w:val="en-US" w:eastAsia="en-US" w:bidi="ar-SA"/>
      </w:rPr>
    </w:lvl>
    <w:lvl w:ilvl="3">
      <w:numFmt w:val="bullet"/>
      <w:lvlText w:val="•"/>
      <w:lvlJc w:val="left"/>
      <w:pPr>
        <w:ind w:left="1939" w:hanging="368"/>
      </w:pPr>
      <w:rPr>
        <w:rFonts w:hint="default"/>
        <w:lang w:val="en-US" w:eastAsia="en-US" w:bidi="ar-SA"/>
      </w:rPr>
    </w:lvl>
    <w:lvl w:ilvl="4">
      <w:numFmt w:val="bullet"/>
      <w:lvlText w:val="•"/>
      <w:lvlJc w:val="left"/>
      <w:pPr>
        <w:ind w:left="3038" w:hanging="368"/>
      </w:pPr>
      <w:rPr>
        <w:rFonts w:hint="default"/>
        <w:lang w:val="en-US" w:eastAsia="en-US" w:bidi="ar-SA"/>
      </w:rPr>
    </w:lvl>
    <w:lvl w:ilvl="5">
      <w:numFmt w:val="bullet"/>
      <w:lvlText w:val="•"/>
      <w:lvlJc w:val="left"/>
      <w:pPr>
        <w:ind w:left="4137" w:hanging="368"/>
      </w:pPr>
      <w:rPr>
        <w:rFonts w:hint="default"/>
        <w:lang w:val="en-US" w:eastAsia="en-US" w:bidi="ar-SA"/>
      </w:rPr>
    </w:lvl>
    <w:lvl w:ilvl="6">
      <w:numFmt w:val="bullet"/>
      <w:lvlText w:val="•"/>
      <w:lvlJc w:val="left"/>
      <w:pPr>
        <w:ind w:left="5236" w:hanging="368"/>
      </w:pPr>
      <w:rPr>
        <w:rFonts w:hint="default"/>
        <w:lang w:val="en-US" w:eastAsia="en-US" w:bidi="ar-SA"/>
      </w:rPr>
    </w:lvl>
    <w:lvl w:ilvl="7">
      <w:numFmt w:val="bullet"/>
      <w:lvlText w:val="•"/>
      <w:lvlJc w:val="left"/>
      <w:pPr>
        <w:ind w:left="6335" w:hanging="368"/>
      </w:pPr>
      <w:rPr>
        <w:rFonts w:hint="default"/>
        <w:lang w:val="en-US" w:eastAsia="en-US" w:bidi="ar-SA"/>
      </w:rPr>
    </w:lvl>
    <w:lvl w:ilvl="8">
      <w:numFmt w:val="bullet"/>
      <w:lvlText w:val="•"/>
      <w:lvlJc w:val="left"/>
      <w:pPr>
        <w:ind w:left="7434" w:hanging="368"/>
      </w:pPr>
      <w:rPr>
        <w:rFonts w:hint="default"/>
        <w:lang w:val="en-US" w:eastAsia="en-US" w:bidi="ar-SA"/>
      </w:rPr>
    </w:lvl>
  </w:abstractNum>
  <w:abstractNum w:abstractNumId="9" w15:restartNumberingAfterBreak="0">
    <w:nsid w:val="46323BFC"/>
    <w:multiLevelType w:val="multilevel"/>
    <w:tmpl w:val="C8CA65F4"/>
    <w:lvl w:ilvl="0">
      <w:start w:val="1"/>
      <w:numFmt w:val="decimal"/>
      <w:lvlText w:val="%1."/>
      <w:lvlJc w:val="left"/>
      <w:pPr>
        <w:ind w:left="394" w:hanging="260"/>
      </w:pPr>
      <w:rPr>
        <w:rFonts w:ascii="Times New Roman" w:eastAsia="Times New Roman" w:hAnsi="Times New Roman" w:cs="Times New Roman" w:hint="default"/>
        <w:b/>
        <w:bCs/>
        <w:i w:val="0"/>
        <w:iCs w:val="0"/>
        <w:color w:val="111111"/>
        <w:spacing w:val="0"/>
        <w:w w:val="100"/>
        <w:sz w:val="26"/>
        <w:szCs w:val="26"/>
        <w:lang w:val="en-US" w:eastAsia="en-US" w:bidi="ar-SA"/>
      </w:rPr>
    </w:lvl>
    <w:lvl w:ilvl="1">
      <w:start w:val="1"/>
      <w:numFmt w:val="decimal"/>
      <w:lvlText w:val="%1.%2."/>
      <w:lvlJc w:val="left"/>
      <w:pPr>
        <w:ind w:left="537" w:hanging="403"/>
      </w:pPr>
      <w:rPr>
        <w:rFonts w:ascii="Times New Roman" w:eastAsia="Times New Roman" w:hAnsi="Times New Roman" w:cs="Times New Roman" w:hint="default"/>
        <w:b/>
        <w:bCs/>
        <w:i w:val="0"/>
        <w:iCs w:val="0"/>
        <w:color w:val="111111"/>
        <w:spacing w:val="0"/>
        <w:w w:val="100"/>
        <w:sz w:val="23"/>
        <w:szCs w:val="23"/>
        <w:lang w:val="en-US" w:eastAsia="en-US" w:bidi="ar-SA"/>
      </w:rPr>
    </w:lvl>
    <w:lvl w:ilvl="2">
      <w:start w:val="1"/>
      <w:numFmt w:val="decimal"/>
      <w:lvlText w:val="%3."/>
      <w:lvlJc w:val="left"/>
      <w:pPr>
        <w:ind w:left="998" w:hanging="221"/>
      </w:pPr>
      <w:rPr>
        <w:rFonts w:hint="default"/>
        <w:spacing w:val="0"/>
        <w:w w:val="100"/>
        <w:lang w:val="en-US" w:eastAsia="en-US" w:bidi="ar-SA"/>
      </w:rPr>
    </w:lvl>
    <w:lvl w:ilvl="3">
      <w:numFmt w:val="bullet"/>
      <w:lvlText w:val="•"/>
      <w:lvlJc w:val="left"/>
      <w:pPr>
        <w:ind w:left="1000" w:hanging="221"/>
      </w:pPr>
      <w:rPr>
        <w:rFonts w:hint="default"/>
        <w:lang w:val="en-US" w:eastAsia="en-US" w:bidi="ar-SA"/>
      </w:rPr>
    </w:lvl>
    <w:lvl w:ilvl="4">
      <w:numFmt w:val="bullet"/>
      <w:lvlText w:val="•"/>
      <w:lvlJc w:val="left"/>
      <w:pPr>
        <w:ind w:left="2233" w:hanging="221"/>
      </w:pPr>
      <w:rPr>
        <w:rFonts w:hint="default"/>
        <w:lang w:val="en-US" w:eastAsia="en-US" w:bidi="ar-SA"/>
      </w:rPr>
    </w:lvl>
    <w:lvl w:ilvl="5">
      <w:numFmt w:val="bullet"/>
      <w:lvlText w:val="•"/>
      <w:lvlJc w:val="left"/>
      <w:pPr>
        <w:ind w:left="3466" w:hanging="221"/>
      </w:pPr>
      <w:rPr>
        <w:rFonts w:hint="default"/>
        <w:lang w:val="en-US" w:eastAsia="en-US" w:bidi="ar-SA"/>
      </w:rPr>
    </w:lvl>
    <w:lvl w:ilvl="6">
      <w:numFmt w:val="bullet"/>
      <w:lvlText w:val="•"/>
      <w:lvlJc w:val="left"/>
      <w:pPr>
        <w:ind w:left="4699" w:hanging="221"/>
      </w:pPr>
      <w:rPr>
        <w:rFonts w:hint="default"/>
        <w:lang w:val="en-US" w:eastAsia="en-US" w:bidi="ar-SA"/>
      </w:rPr>
    </w:lvl>
    <w:lvl w:ilvl="7">
      <w:numFmt w:val="bullet"/>
      <w:lvlText w:val="•"/>
      <w:lvlJc w:val="left"/>
      <w:pPr>
        <w:ind w:left="5932" w:hanging="221"/>
      </w:pPr>
      <w:rPr>
        <w:rFonts w:hint="default"/>
        <w:lang w:val="en-US" w:eastAsia="en-US" w:bidi="ar-SA"/>
      </w:rPr>
    </w:lvl>
    <w:lvl w:ilvl="8">
      <w:numFmt w:val="bullet"/>
      <w:lvlText w:val="•"/>
      <w:lvlJc w:val="left"/>
      <w:pPr>
        <w:ind w:left="7165" w:hanging="221"/>
      </w:pPr>
      <w:rPr>
        <w:rFonts w:hint="default"/>
        <w:lang w:val="en-US" w:eastAsia="en-US" w:bidi="ar-SA"/>
      </w:rPr>
    </w:lvl>
  </w:abstractNum>
  <w:abstractNum w:abstractNumId="10" w15:restartNumberingAfterBreak="0">
    <w:nsid w:val="4A073745"/>
    <w:multiLevelType w:val="hybridMultilevel"/>
    <w:tmpl w:val="01E889CA"/>
    <w:lvl w:ilvl="0" w:tplc="B386D09A">
      <w:start w:val="1"/>
      <w:numFmt w:val="decimal"/>
      <w:lvlText w:val="%1."/>
      <w:lvlJc w:val="left"/>
      <w:pPr>
        <w:ind w:left="998" w:hanging="221"/>
        <w:jc w:val="right"/>
      </w:pPr>
      <w:rPr>
        <w:rFonts w:ascii="Times New Roman" w:eastAsia="Times New Roman" w:hAnsi="Times New Roman" w:cs="Times New Roman" w:hint="default"/>
        <w:b w:val="0"/>
        <w:bCs w:val="0"/>
        <w:i w:val="0"/>
        <w:iCs w:val="0"/>
        <w:color w:val="111111"/>
        <w:spacing w:val="0"/>
        <w:w w:val="100"/>
        <w:sz w:val="22"/>
        <w:szCs w:val="22"/>
        <w:lang w:val="en-US" w:eastAsia="en-US" w:bidi="ar-SA"/>
      </w:rPr>
    </w:lvl>
    <w:lvl w:ilvl="1" w:tplc="1EFE479A">
      <w:numFmt w:val="bullet"/>
      <w:lvlText w:val="•"/>
      <w:lvlJc w:val="left"/>
      <w:pPr>
        <w:ind w:left="1863" w:hanging="221"/>
      </w:pPr>
      <w:rPr>
        <w:rFonts w:hint="default"/>
        <w:lang w:val="en-US" w:eastAsia="en-US" w:bidi="ar-SA"/>
      </w:rPr>
    </w:lvl>
    <w:lvl w:ilvl="2" w:tplc="42702896">
      <w:numFmt w:val="bullet"/>
      <w:lvlText w:val="•"/>
      <w:lvlJc w:val="left"/>
      <w:pPr>
        <w:ind w:left="2726" w:hanging="221"/>
      </w:pPr>
      <w:rPr>
        <w:rFonts w:hint="default"/>
        <w:lang w:val="en-US" w:eastAsia="en-US" w:bidi="ar-SA"/>
      </w:rPr>
    </w:lvl>
    <w:lvl w:ilvl="3" w:tplc="7280F878">
      <w:numFmt w:val="bullet"/>
      <w:lvlText w:val="•"/>
      <w:lvlJc w:val="left"/>
      <w:pPr>
        <w:ind w:left="3589" w:hanging="221"/>
      </w:pPr>
      <w:rPr>
        <w:rFonts w:hint="default"/>
        <w:lang w:val="en-US" w:eastAsia="en-US" w:bidi="ar-SA"/>
      </w:rPr>
    </w:lvl>
    <w:lvl w:ilvl="4" w:tplc="C3F4E124">
      <w:numFmt w:val="bullet"/>
      <w:lvlText w:val="•"/>
      <w:lvlJc w:val="left"/>
      <w:pPr>
        <w:ind w:left="4452" w:hanging="221"/>
      </w:pPr>
      <w:rPr>
        <w:rFonts w:hint="default"/>
        <w:lang w:val="en-US" w:eastAsia="en-US" w:bidi="ar-SA"/>
      </w:rPr>
    </w:lvl>
    <w:lvl w:ilvl="5" w:tplc="DE2275F0">
      <w:numFmt w:val="bullet"/>
      <w:lvlText w:val="•"/>
      <w:lvlJc w:val="left"/>
      <w:pPr>
        <w:ind w:left="5316" w:hanging="221"/>
      </w:pPr>
      <w:rPr>
        <w:rFonts w:hint="default"/>
        <w:lang w:val="en-US" w:eastAsia="en-US" w:bidi="ar-SA"/>
      </w:rPr>
    </w:lvl>
    <w:lvl w:ilvl="6" w:tplc="E0DC1A58">
      <w:numFmt w:val="bullet"/>
      <w:lvlText w:val="•"/>
      <w:lvlJc w:val="left"/>
      <w:pPr>
        <w:ind w:left="6179" w:hanging="221"/>
      </w:pPr>
      <w:rPr>
        <w:rFonts w:hint="default"/>
        <w:lang w:val="en-US" w:eastAsia="en-US" w:bidi="ar-SA"/>
      </w:rPr>
    </w:lvl>
    <w:lvl w:ilvl="7" w:tplc="053AC162">
      <w:numFmt w:val="bullet"/>
      <w:lvlText w:val="•"/>
      <w:lvlJc w:val="left"/>
      <w:pPr>
        <w:ind w:left="7042" w:hanging="221"/>
      </w:pPr>
      <w:rPr>
        <w:rFonts w:hint="default"/>
        <w:lang w:val="en-US" w:eastAsia="en-US" w:bidi="ar-SA"/>
      </w:rPr>
    </w:lvl>
    <w:lvl w:ilvl="8" w:tplc="6E4E3244">
      <w:numFmt w:val="bullet"/>
      <w:lvlText w:val="•"/>
      <w:lvlJc w:val="left"/>
      <w:pPr>
        <w:ind w:left="7905" w:hanging="221"/>
      </w:pPr>
      <w:rPr>
        <w:rFonts w:hint="default"/>
        <w:lang w:val="en-US" w:eastAsia="en-US" w:bidi="ar-SA"/>
      </w:rPr>
    </w:lvl>
  </w:abstractNum>
  <w:abstractNum w:abstractNumId="11" w15:restartNumberingAfterBreak="0">
    <w:nsid w:val="4D3A6DD4"/>
    <w:multiLevelType w:val="hybridMultilevel"/>
    <w:tmpl w:val="5A5CEE96"/>
    <w:lvl w:ilvl="0" w:tplc="723AB384">
      <w:numFmt w:val="bullet"/>
      <w:lvlText w:val="&amp;"/>
      <w:lvlPicBulletId w:val="7"/>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71984AEC">
      <w:numFmt w:val="bullet"/>
      <w:lvlText w:val="•"/>
      <w:lvlJc w:val="left"/>
      <w:pPr>
        <w:ind w:left="1863" w:hanging="219"/>
      </w:pPr>
      <w:rPr>
        <w:rFonts w:hint="default"/>
        <w:lang w:val="en-US" w:eastAsia="en-US" w:bidi="ar-SA"/>
      </w:rPr>
    </w:lvl>
    <w:lvl w:ilvl="2" w:tplc="C4FA2062">
      <w:numFmt w:val="bullet"/>
      <w:lvlText w:val="•"/>
      <w:lvlJc w:val="left"/>
      <w:pPr>
        <w:ind w:left="2726" w:hanging="219"/>
      </w:pPr>
      <w:rPr>
        <w:rFonts w:hint="default"/>
        <w:lang w:val="en-US" w:eastAsia="en-US" w:bidi="ar-SA"/>
      </w:rPr>
    </w:lvl>
    <w:lvl w:ilvl="3" w:tplc="BD8647F2">
      <w:numFmt w:val="bullet"/>
      <w:lvlText w:val="•"/>
      <w:lvlJc w:val="left"/>
      <w:pPr>
        <w:ind w:left="3589" w:hanging="219"/>
      </w:pPr>
      <w:rPr>
        <w:rFonts w:hint="default"/>
        <w:lang w:val="en-US" w:eastAsia="en-US" w:bidi="ar-SA"/>
      </w:rPr>
    </w:lvl>
    <w:lvl w:ilvl="4" w:tplc="9A02D8CE">
      <w:numFmt w:val="bullet"/>
      <w:lvlText w:val="•"/>
      <w:lvlJc w:val="left"/>
      <w:pPr>
        <w:ind w:left="4452" w:hanging="219"/>
      </w:pPr>
      <w:rPr>
        <w:rFonts w:hint="default"/>
        <w:lang w:val="en-US" w:eastAsia="en-US" w:bidi="ar-SA"/>
      </w:rPr>
    </w:lvl>
    <w:lvl w:ilvl="5" w:tplc="0A6C3F2E">
      <w:numFmt w:val="bullet"/>
      <w:lvlText w:val="•"/>
      <w:lvlJc w:val="left"/>
      <w:pPr>
        <w:ind w:left="5316" w:hanging="219"/>
      </w:pPr>
      <w:rPr>
        <w:rFonts w:hint="default"/>
        <w:lang w:val="en-US" w:eastAsia="en-US" w:bidi="ar-SA"/>
      </w:rPr>
    </w:lvl>
    <w:lvl w:ilvl="6" w:tplc="279CE8BE">
      <w:numFmt w:val="bullet"/>
      <w:lvlText w:val="•"/>
      <w:lvlJc w:val="left"/>
      <w:pPr>
        <w:ind w:left="6179" w:hanging="219"/>
      </w:pPr>
      <w:rPr>
        <w:rFonts w:hint="default"/>
        <w:lang w:val="en-US" w:eastAsia="en-US" w:bidi="ar-SA"/>
      </w:rPr>
    </w:lvl>
    <w:lvl w:ilvl="7" w:tplc="6CFA1E66">
      <w:numFmt w:val="bullet"/>
      <w:lvlText w:val="•"/>
      <w:lvlJc w:val="left"/>
      <w:pPr>
        <w:ind w:left="7042" w:hanging="219"/>
      </w:pPr>
      <w:rPr>
        <w:rFonts w:hint="default"/>
        <w:lang w:val="en-US" w:eastAsia="en-US" w:bidi="ar-SA"/>
      </w:rPr>
    </w:lvl>
    <w:lvl w:ilvl="8" w:tplc="837E0E30">
      <w:numFmt w:val="bullet"/>
      <w:lvlText w:val="•"/>
      <w:lvlJc w:val="left"/>
      <w:pPr>
        <w:ind w:left="7905" w:hanging="219"/>
      </w:pPr>
      <w:rPr>
        <w:rFonts w:hint="default"/>
        <w:lang w:val="en-US" w:eastAsia="en-US" w:bidi="ar-SA"/>
      </w:rPr>
    </w:lvl>
  </w:abstractNum>
  <w:abstractNum w:abstractNumId="12" w15:restartNumberingAfterBreak="0">
    <w:nsid w:val="4F46685D"/>
    <w:multiLevelType w:val="hybridMultilevel"/>
    <w:tmpl w:val="F26A5912"/>
    <w:lvl w:ilvl="0" w:tplc="91528462">
      <w:numFmt w:val="bullet"/>
      <w:lvlText w:val="&amp;"/>
      <w:lvlPicBulletId w:val="6"/>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271825F6">
      <w:numFmt w:val="bullet"/>
      <w:lvlText w:val="•"/>
      <w:lvlJc w:val="left"/>
      <w:pPr>
        <w:ind w:left="1863" w:hanging="219"/>
      </w:pPr>
      <w:rPr>
        <w:rFonts w:hint="default"/>
        <w:lang w:val="en-US" w:eastAsia="en-US" w:bidi="ar-SA"/>
      </w:rPr>
    </w:lvl>
    <w:lvl w:ilvl="2" w:tplc="90C2FF34">
      <w:numFmt w:val="bullet"/>
      <w:lvlText w:val="•"/>
      <w:lvlJc w:val="left"/>
      <w:pPr>
        <w:ind w:left="2726" w:hanging="219"/>
      </w:pPr>
      <w:rPr>
        <w:rFonts w:hint="default"/>
        <w:lang w:val="en-US" w:eastAsia="en-US" w:bidi="ar-SA"/>
      </w:rPr>
    </w:lvl>
    <w:lvl w:ilvl="3" w:tplc="08C4940A">
      <w:numFmt w:val="bullet"/>
      <w:lvlText w:val="•"/>
      <w:lvlJc w:val="left"/>
      <w:pPr>
        <w:ind w:left="3589" w:hanging="219"/>
      </w:pPr>
      <w:rPr>
        <w:rFonts w:hint="default"/>
        <w:lang w:val="en-US" w:eastAsia="en-US" w:bidi="ar-SA"/>
      </w:rPr>
    </w:lvl>
    <w:lvl w:ilvl="4" w:tplc="D8B64710">
      <w:numFmt w:val="bullet"/>
      <w:lvlText w:val="•"/>
      <w:lvlJc w:val="left"/>
      <w:pPr>
        <w:ind w:left="4452" w:hanging="219"/>
      </w:pPr>
      <w:rPr>
        <w:rFonts w:hint="default"/>
        <w:lang w:val="en-US" w:eastAsia="en-US" w:bidi="ar-SA"/>
      </w:rPr>
    </w:lvl>
    <w:lvl w:ilvl="5" w:tplc="9C8C2604">
      <w:numFmt w:val="bullet"/>
      <w:lvlText w:val="•"/>
      <w:lvlJc w:val="left"/>
      <w:pPr>
        <w:ind w:left="5316" w:hanging="219"/>
      </w:pPr>
      <w:rPr>
        <w:rFonts w:hint="default"/>
        <w:lang w:val="en-US" w:eastAsia="en-US" w:bidi="ar-SA"/>
      </w:rPr>
    </w:lvl>
    <w:lvl w:ilvl="6" w:tplc="C4CC4E84">
      <w:numFmt w:val="bullet"/>
      <w:lvlText w:val="•"/>
      <w:lvlJc w:val="left"/>
      <w:pPr>
        <w:ind w:left="6179" w:hanging="219"/>
      </w:pPr>
      <w:rPr>
        <w:rFonts w:hint="default"/>
        <w:lang w:val="en-US" w:eastAsia="en-US" w:bidi="ar-SA"/>
      </w:rPr>
    </w:lvl>
    <w:lvl w:ilvl="7" w:tplc="6DE67086">
      <w:numFmt w:val="bullet"/>
      <w:lvlText w:val="•"/>
      <w:lvlJc w:val="left"/>
      <w:pPr>
        <w:ind w:left="7042" w:hanging="219"/>
      </w:pPr>
      <w:rPr>
        <w:rFonts w:hint="default"/>
        <w:lang w:val="en-US" w:eastAsia="en-US" w:bidi="ar-SA"/>
      </w:rPr>
    </w:lvl>
    <w:lvl w:ilvl="8" w:tplc="4D8431F4">
      <w:numFmt w:val="bullet"/>
      <w:lvlText w:val="•"/>
      <w:lvlJc w:val="left"/>
      <w:pPr>
        <w:ind w:left="7905" w:hanging="219"/>
      </w:pPr>
      <w:rPr>
        <w:rFonts w:hint="default"/>
        <w:lang w:val="en-US" w:eastAsia="en-US" w:bidi="ar-SA"/>
      </w:rPr>
    </w:lvl>
  </w:abstractNum>
  <w:abstractNum w:abstractNumId="13" w15:restartNumberingAfterBreak="0">
    <w:nsid w:val="50867051"/>
    <w:multiLevelType w:val="hybridMultilevel"/>
    <w:tmpl w:val="2FA06F36"/>
    <w:lvl w:ilvl="0" w:tplc="C84C845C">
      <w:numFmt w:val="bullet"/>
      <w:lvlText w:val="&amp;"/>
      <w:lvlPicBulletId w:val="2"/>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5ACCCC90">
      <w:numFmt w:val="bullet"/>
      <w:lvlText w:val="•"/>
      <w:lvlJc w:val="left"/>
      <w:pPr>
        <w:ind w:left="1863" w:hanging="219"/>
      </w:pPr>
      <w:rPr>
        <w:rFonts w:hint="default"/>
        <w:lang w:val="en-US" w:eastAsia="en-US" w:bidi="ar-SA"/>
      </w:rPr>
    </w:lvl>
    <w:lvl w:ilvl="2" w:tplc="6912570E">
      <w:numFmt w:val="bullet"/>
      <w:lvlText w:val="•"/>
      <w:lvlJc w:val="left"/>
      <w:pPr>
        <w:ind w:left="2726" w:hanging="219"/>
      </w:pPr>
      <w:rPr>
        <w:rFonts w:hint="default"/>
        <w:lang w:val="en-US" w:eastAsia="en-US" w:bidi="ar-SA"/>
      </w:rPr>
    </w:lvl>
    <w:lvl w:ilvl="3" w:tplc="3A064C1E">
      <w:numFmt w:val="bullet"/>
      <w:lvlText w:val="•"/>
      <w:lvlJc w:val="left"/>
      <w:pPr>
        <w:ind w:left="3589" w:hanging="219"/>
      </w:pPr>
      <w:rPr>
        <w:rFonts w:hint="default"/>
        <w:lang w:val="en-US" w:eastAsia="en-US" w:bidi="ar-SA"/>
      </w:rPr>
    </w:lvl>
    <w:lvl w:ilvl="4" w:tplc="6D6C432C">
      <w:numFmt w:val="bullet"/>
      <w:lvlText w:val="•"/>
      <w:lvlJc w:val="left"/>
      <w:pPr>
        <w:ind w:left="4452" w:hanging="219"/>
      </w:pPr>
      <w:rPr>
        <w:rFonts w:hint="default"/>
        <w:lang w:val="en-US" w:eastAsia="en-US" w:bidi="ar-SA"/>
      </w:rPr>
    </w:lvl>
    <w:lvl w:ilvl="5" w:tplc="73343062">
      <w:numFmt w:val="bullet"/>
      <w:lvlText w:val="•"/>
      <w:lvlJc w:val="left"/>
      <w:pPr>
        <w:ind w:left="5316" w:hanging="219"/>
      </w:pPr>
      <w:rPr>
        <w:rFonts w:hint="default"/>
        <w:lang w:val="en-US" w:eastAsia="en-US" w:bidi="ar-SA"/>
      </w:rPr>
    </w:lvl>
    <w:lvl w:ilvl="6" w:tplc="9BB047EE">
      <w:numFmt w:val="bullet"/>
      <w:lvlText w:val="•"/>
      <w:lvlJc w:val="left"/>
      <w:pPr>
        <w:ind w:left="6179" w:hanging="219"/>
      </w:pPr>
      <w:rPr>
        <w:rFonts w:hint="default"/>
        <w:lang w:val="en-US" w:eastAsia="en-US" w:bidi="ar-SA"/>
      </w:rPr>
    </w:lvl>
    <w:lvl w:ilvl="7" w:tplc="D588804A">
      <w:numFmt w:val="bullet"/>
      <w:lvlText w:val="•"/>
      <w:lvlJc w:val="left"/>
      <w:pPr>
        <w:ind w:left="7042" w:hanging="219"/>
      </w:pPr>
      <w:rPr>
        <w:rFonts w:hint="default"/>
        <w:lang w:val="en-US" w:eastAsia="en-US" w:bidi="ar-SA"/>
      </w:rPr>
    </w:lvl>
    <w:lvl w:ilvl="8" w:tplc="10FE5292">
      <w:numFmt w:val="bullet"/>
      <w:lvlText w:val="•"/>
      <w:lvlJc w:val="left"/>
      <w:pPr>
        <w:ind w:left="7905" w:hanging="219"/>
      </w:pPr>
      <w:rPr>
        <w:rFonts w:hint="default"/>
        <w:lang w:val="en-US" w:eastAsia="en-US" w:bidi="ar-SA"/>
      </w:rPr>
    </w:lvl>
  </w:abstractNum>
  <w:abstractNum w:abstractNumId="14" w15:restartNumberingAfterBreak="0">
    <w:nsid w:val="51ED36EF"/>
    <w:multiLevelType w:val="hybridMultilevel"/>
    <w:tmpl w:val="42366D62"/>
    <w:lvl w:ilvl="0" w:tplc="B04A87B2">
      <w:numFmt w:val="bullet"/>
      <w:lvlText w:val="&amp;"/>
      <w:lvlPicBulletId w:val="10"/>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472025AC">
      <w:numFmt w:val="bullet"/>
      <w:lvlText w:val="•"/>
      <w:lvlJc w:val="left"/>
      <w:pPr>
        <w:ind w:left="1863" w:hanging="219"/>
      </w:pPr>
      <w:rPr>
        <w:rFonts w:hint="default"/>
        <w:lang w:val="en-US" w:eastAsia="en-US" w:bidi="ar-SA"/>
      </w:rPr>
    </w:lvl>
    <w:lvl w:ilvl="2" w:tplc="97F89776">
      <w:numFmt w:val="bullet"/>
      <w:lvlText w:val="•"/>
      <w:lvlJc w:val="left"/>
      <w:pPr>
        <w:ind w:left="2726" w:hanging="219"/>
      </w:pPr>
      <w:rPr>
        <w:rFonts w:hint="default"/>
        <w:lang w:val="en-US" w:eastAsia="en-US" w:bidi="ar-SA"/>
      </w:rPr>
    </w:lvl>
    <w:lvl w:ilvl="3" w:tplc="F0E2A4B0">
      <w:numFmt w:val="bullet"/>
      <w:lvlText w:val="•"/>
      <w:lvlJc w:val="left"/>
      <w:pPr>
        <w:ind w:left="3589" w:hanging="219"/>
      </w:pPr>
      <w:rPr>
        <w:rFonts w:hint="default"/>
        <w:lang w:val="en-US" w:eastAsia="en-US" w:bidi="ar-SA"/>
      </w:rPr>
    </w:lvl>
    <w:lvl w:ilvl="4" w:tplc="926CA6C8">
      <w:numFmt w:val="bullet"/>
      <w:lvlText w:val="•"/>
      <w:lvlJc w:val="left"/>
      <w:pPr>
        <w:ind w:left="4452" w:hanging="219"/>
      </w:pPr>
      <w:rPr>
        <w:rFonts w:hint="default"/>
        <w:lang w:val="en-US" w:eastAsia="en-US" w:bidi="ar-SA"/>
      </w:rPr>
    </w:lvl>
    <w:lvl w:ilvl="5" w:tplc="E3B668D4">
      <w:numFmt w:val="bullet"/>
      <w:lvlText w:val="•"/>
      <w:lvlJc w:val="left"/>
      <w:pPr>
        <w:ind w:left="5316" w:hanging="219"/>
      </w:pPr>
      <w:rPr>
        <w:rFonts w:hint="default"/>
        <w:lang w:val="en-US" w:eastAsia="en-US" w:bidi="ar-SA"/>
      </w:rPr>
    </w:lvl>
    <w:lvl w:ilvl="6" w:tplc="ED5EF74C">
      <w:numFmt w:val="bullet"/>
      <w:lvlText w:val="•"/>
      <w:lvlJc w:val="left"/>
      <w:pPr>
        <w:ind w:left="6179" w:hanging="219"/>
      </w:pPr>
      <w:rPr>
        <w:rFonts w:hint="default"/>
        <w:lang w:val="en-US" w:eastAsia="en-US" w:bidi="ar-SA"/>
      </w:rPr>
    </w:lvl>
    <w:lvl w:ilvl="7" w:tplc="D2E2B5E4">
      <w:numFmt w:val="bullet"/>
      <w:lvlText w:val="•"/>
      <w:lvlJc w:val="left"/>
      <w:pPr>
        <w:ind w:left="7042" w:hanging="219"/>
      </w:pPr>
      <w:rPr>
        <w:rFonts w:hint="default"/>
        <w:lang w:val="en-US" w:eastAsia="en-US" w:bidi="ar-SA"/>
      </w:rPr>
    </w:lvl>
    <w:lvl w:ilvl="8" w:tplc="73B8D8F0">
      <w:numFmt w:val="bullet"/>
      <w:lvlText w:val="•"/>
      <w:lvlJc w:val="left"/>
      <w:pPr>
        <w:ind w:left="7905" w:hanging="219"/>
      </w:pPr>
      <w:rPr>
        <w:rFonts w:hint="default"/>
        <w:lang w:val="en-US" w:eastAsia="en-US" w:bidi="ar-SA"/>
      </w:rPr>
    </w:lvl>
  </w:abstractNum>
  <w:abstractNum w:abstractNumId="15" w15:restartNumberingAfterBreak="0">
    <w:nsid w:val="5F284A9E"/>
    <w:multiLevelType w:val="hybridMultilevel"/>
    <w:tmpl w:val="C03EC470"/>
    <w:lvl w:ilvl="0" w:tplc="7D5A6DB0">
      <w:numFmt w:val="bullet"/>
      <w:lvlText w:val="&amp;"/>
      <w:lvlPicBulletId w:val="3"/>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8510204C">
      <w:numFmt w:val="bullet"/>
      <w:lvlText w:val="•"/>
      <w:lvlJc w:val="left"/>
      <w:pPr>
        <w:ind w:left="1863" w:hanging="219"/>
      </w:pPr>
      <w:rPr>
        <w:rFonts w:hint="default"/>
        <w:lang w:val="en-US" w:eastAsia="en-US" w:bidi="ar-SA"/>
      </w:rPr>
    </w:lvl>
    <w:lvl w:ilvl="2" w:tplc="61CC28E0">
      <w:numFmt w:val="bullet"/>
      <w:lvlText w:val="•"/>
      <w:lvlJc w:val="left"/>
      <w:pPr>
        <w:ind w:left="2726" w:hanging="219"/>
      </w:pPr>
      <w:rPr>
        <w:rFonts w:hint="default"/>
        <w:lang w:val="en-US" w:eastAsia="en-US" w:bidi="ar-SA"/>
      </w:rPr>
    </w:lvl>
    <w:lvl w:ilvl="3" w:tplc="7430D7BE">
      <w:numFmt w:val="bullet"/>
      <w:lvlText w:val="•"/>
      <w:lvlJc w:val="left"/>
      <w:pPr>
        <w:ind w:left="3589" w:hanging="219"/>
      </w:pPr>
      <w:rPr>
        <w:rFonts w:hint="default"/>
        <w:lang w:val="en-US" w:eastAsia="en-US" w:bidi="ar-SA"/>
      </w:rPr>
    </w:lvl>
    <w:lvl w:ilvl="4" w:tplc="12BE725A">
      <w:numFmt w:val="bullet"/>
      <w:lvlText w:val="•"/>
      <w:lvlJc w:val="left"/>
      <w:pPr>
        <w:ind w:left="4452" w:hanging="219"/>
      </w:pPr>
      <w:rPr>
        <w:rFonts w:hint="default"/>
        <w:lang w:val="en-US" w:eastAsia="en-US" w:bidi="ar-SA"/>
      </w:rPr>
    </w:lvl>
    <w:lvl w:ilvl="5" w:tplc="3F447D56">
      <w:numFmt w:val="bullet"/>
      <w:lvlText w:val="•"/>
      <w:lvlJc w:val="left"/>
      <w:pPr>
        <w:ind w:left="5316" w:hanging="219"/>
      </w:pPr>
      <w:rPr>
        <w:rFonts w:hint="default"/>
        <w:lang w:val="en-US" w:eastAsia="en-US" w:bidi="ar-SA"/>
      </w:rPr>
    </w:lvl>
    <w:lvl w:ilvl="6" w:tplc="BAE699D4">
      <w:numFmt w:val="bullet"/>
      <w:lvlText w:val="•"/>
      <w:lvlJc w:val="left"/>
      <w:pPr>
        <w:ind w:left="6179" w:hanging="219"/>
      </w:pPr>
      <w:rPr>
        <w:rFonts w:hint="default"/>
        <w:lang w:val="en-US" w:eastAsia="en-US" w:bidi="ar-SA"/>
      </w:rPr>
    </w:lvl>
    <w:lvl w:ilvl="7" w:tplc="EE6AF29C">
      <w:numFmt w:val="bullet"/>
      <w:lvlText w:val="•"/>
      <w:lvlJc w:val="left"/>
      <w:pPr>
        <w:ind w:left="7042" w:hanging="219"/>
      </w:pPr>
      <w:rPr>
        <w:rFonts w:hint="default"/>
        <w:lang w:val="en-US" w:eastAsia="en-US" w:bidi="ar-SA"/>
      </w:rPr>
    </w:lvl>
    <w:lvl w:ilvl="8" w:tplc="F1E8ED42">
      <w:numFmt w:val="bullet"/>
      <w:lvlText w:val="•"/>
      <w:lvlJc w:val="left"/>
      <w:pPr>
        <w:ind w:left="7905" w:hanging="219"/>
      </w:pPr>
      <w:rPr>
        <w:rFonts w:hint="default"/>
        <w:lang w:val="en-US" w:eastAsia="en-US" w:bidi="ar-SA"/>
      </w:rPr>
    </w:lvl>
  </w:abstractNum>
  <w:abstractNum w:abstractNumId="16" w15:restartNumberingAfterBreak="0">
    <w:nsid w:val="6491648E"/>
    <w:multiLevelType w:val="hybridMultilevel"/>
    <w:tmpl w:val="AB7A1818"/>
    <w:lvl w:ilvl="0" w:tplc="AB88F672">
      <w:numFmt w:val="bullet"/>
      <w:lvlText w:val="&amp;"/>
      <w:lvlPicBulletId w:val="8"/>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1A7A358C">
      <w:numFmt w:val="bullet"/>
      <w:lvlText w:val="•"/>
      <w:lvlJc w:val="left"/>
      <w:pPr>
        <w:ind w:left="1863" w:hanging="219"/>
      </w:pPr>
      <w:rPr>
        <w:rFonts w:hint="default"/>
        <w:lang w:val="en-US" w:eastAsia="en-US" w:bidi="ar-SA"/>
      </w:rPr>
    </w:lvl>
    <w:lvl w:ilvl="2" w:tplc="90048598">
      <w:numFmt w:val="bullet"/>
      <w:lvlText w:val="•"/>
      <w:lvlJc w:val="left"/>
      <w:pPr>
        <w:ind w:left="2726" w:hanging="219"/>
      </w:pPr>
      <w:rPr>
        <w:rFonts w:hint="default"/>
        <w:lang w:val="en-US" w:eastAsia="en-US" w:bidi="ar-SA"/>
      </w:rPr>
    </w:lvl>
    <w:lvl w:ilvl="3" w:tplc="9DFA1D30">
      <w:numFmt w:val="bullet"/>
      <w:lvlText w:val="•"/>
      <w:lvlJc w:val="left"/>
      <w:pPr>
        <w:ind w:left="3589" w:hanging="219"/>
      </w:pPr>
      <w:rPr>
        <w:rFonts w:hint="default"/>
        <w:lang w:val="en-US" w:eastAsia="en-US" w:bidi="ar-SA"/>
      </w:rPr>
    </w:lvl>
    <w:lvl w:ilvl="4" w:tplc="10804302">
      <w:numFmt w:val="bullet"/>
      <w:lvlText w:val="•"/>
      <w:lvlJc w:val="left"/>
      <w:pPr>
        <w:ind w:left="4452" w:hanging="219"/>
      </w:pPr>
      <w:rPr>
        <w:rFonts w:hint="default"/>
        <w:lang w:val="en-US" w:eastAsia="en-US" w:bidi="ar-SA"/>
      </w:rPr>
    </w:lvl>
    <w:lvl w:ilvl="5" w:tplc="F5F8D3D6">
      <w:numFmt w:val="bullet"/>
      <w:lvlText w:val="•"/>
      <w:lvlJc w:val="left"/>
      <w:pPr>
        <w:ind w:left="5316" w:hanging="219"/>
      </w:pPr>
      <w:rPr>
        <w:rFonts w:hint="default"/>
        <w:lang w:val="en-US" w:eastAsia="en-US" w:bidi="ar-SA"/>
      </w:rPr>
    </w:lvl>
    <w:lvl w:ilvl="6" w:tplc="31E0D5AC">
      <w:numFmt w:val="bullet"/>
      <w:lvlText w:val="•"/>
      <w:lvlJc w:val="left"/>
      <w:pPr>
        <w:ind w:left="6179" w:hanging="219"/>
      </w:pPr>
      <w:rPr>
        <w:rFonts w:hint="default"/>
        <w:lang w:val="en-US" w:eastAsia="en-US" w:bidi="ar-SA"/>
      </w:rPr>
    </w:lvl>
    <w:lvl w:ilvl="7" w:tplc="D8D04F68">
      <w:numFmt w:val="bullet"/>
      <w:lvlText w:val="•"/>
      <w:lvlJc w:val="left"/>
      <w:pPr>
        <w:ind w:left="7042" w:hanging="219"/>
      </w:pPr>
      <w:rPr>
        <w:rFonts w:hint="default"/>
        <w:lang w:val="en-US" w:eastAsia="en-US" w:bidi="ar-SA"/>
      </w:rPr>
    </w:lvl>
    <w:lvl w:ilvl="8" w:tplc="D286E1F6">
      <w:numFmt w:val="bullet"/>
      <w:lvlText w:val="•"/>
      <w:lvlJc w:val="left"/>
      <w:pPr>
        <w:ind w:left="7905" w:hanging="219"/>
      </w:pPr>
      <w:rPr>
        <w:rFonts w:hint="default"/>
        <w:lang w:val="en-US" w:eastAsia="en-US" w:bidi="ar-SA"/>
      </w:rPr>
    </w:lvl>
  </w:abstractNum>
  <w:abstractNum w:abstractNumId="17" w15:restartNumberingAfterBreak="0">
    <w:nsid w:val="65900E80"/>
    <w:multiLevelType w:val="hybridMultilevel"/>
    <w:tmpl w:val="DE26F24C"/>
    <w:lvl w:ilvl="0" w:tplc="F6B41C46">
      <w:numFmt w:val="bullet"/>
      <w:lvlText w:val="&amp;"/>
      <w:lvlPicBulletId w:val="4"/>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040E0FFC">
      <w:numFmt w:val="bullet"/>
      <w:lvlText w:val="•"/>
      <w:lvlJc w:val="left"/>
      <w:pPr>
        <w:ind w:left="1863" w:hanging="219"/>
      </w:pPr>
      <w:rPr>
        <w:rFonts w:hint="default"/>
        <w:lang w:val="en-US" w:eastAsia="en-US" w:bidi="ar-SA"/>
      </w:rPr>
    </w:lvl>
    <w:lvl w:ilvl="2" w:tplc="AE66131E">
      <w:numFmt w:val="bullet"/>
      <w:lvlText w:val="•"/>
      <w:lvlJc w:val="left"/>
      <w:pPr>
        <w:ind w:left="2726" w:hanging="219"/>
      </w:pPr>
      <w:rPr>
        <w:rFonts w:hint="default"/>
        <w:lang w:val="en-US" w:eastAsia="en-US" w:bidi="ar-SA"/>
      </w:rPr>
    </w:lvl>
    <w:lvl w:ilvl="3" w:tplc="B7CC963E">
      <w:numFmt w:val="bullet"/>
      <w:lvlText w:val="•"/>
      <w:lvlJc w:val="left"/>
      <w:pPr>
        <w:ind w:left="3589" w:hanging="219"/>
      </w:pPr>
      <w:rPr>
        <w:rFonts w:hint="default"/>
        <w:lang w:val="en-US" w:eastAsia="en-US" w:bidi="ar-SA"/>
      </w:rPr>
    </w:lvl>
    <w:lvl w:ilvl="4" w:tplc="3A5C42B0">
      <w:numFmt w:val="bullet"/>
      <w:lvlText w:val="•"/>
      <w:lvlJc w:val="left"/>
      <w:pPr>
        <w:ind w:left="4452" w:hanging="219"/>
      </w:pPr>
      <w:rPr>
        <w:rFonts w:hint="default"/>
        <w:lang w:val="en-US" w:eastAsia="en-US" w:bidi="ar-SA"/>
      </w:rPr>
    </w:lvl>
    <w:lvl w:ilvl="5" w:tplc="B0623182">
      <w:numFmt w:val="bullet"/>
      <w:lvlText w:val="•"/>
      <w:lvlJc w:val="left"/>
      <w:pPr>
        <w:ind w:left="5316" w:hanging="219"/>
      </w:pPr>
      <w:rPr>
        <w:rFonts w:hint="default"/>
        <w:lang w:val="en-US" w:eastAsia="en-US" w:bidi="ar-SA"/>
      </w:rPr>
    </w:lvl>
    <w:lvl w:ilvl="6" w:tplc="A8AC63A8">
      <w:numFmt w:val="bullet"/>
      <w:lvlText w:val="•"/>
      <w:lvlJc w:val="left"/>
      <w:pPr>
        <w:ind w:left="6179" w:hanging="219"/>
      </w:pPr>
      <w:rPr>
        <w:rFonts w:hint="default"/>
        <w:lang w:val="en-US" w:eastAsia="en-US" w:bidi="ar-SA"/>
      </w:rPr>
    </w:lvl>
    <w:lvl w:ilvl="7" w:tplc="A35C7616">
      <w:numFmt w:val="bullet"/>
      <w:lvlText w:val="•"/>
      <w:lvlJc w:val="left"/>
      <w:pPr>
        <w:ind w:left="7042" w:hanging="219"/>
      </w:pPr>
      <w:rPr>
        <w:rFonts w:hint="default"/>
        <w:lang w:val="en-US" w:eastAsia="en-US" w:bidi="ar-SA"/>
      </w:rPr>
    </w:lvl>
    <w:lvl w:ilvl="8" w:tplc="8A94E2A0">
      <w:numFmt w:val="bullet"/>
      <w:lvlText w:val="•"/>
      <w:lvlJc w:val="left"/>
      <w:pPr>
        <w:ind w:left="7905" w:hanging="219"/>
      </w:pPr>
      <w:rPr>
        <w:rFonts w:hint="default"/>
        <w:lang w:val="en-US" w:eastAsia="en-US" w:bidi="ar-SA"/>
      </w:rPr>
    </w:lvl>
  </w:abstractNum>
  <w:abstractNum w:abstractNumId="18" w15:restartNumberingAfterBreak="0">
    <w:nsid w:val="65F236D0"/>
    <w:multiLevelType w:val="hybridMultilevel"/>
    <w:tmpl w:val="1722B9B4"/>
    <w:lvl w:ilvl="0" w:tplc="BA909484">
      <w:numFmt w:val="bullet"/>
      <w:lvlText w:val="&amp;"/>
      <w:lvlPicBulletId w:val="9"/>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26947364">
      <w:numFmt w:val="bullet"/>
      <w:lvlText w:val="•"/>
      <w:lvlJc w:val="left"/>
      <w:pPr>
        <w:ind w:left="1863" w:hanging="219"/>
      </w:pPr>
      <w:rPr>
        <w:rFonts w:hint="default"/>
        <w:lang w:val="en-US" w:eastAsia="en-US" w:bidi="ar-SA"/>
      </w:rPr>
    </w:lvl>
    <w:lvl w:ilvl="2" w:tplc="338285B4">
      <w:numFmt w:val="bullet"/>
      <w:lvlText w:val="•"/>
      <w:lvlJc w:val="left"/>
      <w:pPr>
        <w:ind w:left="2726" w:hanging="219"/>
      </w:pPr>
      <w:rPr>
        <w:rFonts w:hint="default"/>
        <w:lang w:val="en-US" w:eastAsia="en-US" w:bidi="ar-SA"/>
      </w:rPr>
    </w:lvl>
    <w:lvl w:ilvl="3" w:tplc="AC744D1C">
      <w:numFmt w:val="bullet"/>
      <w:lvlText w:val="•"/>
      <w:lvlJc w:val="left"/>
      <w:pPr>
        <w:ind w:left="3589" w:hanging="219"/>
      </w:pPr>
      <w:rPr>
        <w:rFonts w:hint="default"/>
        <w:lang w:val="en-US" w:eastAsia="en-US" w:bidi="ar-SA"/>
      </w:rPr>
    </w:lvl>
    <w:lvl w:ilvl="4" w:tplc="93BE692C">
      <w:numFmt w:val="bullet"/>
      <w:lvlText w:val="•"/>
      <w:lvlJc w:val="left"/>
      <w:pPr>
        <w:ind w:left="4452" w:hanging="219"/>
      </w:pPr>
      <w:rPr>
        <w:rFonts w:hint="default"/>
        <w:lang w:val="en-US" w:eastAsia="en-US" w:bidi="ar-SA"/>
      </w:rPr>
    </w:lvl>
    <w:lvl w:ilvl="5" w:tplc="44C8FB4A">
      <w:numFmt w:val="bullet"/>
      <w:lvlText w:val="•"/>
      <w:lvlJc w:val="left"/>
      <w:pPr>
        <w:ind w:left="5316" w:hanging="219"/>
      </w:pPr>
      <w:rPr>
        <w:rFonts w:hint="default"/>
        <w:lang w:val="en-US" w:eastAsia="en-US" w:bidi="ar-SA"/>
      </w:rPr>
    </w:lvl>
    <w:lvl w:ilvl="6" w:tplc="E1DA03A2">
      <w:numFmt w:val="bullet"/>
      <w:lvlText w:val="•"/>
      <w:lvlJc w:val="left"/>
      <w:pPr>
        <w:ind w:left="6179" w:hanging="219"/>
      </w:pPr>
      <w:rPr>
        <w:rFonts w:hint="default"/>
        <w:lang w:val="en-US" w:eastAsia="en-US" w:bidi="ar-SA"/>
      </w:rPr>
    </w:lvl>
    <w:lvl w:ilvl="7" w:tplc="D3AACD5A">
      <w:numFmt w:val="bullet"/>
      <w:lvlText w:val="•"/>
      <w:lvlJc w:val="left"/>
      <w:pPr>
        <w:ind w:left="7042" w:hanging="219"/>
      </w:pPr>
      <w:rPr>
        <w:rFonts w:hint="default"/>
        <w:lang w:val="en-US" w:eastAsia="en-US" w:bidi="ar-SA"/>
      </w:rPr>
    </w:lvl>
    <w:lvl w:ilvl="8" w:tplc="88465AEE">
      <w:numFmt w:val="bullet"/>
      <w:lvlText w:val="•"/>
      <w:lvlJc w:val="left"/>
      <w:pPr>
        <w:ind w:left="7905" w:hanging="219"/>
      </w:pPr>
      <w:rPr>
        <w:rFonts w:hint="default"/>
        <w:lang w:val="en-US" w:eastAsia="en-US" w:bidi="ar-SA"/>
      </w:rPr>
    </w:lvl>
  </w:abstractNum>
  <w:abstractNum w:abstractNumId="19" w15:restartNumberingAfterBreak="0">
    <w:nsid w:val="72A32782"/>
    <w:multiLevelType w:val="hybridMultilevel"/>
    <w:tmpl w:val="9E48A378"/>
    <w:lvl w:ilvl="0" w:tplc="AFEC5D7A">
      <w:numFmt w:val="bullet"/>
      <w:lvlText w:val="&amp;"/>
      <w:lvlPicBulletId w:val="0"/>
      <w:lvlJc w:val="left"/>
      <w:pPr>
        <w:ind w:left="998" w:hanging="219"/>
      </w:pPr>
      <w:rPr>
        <w:rFonts w:ascii="Times New Roman" w:eastAsia="Times New Roman" w:hAnsi="Times New Roman" w:cs="Times New Roman" w:hint="default"/>
        <w:b w:val="0"/>
        <w:bCs w:val="0"/>
        <w:i w:val="0"/>
        <w:iCs w:val="0"/>
        <w:w w:val="100"/>
        <w:position w:val="3"/>
        <w:sz w:val="10"/>
        <w:szCs w:val="10"/>
        <w:lang w:val="en-US" w:eastAsia="en-US" w:bidi="ar-SA"/>
      </w:rPr>
    </w:lvl>
    <w:lvl w:ilvl="1" w:tplc="6C94DC86">
      <w:numFmt w:val="bullet"/>
      <w:lvlText w:val="•"/>
      <w:lvlJc w:val="left"/>
      <w:pPr>
        <w:ind w:left="1863" w:hanging="219"/>
      </w:pPr>
      <w:rPr>
        <w:rFonts w:hint="default"/>
        <w:lang w:val="en-US" w:eastAsia="en-US" w:bidi="ar-SA"/>
      </w:rPr>
    </w:lvl>
    <w:lvl w:ilvl="2" w:tplc="901E6C9A">
      <w:numFmt w:val="bullet"/>
      <w:lvlText w:val="•"/>
      <w:lvlJc w:val="left"/>
      <w:pPr>
        <w:ind w:left="2726" w:hanging="219"/>
      </w:pPr>
      <w:rPr>
        <w:rFonts w:hint="default"/>
        <w:lang w:val="en-US" w:eastAsia="en-US" w:bidi="ar-SA"/>
      </w:rPr>
    </w:lvl>
    <w:lvl w:ilvl="3" w:tplc="D4C2B960">
      <w:numFmt w:val="bullet"/>
      <w:lvlText w:val="•"/>
      <w:lvlJc w:val="left"/>
      <w:pPr>
        <w:ind w:left="3589" w:hanging="219"/>
      </w:pPr>
      <w:rPr>
        <w:rFonts w:hint="default"/>
        <w:lang w:val="en-US" w:eastAsia="en-US" w:bidi="ar-SA"/>
      </w:rPr>
    </w:lvl>
    <w:lvl w:ilvl="4" w:tplc="386CF772">
      <w:numFmt w:val="bullet"/>
      <w:lvlText w:val="•"/>
      <w:lvlJc w:val="left"/>
      <w:pPr>
        <w:ind w:left="4452" w:hanging="219"/>
      </w:pPr>
      <w:rPr>
        <w:rFonts w:hint="default"/>
        <w:lang w:val="en-US" w:eastAsia="en-US" w:bidi="ar-SA"/>
      </w:rPr>
    </w:lvl>
    <w:lvl w:ilvl="5" w:tplc="52CE00F6">
      <w:numFmt w:val="bullet"/>
      <w:lvlText w:val="•"/>
      <w:lvlJc w:val="left"/>
      <w:pPr>
        <w:ind w:left="5316" w:hanging="219"/>
      </w:pPr>
      <w:rPr>
        <w:rFonts w:hint="default"/>
        <w:lang w:val="en-US" w:eastAsia="en-US" w:bidi="ar-SA"/>
      </w:rPr>
    </w:lvl>
    <w:lvl w:ilvl="6" w:tplc="43A80C28">
      <w:numFmt w:val="bullet"/>
      <w:lvlText w:val="•"/>
      <w:lvlJc w:val="left"/>
      <w:pPr>
        <w:ind w:left="6179" w:hanging="219"/>
      </w:pPr>
      <w:rPr>
        <w:rFonts w:hint="default"/>
        <w:lang w:val="en-US" w:eastAsia="en-US" w:bidi="ar-SA"/>
      </w:rPr>
    </w:lvl>
    <w:lvl w:ilvl="7" w:tplc="C69A958C">
      <w:numFmt w:val="bullet"/>
      <w:lvlText w:val="•"/>
      <w:lvlJc w:val="left"/>
      <w:pPr>
        <w:ind w:left="7042" w:hanging="219"/>
      </w:pPr>
      <w:rPr>
        <w:rFonts w:hint="default"/>
        <w:lang w:val="en-US" w:eastAsia="en-US" w:bidi="ar-SA"/>
      </w:rPr>
    </w:lvl>
    <w:lvl w:ilvl="8" w:tplc="B37C46BA">
      <w:numFmt w:val="bullet"/>
      <w:lvlText w:val="•"/>
      <w:lvlJc w:val="left"/>
      <w:pPr>
        <w:ind w:left="7905" w:hanging="219"/>
      </w:pPr>
      <w:rPr>
        <w:rFonts w:hint="default"/>
        <w:lang w:val="en-US" w:eastAsia="en-US" w:bidi="ar-SA"/>
      </w:rPr>
    </w:lvl>
  </w:abstractNum>
  <w:num w:numId="1" w16cid:durableId="1129132945">
    <w:abstractNumId w:val="6"/>
  </w:num>
  <w:num w:numId="2" w16cid:durableId="1851941784">
    <w:abstractNumId w:val="2"/>
  </w:num>
  <w:num w:numId="3" w16cid:durableId="705566369">
    <w:abstractNumId w:val="10"/>
  </w:num>
  <w:num w:numId="4" w16cid:durableId="1080756462">
    <w:abstractNumId w:val="14"/>
  </w:num>
  <w:num w:numId="5" w16cid:durableId="914313954">
    <w:abstractNumId w:val="18"/>
  </w:num>
  <w:num w:numId="6" w16cid:durableId="654383599">
    <w:abstractNumId w:val="4"/>
  </w:num>
  <w:num w:numId="7" w16cid:durableId="1614438588">
    <w:abstractNumId w:val="1"/>
  </w:num>
  <w:num w:numId="8" w16cid:durableId="318770883">
    <w:abstractNumId w:val="19"/>
  </w:num>
  <w:num w:numId="9" w16cid:durableId="377632128">
    <w:abstractNumId w:val="12"/>
  </w:num>
  <w:num w:numId="10" w16cid:durableId="471217836">
    <w:abstractNumId w:val="16"/>
  </w:num>
  <w:num w:numId="11" w16cid:durableId="481309207">
    <w:abstractNumId w:val="5"/>
  </w:num>
  <w:num w:numId="12" w16cid:durableId="199243737">
    <w:abstractNumId w:val="3"/>
  </w:num>
  <w:num w:numId="13" w16cid:durableId="1431120288">
    <w:abstractNumId w:val="11"/>
  </w:num>
  <w:num w:numId="14" w16cid:durableId="1254129286">
    <w:abstractNumId w:val="7"/>
  </w:num>
  <w:num w:numId="15" w16cid:durableId="335689182">
    <w:abstractNumId w:val="17"/>
  </w:num>
  <w:num w:numId="16" w16cid:durableId="1328511661">
    <w:abstractNumId w:val="0"/>
  </w:num>
  <w:num w:numId="17" w16cid:durableId="1348478652">
    <w:abstractNumId w:val="15"/>
  </w:num>
  <w:num w:numId="18" w16cid:durableId="1141582421">
    <w:abstractNumId w:val="13"/>
  </w:num>
  <w:num w:numId="19" w16cid:durableId="2041709390">
    <w:abstractNumId w:val="9"/>
  </w:num>
  <w:num w:numId="20" w16cid:durableId="16946520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1BC2"/>
    <w:rsid w:val="002933FD"/>
    <w:rsid w:val="003202DE"/>
    <w:rsid w:val="0033700B"/>
    <w:rsid w:val="004D6180"/>
    <w:rsid w:val="006700B4"/>
    <w:rsid w:val="007074C2"/>
    <w:rsid w:val="00777B6B"/>
    <w:rsid w:val="009644AC"/>
    <w:rsid w:val="00987AF3"/>
    <w:rsid w:val="0099106E"/>
    <w:rsid w:val="009A0FA5"/>
    <w:rsid w:val="00A17472"/>
    <w:rsid w:val="00A307A4"/>
    <w:rsid w:val="00AD765E"/>
    <w:rsid w:val="00AE1BC2"/>
    <w:rsid w:val="00C532AB"/>
    <w:rsid w:val="00C66E23"/>
    <w:rsid w:val="00CA2BC8"/>
    <w:rsid w:val="00D0734E"/>
    <w:rsid w:val="00D17600"/>
    <w:rsid w:val="00D254F9"/>
    <w:rsid w:val="00EB3D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5D52C"/>
  <w15:docId w15:val="{FBF0D462-BA5F-E543-8172-7C8F11E31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564" w:right="587"/>
      <w:jc w:val="center"/>
      <w:outlineLvl w:val="0"/>
    </w:pPr>
    <w:rPr>
      <w:b/>
      <w:bCs/>
      <w:sz w:val="28"/>
      <w:szCs w:val="28"/>
    </w:rPr>
  </w:style>
  <w:style w:type="paragraph" w:styleId="Heading2">
    <w:name w:val="heading 2"/>
    <w:basedOn w:val="Normal"/>
    <w:uiPriority w:val="9"/>
    <w:unhideWhenUsed/>
    <w:qFormat/>
    <w:pPr>
      <w:spacing w:before="79"/>
      <w:ind w:left="393" w:hanging="259"/>
      <w:jc w:val="both"/>
      <w:outlineLvl w:val="1"/>
    </w:pPr>
    <w:rPr>
      <w:b/>
      <w:bCs/>
      <w:sz w:val="26"/>
      <w:szCs w:val="26"/>
    </w:rPr>
  </w:style>
  <w:style w:type="paragraph" w:styleId="Heading3">
    <w:name w:val="heading 3"/>
    <w:basedOn w:val="Normal"/>
    <w:uiPriority w:val="9"/>
    <w:unhideWhenUsed/>
    <w:qFormat/>
    <w:pPr>
      <w:ind w:left="535" w:hanging="401"/>
      <w:outlineLvl w:val="2"/>
    </w:pPr>
    <w:rPr>
      <w:b/>
      <w:bCs/>
      <w:sz w:val="23"/>
      <w:szCs w:val="23"/>
    </w:rPr>
  </w:style>
  <w:style w:type="paragraph" w:styleId="Heading4">
    <w:name w:val="heading 4"/>
    <w:basedOn w:val="Normal"/>
    <w:uiPriority w:val="9"/>
    <w:unhideWhenUsed/>
    <w:qFormat/>
    <w:pPr>
      <w:ind w:right="549"/>
      <w:jc w:val="cente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49"/>
      <w:ind w:left="134"/>
    </w:pPr>
    <w:rPr>
      <w:sz w:val="21"/>
      <w:szCs w:val="21"/>
    </w:rPr>
  </w:style>
  <w:style w:type="paragraph" w:styleId="TOC2">
    <w:name w:val="toc 2"/>
    <w:basedOn w:val="Normal"/>
    <w:uiPriority w:val="1"/>
    <w:qFormat/>
    <w:pPr>
      <w:spacing w:before="149"/>
      <w:ind w:left="134"/>
    </w:pPr>
    <w:rPr>
      <w:sz w:val="21"/>
      <w:szCs w:val="21"/>
    </w:rPr>
  </w:style>
  <w:style w:type="paragraph" w:styleId="TOC3">
    <w:name w:val="toc 3"/>
    <w:basedOn w:val="Normal"/>
    <w:uiPriority w:val="1"/>
    <w:qFormat/>
    <w:pPr>
      <w:spacing w:before="149"/>
      <w:ind w:left="837" w:hanging="367"/>
    </w:pPr>
    <w:rPr>
      <w:sz w:val="21"/>
      <w:szCs w:val="21"/>
    </w:rPr>
  </w:style>
  <w:style w:type="paragraph" w:styleId="BodyText">
    <w:name w:val="Body Text"/>
    <w:basedOn w:val="Normal"/>
    <w:uiPriority w:val="1"/>
    <w:qFormat/>
  </w:style>
  <w:style w:type="paragraph" w:styleId="Title">
    <w:name w:val="Title"/>
    <w:basedOn w:val="Normal"/>
    <w:uiPriority w:val="10"/>
    <w:qFormat/>
    <w:pPr>
      <w:spacing w:before="1"/>
      <w:ind w:left="730" w:right="730" w:hanging="1"/>
      <w:jc w:val="center"/>
    </w:pPr>
    <w:rPr>
      <w:b/>
      <w:bCs/>
      <w:sz w:val="32"/>
      <w:szCs w:val="32"/>
    </w:rPr>
  </w:style>
  <w:style w:type="paragraph" w:styleId="ListParagraph">
    <w:name w:val="List Paragraph"/>
    <w:basedOn w:val="Normal"/>
    <w:uiPriority w:val="1"/>
    <w:qFormat/>
    <w:pPr>
      <w:spacing w:before="56"/>
      <w:ind w:left="998" w:hanging="219"/>
    </w:pPr>
  </w:style>
  <w:style w:type="paragraph" w:customStyle="1" w:styleId="TableParagraph">
    <w:name w:val="Table Paragraph"/>
    <w:basedOn w:val="Normal"/>
    <w:uiPriority w:val="1"/>
    <w:qFormat/>
    <w:pPr>
      <w:spacing w:before="98"/>
      <w:ind w:left="112"/>
    </w:pPr>
  </w:style>
  <w:style w:type="paragraph" w:styleId="Revision">
    <w:name w:val="Revision"/>
    <w:hidden/>
    <w:uiPriority w:val="99"/>
    <w:semiHidden/>
    <w:rsid w:val="009A0FA5"/>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6700B4"/>
    <w:pPr>
      <w:tabs>
        <w:tab w:val="center" w:pos="4536"/>
        <w:tab w:val="right" w:pos="9072"/>
      </w:tabs>
    </w:pPr>
  </w:style>
  <w:style w:type="character" w:customStyle="1" w:styleId="HeaderChar">
    <w:name w:val="Header Char"/>
    <w:basedOn w:val="DefaultParagraphFont"/>
    <w:link w:val="Header"/>
    <w:uiPriority w:val="99"/>
    <w:rsid w:val="006700B4"/>
    <w:rPr>
      <w:rFonts w:ascii="Times New Roman" w:eastAsia="Times New Roman" w:hAnsi="Times New Roman" w:cs="Times New Roman"/>
    </w:rPr>
  </w:style>
  <w:style w:type="paragraph" w:styleId="Footer">
    <w:name w:val="footer"/>
    <w:basedOn w:val="Normal"/>
    <w:link w:val="FooterChar"/>
    <w:uiPriority w:val="99"/>
    <w:unhideWhenUsed/>
    <w:rsid w:val="006700B4"/>
    <w:pPr>
      <w:tabs>
        <w:tab w:val="center" w:pos="4536"/>
        <w:tab w:val="right" w:pos="9072"/>
      </w:tabs>
    </w:pPr>
  </w:style>
  <w:style w:type="character" w:customStyle="1" w:styleId="FooterChar">
    <w:name w:val="Footer Char"/>
    <w:basedOn w:val="DefaultParagraphFont"/>
    <w:link w:val="Footer"/>
    <w:uiPriority w:val="99"/>
    <w:rsid w:val="006700B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ps.google.com/?q" TargetMode="External"/><Relationship Id="rId18" Type="http://schemas.openxmlformats.org/officeDocument/2006/relationships/image" Target="media/image22.png"/><Relationship Id="rId26" Type="http://schemas.openxmlformats.org/officeDocument/2006/relationships/image" Target="media/image29.png"/><Relationship Id="rId39" Type="http://schemas.openxmlformats.org/officeDocument/2006/relationships/hyperlink" Target="https://docs.flutter.dev/" TargetMode="External"/><Relationship Id="rId21" Type="http://schemas.openxmlformats.org/officeDocument/2006/relationships/image" Target="media/image25.png"/><Relationship Id="rId34" Type="http://schemas.openxmlformats.org/officeDocument/2006/relationships/hyperlink" Target="https://arxiv.org/abs/2410.13977" TargetMode="External"/><Relationship Id="rId42" Type="http://schemas.openxmlformats.org/officeDocument/2006/relationships/hyperlink" Target="https://green-api.com/en/docs/api" TargetMode="External"/><Relationship Id="rId47" Type="http://schemas.openxmlformats.org/officeDocument/2006/relationships/hyperlink" Target="https://owasp.org/Top10/" TargetMode="External"/><Relationship Id="rId50" Type="http://schemas.openxmlformats.org/officeDocument/2006/relationships/hyperlink" Target="https://github.com/Omerf61/AfetAcilYardim.git"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0.png"/><Relationship Id="rId29" Type="http://schemas.openxmlformats.org/officeDocument/2006/relationships/image" Target="media/image32.png"/><Relationship Id="rId11" Type="http://schemas.openxmlformats.org/officeDocument/2006/relationships/image" Target="media/image16.png"/><Relationship Id="rId24" Type="http://schemas.openxmlformats.org/officeDocument/2006/relationships/hyperlink" Target="https://maps.google.com/?q" TargetMode="External"/><Relationship Id="rId32" Type="http://schemas.openxmlformats.org/officeDocument/2006/relationships/hyperlink" Target="https://doi.org/10.1109/ATC49931.2020.9303911" TargetMode="External"/><Relationship Id="rId37" Type="http://schemas.openxmlformats.org/officeDocument/2006/relationships/hyperlink" Target="https://earthquake.usgs.gov/fdsnws/event/1/" TargetMode="External"/><Relationship Id="rId40" Type="http://schemas.openxmlformats.org/officeDocument/2006/relationships/hyperlink" Target="https://m3.material.io/" TargetMode="External"/><Relationship Id="rId45" Type="http://schemas.openxmlformats.org/officeDocument/2006/relationships/hyperlink" Target="https://datatracker.ietf.org/doc/html/rfc7807" TargetMode="External"/><Relationship Id="rId53" Type="http://schemas.openxmlformats.org/officeDocument/2006/relationships/hyperlink" Target="https://europe-west1/" TargetMode="External"/><Relationship Id="rId5" Type="http://schemas.openxmlformats.org/officeDocument/2006/relationships/webSettings" Target="webSettings.xml"/><Relationship Id="rId10" Type="http://schemas.openxmlformats.org/officeDocument/2006/relationships/image" Target="media/image15.png"/><Relationship Id="rId19" Type="http://schemas.openxmlformats.org/officeDocument/2006/relationships/image" Target="media/image23.png"/><Relationship Id="rId31" Type="http://schemas.openxmlformats.org/officeDocument/2006/relationships/hyperlink" Target="https://doi.org/10.1016/j.ijdrr.2024.104523" TargetMode="External"/><Relationship Id="rId44" Type="http://schemas.openxmlformats.org/officeDocument/2006/relationships/hyperlink" Target="https://scrumguides.org/" TargetMode="External"/><Relationship Id="rId52" Type="http://schemas.openxmlformats.org/officeDocument/2006/relationships/hyperlink" Target="https://europe-west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8.png"/><Relationship Id="rId22" Type="http://schemas.openxmlformats.org/officeDocument/2006/relationships/image" Target="media/image26.png"/><Relationship Id="rId27" Type="http://schemas.openxmlformats.org/officeDocument/2006/relationships/image" Target="media/image30.png"/><Relationship Id="rId30" Type="http://schemas.openxmlformats.org/officeDocument/2006/relationships/image" Target="media/image33.png"/><Relationship Id="rId35" Type="http://schemas.openxmlformats.org/officeDocument/2006/relationships/hyperlink" Target="https://www.sbb.gov.tr/" TargetMode="External"/><Relationship Id="rId43" Type="http://schemas.openxmlformats.org/officeDocument/2006/relationships/hyperlink" Target="https://nodemailer.com/" TargetMode="External"/><Relationship Id="rId48" Type="http://schemas.openxmlformats.org/officeDocument/2006/relationships/hyperlink" Target="https://www.w3.org/TR/WCAG22/" TargetMode="External"/><Relationship Id="rId8" Type="http://schemas.openxmlformats.org/officeDocument/2006/relationships/image" Target="media/image14.png"/><Relationship Id="rId51" Type="http://schemas.openxmlformats.org/officeDocument/2006/relationships/hyperlink" Target="https://github.com/Omerf61/AfetAcilYardim.git" TargetMode="External"/><Relationship Id="rId3" Type="http://schemas.openxmlformats.org/officeDocument/2006/relationships/styles" Target="styles.xml"/><Relationship Id="rId12" Type="http://schemas.openxmlformats.org/officeDocument/2006/relationships/image" Target="media/image17.png"/><Relationship Id="rId17" Type="http://schemas.openxmlformats.org/officeDocument/2006/relationships/image" Target="media/image21.png"/><Relationship Id="rId25" Type="http://schemas.openxmlformats.org/officeDocument/2006/relationships/image" Target="media/image28.png"/><Relationship Id="rId33" Type="http://schemas.openxmlformats.org/officeDocument/2006/relationships/hyperlink" Target="https://doi.org/10.1016/j.ijdrr.2020.101831" TargetMode="External"/><Relationship Id="rId38" Type="http://schemas.openxmlformats.org/officeDocument/2006/relationships/hyperlink" Target="https://firebase.google.com/docs" TargetMode="External"/><Relationship Id="rId46" Type="http://schemas.openxmlformats.org/officeDocument/2006/relationships/hyperlink" Target="https://datatracker.ietf.org/doc/html/rfc6750" TargetMode="External"/><Relationship Id="rId20" Type="http://schemas.openxmlformats.org/officeDocument/2006/relationships/image" Target="media/image24.png"/><Relationship Id="rId41" Type="http://schemas.openxmlformats.org/officeDocument/2006/relationships/hyperlink" Target="https://www.openstreetmap.org/"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9.png"/><Relationship Id="rId23" Type="http://schemas.openxmlformats.org/officeDocument/2006/relationships/image" Target="media/image27.png"/><Relationship Id="rId28" Type="http://schemas.openxmlformats.org/officeDocument/2006/relationships/image" Target="media/image31.png"/><Relationship Id="rId36" Type="http://schemas.openxmlformats.org/officeDocument/2006/relationships/hyperlink" Target="https://deprem.afad.gov.tr/" TargetMode="External"/><Relationship Id="rId49" Type="http://schemas.openxmlformats.org/officeDocument/2006/relationships/hyperlink" Target="https://github.com/Omerf61/AfetAcilYardim" TargetMode="External"/><Relationship Id="rId56" Type="http://schemas.openxmlformats.org/officeDocument/2006/relationships/image" Target="media/image1.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5A390-F224-4A01-8499-531C005D5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Pages>
  <Words>16009</Words>
  <Characters>91253</Characters>
  <Application>Microsoft Office Word</Application>
  <DocSecurity>0</DocSecurity>
  <Lines>760</Lines>
  <Paragraphs>214</Paragraphs>
  <ScaleCrop>false</ScaleCrop>
  <Company/>
  <LinksUpToDate>false</LinksUpToDate>
  <CharactersWithSpaces>107048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AfetHat: Multi-Functional Mobile Disaster Safety System — Capstone Project Report</dc:title>
  <cp:lastModifiedBy>ZEYNEP BİLGE TUĞ</cp:lastModifiedBy>
  <cp:revision>6</cp:revision>
  <cp:lastPrinted>2026-05-17T13:21:00Z</cp:lastPrinted>
  <dcterms:created xsi:type="dcterms:W3CDTF">2026-05-17T09:15:00Z</dcterms:created>
  <dcterms:modified xsi:type="dcterms:W3CDTF">2026-05-17T14:48:00Z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2026-05-16T00:00:00Z</vt:filetime>
  </property>
  <property fmtid="{D5CDD505-2E9C-101B-9397-08002B2CF9AE}" pid="3" name="Creator">
    <vt:lpwstr>Mozilla/5.0 (Windows NT 10.0; Win64; x64) AppleWebKit/537.36 (KHTML, like Gecko) HeadlessChrome/148.0.0.0 Safari/537.36 Edg/148.0.0.0</vt:lpwstr>
  </property>
  <property fmtid="{D5CDD505-2E9C-101B-9397-08002B2CF9AE}" pid="4" name="LastSaved">
    <vt:filetime>2026-05-17T00:00:00Z</vt:filetime>
  </property>
  <property fmtid="{D5CDD505-2E9C-101B-9397-08002B2CF9AE}" pid="5" name="Producer">
    <vt:lpwstr>Skia/PDF m148</vt:lpwstr>
  </property>
</Properties>
</file>