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Publikasi Ilmiah Angkatan III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Publikasi Ilmiah Angkatan III.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1. Mata</w:t>
      </w:r>
    </w:p>
    <w:p>
      <w:pPr>
        <w:numPr>
          <w:ilvl w:val="0"/>
          <w:numId w:val="4"/>
        </w:numPr>
      </w:pPr>
      <w:r>
        <w:rPr>
          <w:rFonts w:ascii="Times New Roman" w:hAnsi="Times New Roman" w:eastAsia="Times New Roman" w:cs="Times New Roman"/>
          <w:sz w:val="24"/>
          <w:szCs w:val="24"/>
        </w:rPr>
        <w:t xml:space="preserve">2. gigi</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1. Mata</w:t>
      </w:r>
    </w:p>
    <w:p>
      <w:pPr>
        <w:numPr>
          <w:ilvl w:val="0"/>
          <w:numId w:val="5"/>
        </w:numPr>
      </w:pPr>
      <w:r>
        <w:rPr>
          <w:rFonts w:ascii="Times New Roman" w:hAnsi="Times New Roman" w:eastAsia="Times New Roman" w:cs="Times New Roman"/>
          <w:sz w:val="24"/>
          <w:szCs w:val="24"/>
        </w:rPr>
        <w:t xml:space="preserve">2. gigi</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1. Mata</w:t>
      </w:r>
    </w:p>
    <w:p>
      <w:pPr>
        <w:numPr>
          <w:ilvl w:val="0"/>
          <w:numId w:val="6"/>
        </w:numPr>
      </w:pPr>
      <w:r>
        <w:rPr>
          <w:rFonts w:ascii="Times New Roman" w:hAnsi="Times New Roman" w:eastAsia="Times New Roman" w:cs="Times New Roman"/>
          <w:sz w:val="24"/>
          <w:szCs w:val="24"/>
        </w:rPr>
        <w:t xml:space="preserve">2. gigi</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40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Guru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Dr. Hj. Siti Aminah, M.A. berasal dari Balai Diklat Keagamaan Semarang</w:t>
      </w:r>
    </w:p>
    <w:p>
      <w:pPr>
        <w:numPr>
          <w:ilvl w:val="0"/>
          <w:numId w:val="9"/>
        </w:numPr>
      </w:pPr>
      <w:r>
        <w:rPr>
          <w:rFonts w:ascii="Times New Roman" w:hAnsi="Times New Roman" w:eastAsia="Times New Roman" w:cs="Times New Roman"/>
          <w:sz w:val="24"/>
          <w:szCs w:val="24"/>
        </w:rPr>
        <w:t xml:space="preserve">Arsyil waritsman, S.Pd., M.Pd. berasal dari Loka Diklat Keagamaan Ambon</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 H. Mahyudin, MA. Kantor Wilayah Kementerian Agama Provinsi Riau</w:t>
      </w:r>
    </w:p>
    <w:p>
      <w:pPr>
        <w:numPr>
          <w:ilvl w:val="0"/>
          <w:numId w:val="10"/>
        </w:numPr>
      </w:pPr>
      <w:r>
        <w:rPr>
          <w:rFonts w:ascii="Times New Roman" w:hAnsi="Times New Roman" w:eastAsia="Times New Roman" w:cs="Times New Roman"/>
          <w:sz w:val="24"/>
          <w:szCs w:val="24"/>
        </w:rPr>
        <w:t xml:space="preserve">Dr. H. Muliardi, M.Pd. Kantor Wilayah Kementerian Agama Provinsi Riau</w:t>
      </w:r>
    </w:p>
    <w:p>
      <w:pPr>
        <w:numPr>
          <w:ilvl w:val="0"/>
          <w:numId w:val="10"/>
        </w:numPr>
      </w:pPr>
      <w:r>
        <w:rPr>
          <w:rFonts w:ascii="Times New Roman" w:hAnsi="Times New Roman" w:eastAsia="Times New Roman" w:cs="Times New Roman"/>
          <w:sz w:val="24"/>
          <w:szCs w:val="24"/>
        </w:rPr>
        <w:t xml:space="preserve">Drs. H. Khrisfison, S.IPI., M.Pd Loka Diklat Keagamaan Pekanbaru</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Publikasi Ilmiah Angkatan III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 Aryati, S.Pd.I</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10 hari, mulai dari tanggal Rabu, 19 Juni 2024 s.d Sabtu, 29 Juni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Publikasi Ilmiah Angkatan III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Juni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Publikasi Ilmiah Angkatan III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Publikasi Ilmiah Angkatan III untuk Wilayah Kerja Kanwil Kemenag Provinsi Riau dan Kanwil Kemenag Provinsi Kepulauan Riau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Juni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Publikasi Ilmiah Angkatan III. Pelatihan ini dirancang khusus untuk meningkatkan kemampuan para ASN dalam dalam menyusun dan mempublikasikan karya ilmiah..</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Publikasi Ilmiah Angkatan III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Publikasi Ilmiah Angkatan III bagi Guru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Publikasi Ilmiah Angkatan III bagi Wilayah Kerja Kementerian Agama Wilayah Kerja Kanwil Kemenag Provinsi Riau dan Kanwil Kemenag Provinsi Kepulauan Riau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Publikasi Ilmiah Angkatan III bagi Wilayah Kerja Kementerian Agama Publikasi Ilmiah Angkatan III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Publikasi Ilmiah Angkatan III Wilayah Kerja Kementerian Agama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 Aryati, S.Pd.I</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Publikasi Ilmiah Angkatan III Wilayah Kerja Kementerian Agama Provinsi Wilayah Kerja Kanwil Kemenag Provinsi Riau dan Kanwil Kemenag Provinsi Kepulauan Riau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Publikasi Ilmiah Angkatan III di Wilayah Kerja Kanwil Kemenag Provinsi Riau dan Kanwil Kemenag Provinsi Kepulauan Riau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Peserta pelatihan mampu menganalisis sistematika makalah presentasi pada forum ilmiah.</w:t>
      </w:r>
    </w:p>
    <w:p>
      <w:pPr>
        <w:jc w:val="both"/>
        <w:ind w:left="720" w:right="0" w:firstLine="0"/>
        <w:spacing w:after="0" w:line="360" w:lineRule="auto"/>
      </w:pPr>
      <w:r>
        <w:rPr>
          <w:rFonts w:ascii="Times New Roman" w:hAnsi="Times New Roman" w:eastAsia="Times New Roman" w:cs="Times New Roman"/>
          <w:sz w:val="24"/>
          <w:szCs w:val="24"/>
        </w:rPr>
        <w:t xml:space="preserve">Peserta pelatihan dapat menganalisis sistematika makalah tinjauan Ilmiah/Best Practice.</w:t>
      </w:r>
    </w:p>
    <w:p>
      <w:pPr>
        <w:ind w:left="720" w:right="0" w:firstLine="0" w:hanging="360"/>
        <w:numPr>
          <w:ilvl w:val="0"/>
          <w:numId w:val="18"/>
        </w:numPr>
      </w:pPr>
      <w:r>
        <w:rPr>
          <w:rFonts w:ascii="Times New Roman" w:hAnsi="Times New Roman" w:eastAsia="Times New Roman" w:cs="Times New Roman"/>
          <w:sz w:val="24"/>
          <w:szCs w:val="24"/>
        </w:rPr>
        <w:t xml:space="preserve">Peserta pelatihan mampu menganalisis sistematika makalah Buku Teks Pelajaran, Buku Pengayaan, Karya Terjemahan dan Buku Pedoman Guru.</w:t>
      </w:r>
    </w:p>
    <w:p>
      <w:pPr>
        <w:jc w:val="both"/>
        <w:ind w:left="720" w:right="0" w:firstLine="0"/>
        <w:spacing w:after="0" w:line="360" w:lineRule="auto"/>
      </w:pPr>
      <w:r>
        <w:rPr>
          <w:rFonts w:ascii="Times New Roman" w:hAnsi="Times New Roman" w:eastAsia="Times New Roman" w:cs="Times New Roman"/>
          <w:sz w:val="24"/>
          <w:szCs w:val="24"/>
        </w:rPr>
        <w:t xml:space="preserve">Peserta pelatihan dapat menyusun laporan hasil penelitian.</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Publikasi Ilmiah Angkatan III Tahun 2024 ini adalah tersedianya 40 orang Guru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Publikasi Ilmiah Angkatan III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Publikasi Ilmiah Angkatan III Tahun 2024 ini memiliki jumlah jam pelajaran sebanyak 60 jam pelajaran dengan jenis mata pelatihan materi kelompok dasar 9 JP, materi kelompok inti 40 JP, dan kelompok penunjang 11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1. Mata</w:t>
      </w:r>
    </w:p>
    <w:p>
      <w:pPr>
        <w:ind w:left="720" w:right="0" w:firstLine="0" w:hanging="360"/>
        <w:numPr>
          <w:ilvl w:val="0"/>
          <w:numId w:val="20"/>
        </w:numPr>
      </w:pPr>
      <w:r>
        <w:rPr>
          <w:rFonts w:ascii="Times New Roman" w:hAnsi="Times New Roman" w:eastAsia="Times New Roman" w:cs="Times New Roman"/>
          <w:sz w:val="24"/>
          <w:szCs w:val="24"/>
        </w:rPr>
        <w:t xml:space="preserve">2. gigi</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1. Mata</w:t>
      </w:r>
    </w:p>
    <w:p>
      <w:pPr>
        <w:ind w:left="720" w:right="0" w:firstLine="0" w:hanging="360"/>
        <w:numPr>
          <w:ilvl w:val="0"/>
          <w:numId w:val="21"/>
        </w:numPr>
      </w:pPr>
      <w:r>
        <w:rPr>
          <w:rFonts w:ascii="Times New Roman" w:hAnsi="Times New Roman" w:eastAsia="Times New Roman" w:cs="Times New Roman"/>
          <w:sz w:val="24"/>
          <w:szCs w:val="24"/>
        </w:rPr>
        <w:t xml:space="preserve">2. gigi</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1. Mata</w:t>
      </w:r>
    </w:p>
    <w:p>
      <w:pPr>
        <w:ind w:left="720" w:right="0" w:firstLine="0" w:hanging="360"/>
        <w:numPr>
          <w:ilvl w:val="0"/>
          <w:numId w:val="22"/>
        </w:numPr>
      </w:pPr>
      <w:r>
        <w:rPr>
          <w:rFonts w:ascii="Times New Roman" w:hAnsi="Times New Roman" w:eastAsia="Times New Roman" w:cs="Times New Roman"/>
          <w:sz w:val="24"/>
          <w:szCs w:val="24"/>
        </w:rPr>
        <w:t xml:space="preserve">2. gigi</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Publikasi Ilmiah Angkatan III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Publikasi Ilmiah Angkatan III berjumlah 40 orang yang terdiri dari Guru yang berasal dari Wilayah Kerja Kanwil Kemenag Provinsi Riau dan Kanwil Kemenag Provinsi Kepulauan Riau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30 orang dan 10 orang non ASN. Peserta terdiri dari 20 orang laki-laki dan 20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20</w:t>
      </w:r>
    </w:p>
    <w:p>
      <w:pPr>
        <w:jc w:val="both"/>
        <w:ind w:left="0" w:right="0" w:firstLine="700"/>
        <w:spacing w:after="0" w:line="360" w:lineRule="auto"/>
      </w:pPr>
      <w:r>
        <w:rPr>
          <w:rFonts w:ascii="Times New Roman" w:hAnsi="Times New Roman" w:eastAsia="Times New Roman" w:cs="Times New Roman"/>
          <w:sz w:val="24"/>
          <w:szCs w:val="24"/>
        </w:rPr>
        <w:t xml:space="preserve">D3	: 0</w:t>
      </w:r>
    </w:p>
    <w:p>
      <w:pPr>
        <w:jc w:val="both"/>
        <w:ind w:left="0" w:right="0" w:firstLine="700"/>
        <w:spacing w:after="0" w:line="360" w:lineRule="auto"/>
      </w:pPr>
      <w:r>
        <w:rPr>
          <w:rFonts w:ascii="Times New Roman" w:hAnsi="Times New Roman" w:eastAsia="Times New Roman" w:cs="Times New Roman"/>
          <w:sz w:val="24"/>
          <w:szCs w:val="24"/>
        </w:rPr>
        <w:t xml:space="preserve">S1	: 10</w:t>
      </w:r>
    </w:p>
    <w:p>
      <w:pPr>
        <w:jc w:val="both"/>
        <w:ind w:left="0" w:right="0" w:firstLine="700"/>
        <w:spacing w:after="0" w:line="360" w:lineRule="auto"/>
      </w:pPr>
      <w:r>
        <w:rPr>
          <w:rFonts w:ascii="Times New Roman" w:hAnsi="Times New Roman" w:eastAsia="Times New Roman" w:cs="Times New Roman"/>
          <w:sz w:val="24"/>
          <w:szCs w:val="24"/>
        </w:rPr>
        <w:t xml:space="preserve">S2	: 5</w:t>
      </w:r>
    </w:p>
    <w:p>
      <w:pPr>
        <w:jc w:val="both"/>
        <w:ind w:left="0" w:right="0" w:firstLine="700"/>
        <w:spacing w:after="0" w:line="360" w:lineRule="auto"/>
      </w:pPr>
      <w:r>
        <w:rPr>
          <w:rFonts w:ascii="Times New Roman" w:hAnsi="Times New Roman" w:eastAsia="Times New Roman" w:cs="Times New Roman"/>
          <w:sz w:val="24"/>
          <w:szCs w:val="24"/>
        </w:rPr>
        <w:t xml:space="preserve">S3	: 5</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Publikasi Ilmiah Angkatan III bagi Wilayah Kerja Kanwil Kemenag Provinsi Riau dan Kanwil Kemenag Provinsi Kepulauan Riau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6 orang, yakni :</w:t>
      </w:r>
    </w:p>
    <w:p>
      <w:pPr>
        <w:ind w:left="720" w:right="0" w:firstLine="0" w:hanging="360"/>
        <w:numPr>
          <w:ilvl w:val="0"/>
          <w:numId w:val="24"/>
        </w:numPr>
      </w:pPr>
      <w:r>
        <w:rPr>
          <w:rFonts w:ascii="Times New Roman" w:hAnsi="Times New Roman" w:eastAsia="Times New Roman" w:cs="Times New Roman"/>
          <w:sz w:val="24"/>
          <w:szCs w:val="24"/>
        </w:rPr>
        <w:t xml:space="preserve">Dr. Hj. Siti Aminah, M.A. berasal dari Balai Diklat Keagamaan Semarang</w:t>
      </w:r>
    </w:p>
    <w:p>
      <w:pPr>
        <w:ind w:left="720" w:right="0" w:firstLine="0" w:hanging="360"/>
        <w:numPr>
          <w:ilvl w:val="0"/>
          <w:numId w:val="24"/>
        </w:numPr>
      </w:pPr>
      <w:r>
        <w:rPr>
          <w:rFonts w:ascii="Times New Roman" w:hAnsi="Times New Roman" w:eastAsia="Times New Roman" w:cs="Times New Roman"/>
          <w:sz w:val="24"/>
          <w:szCs w:val="24"/>
        </w:rPr>
        <w:t xml:space="preserve">Arsyil waritsman, S.Pd., M.Pd. berasal dari Loka Diklat Keagamaan Ambon</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 H. Mahyudin, MA. Kantor Wilayah Kementerian Agama Provinsi Riau</w:t>
      </w:r>
    </w:p>
    <w:p>
      <w:pPr>
        <w:ind w:left="720" w:right="0" w:firstLine="0" w:hanging="360"/>
        <w:numPr>
          <w:ilvl w:val="0"/>
          <w:numId w:val="25"/>
        </w:numPr>
      </w:pPr>
      <w:r>
        <w:rPr>
          <w:rFonts w:ascii="Times New Roman" w:hAnsi="Times New Roman" w:eastAsia="Times New Roman" w:cs="Times New Roman"/>
          <w:sz w:val="24"/>
          <w:szCs w:val="24"/>
        </w:rPr>
        <w:t xml:space="preserve">Dr. H. Muliardi, M.Pd. Kantor Wilayah Kementerian Agama Provinsi Riau</w:t>
      </w:r>
    </w:p>
    <w:p>
      <w:pPr>
        <w:ind w:left="720" w:right="0" w:firstLine="0" w:hanging="360"/>
        <w:numPr>
          <w:ilvl w:val="0"/>
          <w:numId w:val="25"/>
        </w:numPr>
      </w:pPr>
      <w:r>
        <w:rPr>
          <w:rFonts w:ascii="Times New Roman" w:hAnsi="Times New Roman" w:eastAsia="Times New Roman" w:cs="Times New Roman"/>
          <w:sz w:val="24"/>
          <w:szCs w:val="24"/>
        </w:rPr>
        <w:t xml:space="preserve">Drs. H. Khrisfison, S.IPI., M.Pd Loka Diklat Keagamaan Pekanbaru</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spacing w:after="0" w:line="360" w:lineRule="auto"/>
      </w:pPr>
      <w:r>
        <w:rPr>
          <w:rFonts w:ascii="Times New Roman" w:hAnsi="Times New Roman" w:eastAsia="Times New Roman" w:cs="Times New Roman"/>
          <w:sz w:val="24"/>
          <w:szCs w:val="24"/>
        </w:rPr>
        <w:t xml:space="preserve">S1	: 0 orang</w:t>
      </w:r>
    </w:p>
    <w:p>
      <w:pPr>
        <w:jc w:val="both"/>
        <w:ind w:left="0" w:right="0" w:firstLine="700"/>
        <w:spacing w:after="0" w:line="360" w:lineRule="auto"/>
      </w:pPr>
      <w:r>
        <w:rPr>
          <w:rFonts w:ascii="Times New Roman" w:hAnsi="Times New Roman" w:eastAsia="Times New Roman" w:cs="Times New Roman"/>
          <w:sz w:val="24"/>
          <w:szCs w:val="24"/>
        </w:rPr>
        <w:t xml:space="preserve">S2	: 2 orang</w:t>
      </w:r>
    </w:p>
    <w:p>
      <w:pPr>
        <w:jc w:val="both"/>
        <w:ind w:left="0" w:right="0" w:firstLine="700"/>
        <w:spacing w:after="0" w:line="360" w:lineRule="auto"/>
      </w:pPr>
      <w:r>
        <w:rPr>
          <w:rFonts w:ascii="Times New Roman" w:hAnsi="Times New Roman" w:eastAsia="Times New Roman" w:cs="Times New Roman"/>
          <w:sz w:val="24"/>
          <w:szCs w:val="24"/>
        </w:rPr>
        <w:t xml:space="preserve">S3	: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10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230000000000.00,-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 Rabu, 19 Juni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pukul 09:00:00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 Sabtu, 29 Juni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pukul 16:00:00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Publikasi Ilmiah Angkatan III bagi Wilayah Kerja Kanwil Kemenag Provinsi Riau dan Kanwil Kemenag Provinsi Kepulauan Riau Tahun 2024 ini menggunakan Kurikulum Pusdiklat Tenaga Teknis Pendidikan dan Keagamaan Badan Litbang dan Diklat Kementerian Agama, yaitu  menggunakan pola 60 jam pelajaran dan dilaksanakan selama 10 hari, mulai Rabu, 19 Juni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Publikasi Ilmiah Angkatan III bagi Wilayah Kerja Kanwil Kemenag Provinsi Riau dan Kanwil Kemenag Provinsi Kepulauan Riau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Juni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Publikasi Ilmiah Angkatan III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Juni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6" w:name="_Toc46"/>
      <w:r>
        <w:t>TERM OF REFERENCES</w:t>
      </w:r>
      <w:bookmarkEnd w:id="46"/>
    </w:p>
    <w:p>
      <w:pPr>
        <w:pStyle w:val="Heading1"/>
      </w:pPr>
      <w:bookmarkStart w:id="47" w:name="_Toc47"/>
      <w:r>
        <w:t>Pelatihan Jarak Jauh (PJJ) Publikasi Ilmiah Angkatan III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Publikasi Ilmiah Angkatan III. Berdasarkan realita tersebut, Loka Pendidikan dan Pelatihan Keagamaan Pekanbaru memandang perlu melaksanakan Pelatihan Jarak Jauh (PJJ) Publikasi Ilmiah Angkatan III.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Publikasi Ilmiah Angkatan III di Wilayah Kerja Kanwil Kemenag Provinsi Riau dan Kanwil Kemenag Provinsi Kepulauan Riau.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28"/>
        </w:numPr>
      </w:pPr>
      <w:r>
        <w:rPr>
          <w:rFonts w:ascii="Times New Roman" w:hAnsi="Times New Roman" w:eastAsia="Times New Roman" w:cs="Times New Roman"/>
          <w:sz w:val="24"/>
          <w:szCs w:val="24"/>
        </w:rPr>
        <w:t xml:space="preserve">Peserta pelatihan mampu menganalisis sistematika makalah presentasi pada forum ilmiah.</w:t>
      </w:r>
    </w:p>
    <w:p>
      <w:pPr>
        <w:jc w:val="both"/>
        <w:ind w:left="720" w:right="0" w:firstLine="0"/>
        <w:spacing w:after="0" w:line="360" w:lineRule="auto"/>
      </w:pPr>
      <w:r>
        <w:rPr>
          <w:rFonts w:ascii="Times New Roman" w:hAnsi="Times New Roman" w:eastAsia="Times New Roman" w:cs="Times New Roman"/>
          <w:sz w:val="24"/>
          <w:szCs w:val="24"/>
        </w:rPr>
        <w:t xml:space="preserve">Peserta pelatihan dapat menganalisis sistematika makalah tinjauan Ilmiah/Best Practice.</w:t>
      </w:r>
    </w:p>
    <w:p>
      <w:pPr>
        <w:ind w:left="720" w:right="0" w:firstLine="0" w:hanging="360"/>
        <w:numPr>
          <w:ilvl w:val="0"/>
          <w:numId w:val="28"/>
        </w:numPr>
      </w:pPr>
      <w:r>
        <w:rPr>
          <w:rFonts w:ascii="Times New Roman" w:hAnsi="Times New Roman" w:eastAsia="Times New Roman" w:cs="Times New Roman"/>
          <w:sz w:val="24"/>
          <w:szCs w:val="24"/>
        </w:rPr>
        <w:t xml:space="preserve">Peserta pelatihan mampu menganalisis sistematika makalah Buku Teks Pelajaran, Buku Pengayaan, Karya Terjemahan dan Buku Pedoman Guru.</w:t>
      </w:r>
    </w:p>
    <w:p>
      <w:pPr>
        <w:jc w:val="both"/>
        <w:ind w:left="720" w:right="0" w:firstLine="0"/>
        <w:spacing w:after="0" w:line="360" w:lineRule="auto"/>
      </w:pPr>
      <w:r>
        <w:rPr>
          <w:rFonts w:ascii="Times New Roman" w:hAnsi="Times New Roman" w:eastAsia="Times New Roman" w:cs="Times New Roman"/>
          <w:sz w:val="24"/>
          <w:szCs w:val="24"/>
        </w:rPr>
        <w:t xml:space="preserve">Peserta pelatihan dapat menyusun laporan hasil penelitian.</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40 terdiri dari 40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Rabu, 19 Juni 2024 s.d Sabtu, 29 Juni 2024 dengan jumlah 60 Jam Pelajaran(JP).</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Drs. H. Khrisfison, S.IPI., M.Pd</w:t>
      </w:r>
    </w:p>
    <w:p>
      <w:pPr/>
      <w:r>
        <w:rPr/>
        <w:t xml:space="preserve">Ketua Panitia	: Eko Oktaviadi, S.H.</w:t>
      </w:r>
    </w:p>
    <w:p>
      <w:pPr/>
      <w:r>
        <w:rPr/>
        <w:t xml:space="preserve">Bidang Akademis	: Aryati, S.Pd.I</w:t>
      </w:r>
    </w:p>
    <w:p>
      <w:pPr/>
      <w:r>
        <w:rPr/>
        <w:t xml:space="preserve">Widyaiswara	: 1. Dr. Hj. Siti Aminah, M.A.</w:t>
      </w:r>
    </w:p>
    <w:p>
      <w:pPr/>
      <w:r>
        <w:rPr/>
        <w:t xml:space="preserve">	: 2. Arsyil waritsman, S.Pd., M.Pd.</w:t>
      </w:r>
    </w:p>
    <w:p>
      <w:pPr/>
      <w:r>
        <w:rPr/>
        <w:t xml:space="preserve">Tenaga Pengajar	: 1. Dr. H. Mahyudin, MA.</w:t>
      </w:r>
    </w:p>
    <w:p>
      <w:pPr/>
      <w:r>
        <w:rPr/>
        <w:t xml:space="preserve">	: 2. Dr. H. Muliardi, M.Pd.</w:t>
      </w:r>
    </w:p>
    <w:p>
      <w:pPr/>
      <w:r>
        <w:rPr/>
        <w:t xml:space="preserve">	: 3.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Juni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Publikasi Ilmiah Angkatan III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Sabtu, 29 Juni 2024 pukul 13.30 s.d 14.00 WIB bertempat di Wilayah Kerja Kanwil Kemenag Provinsi Riau dan Kanwil Kemenag Provinsi Kepulauan Riau serta Widyaiswara secara dalam jaringan telah diadakan Rapat Evaluasi Kelulusan Peserta Publikasi Ilmiah Angkatan III yang diselenggarakan dari tanggal  Rabu, 19 Juni 2024 s.d Sabtu, 29 Juni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Juni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A22805C4"/>
    <w:multiLevelType w:val="multilevel"/>
    <w:lvl w:ilvl="0">
      <w:start w:val="1"/>
      <w:numFmt w:val="decimal"/>
      <w:suff w:val="tab"/>
      <w:lvlText w:val="%1."/>
      <w:pPr>
        <w:tabs>
          <w:tab w:val="num" w:pos="360"/>
        </w:tabs>
        <w:ind w:left="360" w:hanging="360"/>
      </w:pPr>
      <w:rPr>
        <w:rFonts/>
      </w:rPr>
    </w:lvl>
  </w:abstractNum>
  <w:abstractNum w:abstractNumId="4">
    <w:nsid w:val="9251507F"/>
    <w:multiLevelType w:val="multilevel"/>
    <w:lvl w:ilvl="0">
      <w:start w:val="1"/>
      <w:numFmt w:val="decimal"/>
      <w:suff w:val="tab"/>
      <w:lvlText w:val="%1."/>
      <w:pPr>
        <w:tabs>
          <w:tab w:val="num" w:pos="360"/>
        </w:tabs>
        <w:ind w:left="360" w:hanging="360"/>
      </w:pPr>
      <w:rPr>
        <w:rFonts/>
      </w:rPr>
    </w:lvl>
  </w:abstractNum>
  <w:abstractNum w:abstractNumId="5">
    <w:nsid w:val="84D1DF5B"/>
    <w:multiLevelType w:val="multilevel"/>
    <w:lvl w:ilvl="0">
      <w:start w:val="1"/>
      <w:numFmt w:val="decimal"/>
      <w:suff w:val="tab"/>
      <w:lvlText w:val="%1."/>
      <w:pPr>
        <w:tabs>
          <w:tab w:val="num" w:pos="360"/>
        </w:tabs>
        <w:ind w:left="360" w:hanging="360"/>
      </w:pPr>
      <w:rPr>
        <w:rFonts/>
      </w:rPr>
    </w:lvl>
  </w:abstractNum>
  <w:abstractNum w:abstractNumId="6">
    <w:nsid w:val="EF1C89A2"/>
    <w:multiLevelType w:val="multilevel"/>
    <w:lvl w:ilvl="0">
      <w:start w:val="1"/>
      <w:numFmt w:val="decimal"/>
      <w:suff w:val="tab"/>
      <w:lvlText w:val="%1."/>
      <w:pPr>
        <w:tabs>
          <w:tab w:val="num" w:pos="360"/>
        </w:tabs>
        <w:ind w:left="360" w:hanging="360"/>
      </w:pPr>
      <w:rPr>
        <w:rFonts/>
      </w:rPr>
    </w:lvl>
  </w:abstractNum>
  <w:abstractNum w:abstractNumId="7">
    <w:nsid w:val="814C16AE"/>
    <w:multiLevelType w:val="multilevel"/>
    <w:lvl w:ilvl="0">
      <w:start w:val="1"/>
      <w:numFmt w:val="upperLetter"/>
      <w:suff w:val="tab"/>
      <w:lvlText w:val="%1."/>
      <w:pPr>
        <w:tabs>
          <w:tab w:val="num" w:pos="360"/>
        </w:tabs>
        <w:ind w:left="360" w:hanging="360"/>
      </w:pPr>
      <w:rPr>
        <w:rFonts/>
      </w:rPr>
    </w:lvl>
  </w:abstractNum>
  <w:abstractNum w:abstractNumId="8">
    <w:nsid w:val="F5580902"/>
    <w:multiLevelType w:val="multilevel"/>
    <w:lvl w:ilvl="0">
      <w:start w:val="1"/>
      <w:numFmt w:val="decimal"/>
      <w:suff w:val="tab"/>
      <w:lvlText w:val="%1."/>
      <w:pPr>
        <w:tabs>
          <w:tab w:val="num" w:pos="360"/>
        </w:tabs>
        <w:ind w:left="360" w:hanging="360"/>
      </w:pPr>
      <w:rPr>
        <w:rFonts/>
      </w:rPr>
    </w:lvl>
  </w:abstractNum>
  <w:abstractNum w:abstractNumId="9">
    <w:nsid w:val="1D79BC57"/>
    <w:multiLevelType w:val="multilevel"/>
    <w:lvl w:ilvl="0">
      <w:start w:val="1"/>
      <w:numFmt w:val="decimal"/>
      <w:suff w:val="tab"/>
      <w:lvlText w:val="%1."/>
      <w:pPr>
        <w:tabs>
          <w:tab w:val="num" w:pos="360"/>
        </w:tabs>
        <w:ind w:left="360" w:hanging="360"/>
      </w:pPr>
      <w:rPr>
        <w:rFonts/>
      </w:rPr>
    </w:lvl>
  </w:abstractNum>
  <w:abstractNum w:abstractNumId="10">
    <w:nsid w:val="9ABEBBC5"/>
    <w:multiLevelType w:val="multilevel"/>
    <w:lvl w:ilvl="0">
      <w:start w:val="1"/>
      <w:numFmt w:val="decimal"/>
      <w:suff w:val="tab"/>
      <w:lvlText w:val="%1."/>
      <w:pPr>
        <w:tabs>
          <w:tab w:val="num" w:pos="360"/>
        </w:tabs>
        <w:ind w:left="360" w:hanging="360"/>
      </w:pPr>
      <w:rPr>
        <w:rFonts/>
      </w:rPr>
    </w:lvl>
  </w:abstractNum>
  <w:abstractNum w:abstractNumId="11">
    <w:nsid w:val="62B3F05E"/>
    <w:multiLevelType w:val="multilevel"/>
    <w:lvl w:ilvl="0">
      <w:start w:val="1"/>
      <w:numFmt w:val="upperLetter"/>
      <w:suff w:val="tab"/>
      <w:lvlText w:val="%1."/>
      <w:pPr>
        <w:tabs>
          <w:tab w:val="num" w:pos="360"/>
        </w:tabs>
        <w:ind w:left="360" w:hanging="360"/>
      </w:pPr>
      <w:rPr>
        <w:rFonts/>
      </w:rPr>
    </w:lvl>
  </w:abstractNum>
  <w:abstractNum w:abstractNumId="13">
    <w:nsid w:val="647BBEE6"/>
    <w:multiLevelType w:val="multilevel"/>
    <w:lvl w:ilvl="0">
      <w:start w:val="1"/>
      <w:numFmt w:val="upperLetter"/>
      <w:suff w:val="tab"/>
      <w:lvlText w:val="%1."/>
      <w:pPr>
        <w:tabs>
          <w:tab w:val="num" w:pos="360"/>
        </w:tabs>
        <w:ind w:left="360" w:hanging="360"/>
      </w:pPr>
      <w:rPr>
        <w:rFonts/>
      </w:rPr>
    </w:lvl>
  </w:abstractNum>
  <w:abstractNum w:abstractNumId="14">
    <w:nsid w:val="AD13404A"/>
    <w:multiLevelType w:val="multilevel"/>
    <w:lvl w:ilvl="0">
      <w:start w:val="1"/>
      <w:numFmt w:val="decimal"/>
      <w:suff w:val="tab"/>
      <w:lvlText w:val="%1."/>
      <w:pPr>
        <w:tabs>
          <w:tab w:val="num" w:pos="360"/>
        </w:tabs>
        <w:ind w:left="360" w:hanging="360"/>
      </w:pPr>
      <w:rPr>
        <w:rFonts/>
      </w:rPr>
    </w:lvl>
  </w:abstractNum>
  <w:abstractNum w:abstractNumId="15">
    <w:nsid w:val="1705B575"/>
    <w:multiLevelType w:val="multilevel"/>
    <w:lvl w:ilvl="0">
      <w:start w:val="1"/>
      <w:numFmt w:val="decimal"/>
      <w:suff w:val="tab"/>
      <w:lvlText w:val="%1."/>
      <w:pPr>
        <w:tabs>
          <w:tab w:val="num" w:pos="360"/>
        </w:tabs>
        <w:ind w:left="360" w:hanging="360"/>
      </w:pPr>
      <w:rPr>
        <w:rFonts/>
      </w:rPr>
    </w:lvl>
  </w:abstractNum>
  <w:abstractNum w:abstractNumId="16">
    <w:nsid w:val="A2FB7F55"/>
    <w:multiLevelType w:val="multilevel"/>
    <w:lvl w:ilvl="0">
      <w:start w:val="1"/>
      <w:numFmt w:val="decimal"/>
      <w:suff w:val="tab"/>
      <w:lvlText w:val="%1."/>
      <w:pPr>
        <w:tabs>
          <w:tab w:val="num" w:pos="360"/>
        </w:tabs>
        <w:ind w:left="360" w:hanging="360"/>
      </w:pPr>
      <w:rPr>
        <w:rFonts/>
      </w:rPr>
    </w:lvl>
  </w:abstractNum>
  <w:abstractNum w:abstractNumId="17">
    <w:nsid w:val="6FBC27D1"/>
    <w:multiLevelType w:val="multilevel"/>
    <w:lvl w:ilvl="0">
      <w:start w:val="1"/>
      <w:numFmt w:val="decimal"/>
      <w:suff w:val="tab"/>
      <w:lvlText w:val="%1."/>
      <w:pPr>
        <w:tabs>
          <w:tab w:val="num" w:pos="360"/>
        </w:tabs>
        <w:ind w:left="360" w:hanging="360"/>
      </w:pPr>
      <w:rPr>
        <w:rFonts/>
      </w:rPr>
    </w:lvl>
  </w:abstractNum>
  <w:abstractNum w:abstractNumId="18">
    <w:nsid w:val="97F77375"/>
    <w:multiLevelType w:val="multilevel"/>
    <w:lvl w:ilvl="0">
      <w:start w:val="1"/>
      <w:numFmt w:val="decimal"/>
      <w:suff w:val="tab"/>
      <w:lvlText w:val="%1."/>
      <w:pPr>
        <w:tabs>
          <w:tab w:val="num" w:pos="360"/>
        </w:tabs>
        <w:ind w:left="360" w:hanging="360"/>
      </w:pPr>
      <w:rPr>
        <w:rFonts/>
      </w:rPr>
    </w:lvl>
  </w:abstractNum>
  <w:abstractNum w:abstractNumId="19">
    <w:nsid w:val="9B902F35"/>
    <w:multiLevelType w:val="multilevel"/>
    <w:lvl w:ilvl="0">
      <w:start w:val="2"/>
      <w:numFmt w:val="decimal"/>
      <w:suff w:val="tab"/>
      <w:lvlText w:val="%1."/>
      <w:pPr>
        <w:tabs>
          <w:tab w:val="num" w:pos="360"/>
        </w:tabs>
        <w:ind w:left="360" w:hanging="360"/>
      </w:pPr>
      <w:rPr>
        <w:rFonts/>
      </w:rPr>
    </w:lvl>
  </w:abstractNum>
  <w:abstractNum w:abstractNumId="20">
    <w:nsid w:val="EA388B05"/>
    <w:multiLevelType w:val="multilevel"/>
    <w:lvl w:ilvl="0">
      <w:start w:val="1"/>
      <w:numFmt w:val="decimal"/>
      <w:suff w:val="tab"/>
      <w:lvlText w:val="%1."/>
      <w:pPr>
        <w:tabs>
          <w:tab w:val="num" w:pos="360"/>
        </w:tabs>
        <w:ind w:left="360" w:hanging="360"/>
      </w:pPr>
      <w:rPr>
        <w:rFonts/>
      </w:rPr>
    </w:lvl>
  </w:abstractNum>
  <w:abstractNum w:abstractNumId="21">
    <w:nsid w:val="8164D663"/>
    <w:multiLevelType w:val="multilevel"/>
    <w:lvl w:ilvl="0">
      <w:start w:val="1"/>
      <w:numFmt w:val="decimal"/>
      <w:suff w:val="tab"/>
      <w:lvlText w:val="%1."/>
      <w:pPr>
        <w:tabs>
          <w:tab w:val="num" w:pos="360"/>
        </w:tabs>
        <w:ind w:left="360" w:hanging="360"/>
      </w:pPr>
      <w:rPr>
        <w:rFonts/>
      </w:rPr>
    </w:lvl>
  </w:abstractNum>
  <w:abstractNum w:abstractNumId="22">
    <w:nsid w:val="F8DB688C"/>
    <w:multiLevelType w:val="multilevel"/>
    <w:lvl w:ilvl="0">
      <w:start w:val="1"/>
      <w:numFmt w:val="decimal"/>
      <w:suff w:val="tab"/>
      <w:lvlText w:val="%1."/>
      <w:pPr>
        <w:tabs>
          <w:tab w:val="num" w:pos="360"/>
        </w:tabs>
        <w:ind w:left="360" w:hanging="360"/>
      </w:pPr>
      <w:rPr>
        <w:rFonts/>
      </w:rPr>
    </w:lvl>
  </w:abstractNum>
  <w:abstractNum w:abstractNumId="23">
    <w:nsid w:val="E2EA2243"/>
    <w:multiLevelType w:val="multilevel"/>
    <w:lvl w:ilvl="0">
      <w:start w:val="1"/>
      <w:numFmt w:val="decimal"/>
      <w:suff w:val="tab"/>
      <w:lvlText w:val="%1."/>
      <w:pPr>
        <w:tabs>
          <w:tab w:val="num" w:pos="360"/>
        </w:tabs>
        <w:ind w:left="360" w:hanging="360"/>
      </w:pPr>
      <w:rPr>
        <w:rFonts/>
      </w:rPr>
    </w:lvl>
  </w:abstractNum>
  <w:abstractNum w:abstractNumId="24">
    <w:nsid w:val="01810420"/>
    <w:multiLevelType w:val="multilevel"/>
    <w:lvl w:ilvl="0">
      <w:start w:val="1"/>
      <w:numFmt w:val="decimal"/>
      <w:suff w:val="tab"/>
      <w:lvlText w:val="%1."/>
      <w:pPr>
        <w:tabs>
          <w:tab w:val="num" w:pos="360"/>
        </w:tabs>
        <w:ind w:left="360" w:hanging="360"/>
      </w:pPr>
      <w:rPr>
        <w:rFonts/>
      </w:rPr>
    </w:lvl>
  </w:abstractNum>
  <w:abstractNum w:abstractNumId="25">
    <w:nsid w:val="12C9B964"/>
    <w:multiLevelType w:val="multilevel"/>
    <w:lvl w:ilvl="0">
      <w:start w:val="1"/>
      <w:numFmt w:val="decimal"/>
      <w:suff w:val="tab"/>
      <w:lvlText w:val="%1."/>
      <w:pPr>
        <w:tabs>
          <w:tab w:val="num" w:pos="360"/>
        </w:tabs>
        <w:ind w:left="360" w:hanging="360"/>
      </w:pPr>
      <w:rPr>
        <w:rFonts/>
      </w:rPr>
    </w:lvl>
  </w:abstractNum>
  <w:abstractNum w:abstractNumId="26">
    <w:nsid w:val="3AE94B9F"/>
    <w:multiLevelType w:val="multilevel"/>
    <w:lvl w:ilvl="0">
      <w:start w:val="1"/>
      <w:numFmt w:val="decimal"/>
      <w:suff w:val="tab"/>
      <w:lvlText w:val="%1."/>
      <w:pPr>
        <w:tabs>
          <w:tab w:val="num" w:pos="360"/>
        </w:tabs>
        <w:ind w:left="360" w:hanging="360"/>
      </w:pPr>
      <w:rPr>
        <w:rFonts/>
      </w:rPr>
    </w:lvl>
  </w:abstractNum>
  <w:abstractNum w:abstractNumId="27">
    <w:nsid w:val="4763B235"/>
    <w:multiLevelType w:val="multilevel"/>
    <w:lvl w:ilvl="0">
      <w:start w:val="1"/>
      <w:numFmt w:val="decimal"/>
      <w:suff w:val="tab"/>
      <w:lvlText w:val="%1."/>
      <w:pPr>
        <w:tabs>
          <w:tab w:val="num" w:pos="360"/>
        </w:tabs>
        <w:ind w:left="360" w:hanging="360"/>
      </w:pPr>
      <w:rPr>
        <w:rFonts/>
      </w:rPr>
    </w:lvl>
  </w:abstractNum>
  <w:abstractNum w:abstractNumId="28">
    <w:nsid w:val="9CDFDEA7"/>
    <w:multiLevelType w:val="multilevel"/>
    <w:lvl w:ilvl="0">
      <w:start w:val="1"/>
      <w:numFmt w:val="decimal"/>
      <w:suff w:val="tab"/>
      <w:lvlText w:val="%1."/>
      <w:pPr>
        <w:tabs>
          <w:tab w:val="num" w:pos="360"/>
        </w:tabs>
        <w:ind w:left="360" w:hanging="360"/>
      </w:pPr>
      <w:rPr>
        <w:rFonts/>
      </w:rPr>
    </w:lvl>
  </w:abstractNum>
  <w:abstractNum w:abstractNumId="29">
    <w:nsid w:val="81FFA2FC"/>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2025-08-13T20:04:25+07:00</dcterms:created>
  <dcterms:modified xsi:type="dcterms:W3CDTF">2025-08-13T20:04:25+07:00</dcterms:modified>
</cp:coreProperties>
</file>

<file path=docProps/custom.xml><?xml version="1.0" encoding="utf-8"?>
<Properties xmlns="http://schemas.openxmlformats.org/officeDocument/2006/custom-properties" xmlns:vt="http://schemas.openxmlformats.org/officeDocument/2006/docPropsVTypes"/>
</file>