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24"/>
        </w:rPr>
        <w:id w:val="-147677206"/>
        <w:docPartObj>
          <w:docPartGallery w:val="Cover Pages"/>
          <w:docPartUnique/>
        </w:docPartObj>
      </w:sdtPr>
      <w:sdtContent>
        <w:p w14:paraId="57E25600" w14:textId="77777777" w:rsidR="00937EF5" w:rsidRPr="005C704A" w:rsidRDefault="00607187" w:rsidP="00C748D3">
          <w:pPr>
            <w:spacing w:line="276" w:lineRule="auto"/>
            <w:jc w:val="both"/>
            <w:rPr>
              <w:b/>
              <w:bCs/>
              <w:sz w:val="24"/>
            </w:rPr>
          </w:pPr>
          <w:r w:rsidRPr="005C704A">
            <w:rPr>
              <w:b/>
              <w:bCs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90AFCB" wp14:editId="06C75175">
                    <wp:simplePos x="0" y="0"/>
                    <wp:positionH relativeFrom="margin">
                      <wp:posOffset>156845</wp:posOffset>
                    </wp:positionH>
                    <wp:positionV relativeFrom="paragraph">
                      <wp:posOffset>-322580</wp:posOffset>
                    </wp:positionV>
                    <wp:extent cx="5943600" cy="7448550"/>
                    <wp:effectExtent l="0" t="0" r="0" b="0"/>
                    <wp:wrapNone/>
                    <wp:docPr id="1262130071" name="Metin Kutusu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744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9CA998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0230ED3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3BFCA6FE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69F3F27" w14:textId="77777777" w:rsidR="00934180" w:rsidRDefault="00934180" w:rsidP="00934180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SAĞLIKTA YAPAY ZEKA YARIŞMASI PROJE DETAY RAPORU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br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br/>
                                </w:r>
                              </w:p>
                              <w:p w14:paraId="0646B60E" w14:textId="77777777" w:rsidR="00934180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GÖREV: </w:t>
                                </w:r>
                                <w:r w:rsidR="008F2112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Klinik G</w:t>
                                </w:r>
                                <w:r w:rsidR="002202F7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en</w:t>
                                </w:r>
                                <w:r w:rsidR="008F2112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omik Verilerde Yapay Zeka Tabanlı Varyant Patojenite Tahmini</w:t>
                                </w:r>
                              </w:p>
                              <w:p w14:paraId="61C2E65D" w14:textId="77777777" w:rsidR="00934180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Yarışma Eğitim Seviyesi: Üniversite ve Üzeri Seviyesi</w:t>
                                </w:r>
                              </w:p>
                              <w:p w14:paraId="0D0C6F3B" w14:textId="77777777" w:rsidR="00934180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Proje Adı: </w:t>
                                </w:r>
                                <w:r w:rsidR="00445661" w:rsidRPr="00445661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Missense Genetik Varyantların Patojenik /Benign Olarak Sınıflandırılması</w:t>
                                </w:r>
                              </w:p>
                              <w:p w14:paraId="3113DE0F" w14:textId="11BDBB76" w:rsidR="00445661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Takım Adı:</w:t>
                                </w:r>
                                <w:r w:rsidR="00445661" w:rsidRPr="00445661">
                                  <w:t xml:space="preserve"> </w:t>
                                </w:r>
                                <w:r w:rsidR="009D5B8E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ALGOMED</w:t>
                                </w:r>
                              </w:p>
                              <w:p w14:paraId="623AC50E" w14:textId="77777777" w:rsidR="00934180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Takım ID:</w:t>
                                </w:r>
                                <w:r w:rsidR="00445661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788327</w:t>
                                </w:r>
                              </w:p>
                              <w:p w14:paraId="03A6A19A" w14:textId="77777777" w:rsidR="00934180" w:rsidRDefault="00934180" w:rsidP="0093418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Başvuru ID:</w:t>
                                </w:r>
                                <w:r w:rsidR="00445661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4478353</w:t>
                                </w:r>
                              </w:p>
                              <w:p w14:paraId="2A92398F" w14:textId="77777777" w:rsidR="00934180" w:rsidRDefault="00934180" w:rsidP="00934180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6B6E7A9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1E20786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7478450" w14:textId="77777777" w:rsidR="004F5B34" w:rsidRPr="00607187" w:rsidRDefault="004F5B34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07187"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90AFCB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" o:spid="_x0000_s1026" type="#_x0000_t202" style="position:absolute;left:0;text-align:left;margin-left:12.35pt;margin-top:-25.4pt;width:468pt;height:586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" filled="f" stroked="f" strokeweight=".5pt">
                    <v:textbox>
                      <w:txbxContent>
                        <w:p w14:paraId="479CA998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0230ED3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BFCA6FE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69F3F27" w14:textId="77777777" w:rsidR="00934180" w:rsidRDefault="00934180" w:rsidP="00934180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SAĞLIKTA YAPAY ZEKA YARIŞMASI PROJE DETAY RAPORU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br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br/>
                          </w:r>
                        </w:p>
                        <w:p w14:paraId="0646B60E" w14:textId="77777777" w:rsidR="00934180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GÖREV: </w:t>
                          </w:r>
                          <w:r w:rsidR="008F2112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Klinik G</w:t>
                          </w:r>
                          <w:r w:rsidR="002202F7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en</w:t>
                          </w:r>
                          <w:r w:rsidR="008F2112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omik Verilerde Yapay Zeka Tabanlı Varyant Patojenite Tahmini</w:t>
                          </w:r>
                        </w:p>
                        <w:p w14:paraId="61C2E65D" w14:textId="77777777" w:rsidR="00934180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Yarışma Eğitim Seviyesi: Üniversite ve Üzeri Seviyesi</w:t>
                          </w:r>
                        </w:p>
                        <w:p w14:paraId="0D0C6F3B" w14:textId="77777777" w:rsidR="00934180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Proje Adı: </w:t>
                          </w:r>
                          <w:r w:rsidR="00445661" w:rsidRPr="00445661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Missense Genetik Varyantların Patojenik /Benign Olarak Sınıflandırılması</w:t>
                          </w:r>
                        </w:p>
                        <w:p w14:paraId="3113DE0F" w14:textId="11BDBB76" w:rsidR="00445661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Takım Adı:</w:t>
                          </w:r>
                          <w:r w:rsidR="00445661" w:rsidRPr="00445661">
                            <w:t xml:space="preserve"> </w:t>
                          </w:r>
                          <w:r w:rsidR="009D5B8E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ALGOMED</w:t>
                          </w:r>
                        </w:p>
                        <w:p w14:paraId="623AC50E" w14:textId="77777777" w:rsidR="00934180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Takım ID:</w:t>
                          </w:r>
                          <w:r w:rsidR="00445661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788327</w:t>
                          </w:r>
                        </w:p>
                        <w:p w14:paraId="03A6A19A" w14:textId="77777777" w:rsidR="00934180" w:rsidRDefault="00934180" w:rsidP="00934180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Başvuru ID:</w:t>
                          </w:r>
                          <w:r w:rsidR="00445661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4478353</w:t>
                          </w:r>
                        </w:p>
                        <w:p w14:paraId="2A92398F" w14:textId="77777777" w:rsidR="00934180" w:rsidRDefault="00934180" w:rsidP="00934180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6B6E7A9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1E20786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7478450" w14:textId="77777777" w:rsidR="004F5B34" w:rsidRPr="00607187" w:rsidRDefault="004F5B34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607187"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5C704A">
            <w:rPr>
              <w:b/>
              <w:bCs/>
              <w:noProof/>
              <w:sz w:val="24"/>
            </w:rPr>
            <w:drawing>
              <wp:anchor distT="0" distB="0" distL="114300" distR="114300" simplePos="0" relativeHeight="251658240" behindDoc="1" locked="0" layoutInCell="1" allowOverlap="0" wp14:anchorId="359B9AEA" wp14:editId="58ADED17">
                <wp:simplePos x="0" y="0"/>
                <wp:positionH relativeFrom="margin">
                  <wp:posOffset>-922020</wp:posOffset>
                </wp:positionH>
                <wp:positionV relativeFrom="page">
                  <wp:posOffset>22225</wp:posOffset>
                </wp:positionV>
                <wp:extent cx="7555865" cy="10680700"/>
                <wp:effectExtent l="0" t="0" r="635" b="0"/>
                <wp:wrapNone/>
                <wp:docPr id="1432862241" name="Resim 1" descr="uzay, boşluk, mekan, ekran görüntüsü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862241" name="Resim 1" descr="uzay, boşluk, mekan, ekran görüntüsü içeren bir resim&#10;&#10;Yapay zeka tarafından oluşturulmuş içerik yanlış olabilir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865" cy="1068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210A2807" w14:textId="77777777" w:rsidR="00937EF5" w:rsidRPr="005C704A" w:rsidRDefault="00937EF5" w:rsidP="00C748D3">
      <w:pPr>
        <w:pStyle w:val="Heading3"/>
        <w:spacing w:line="276" w:lineRule="auto"/>
        <w:jc w:val="both"/>
        <w:rPr>
          <w:b/>
          <w:bCs/>
          <w:color w:val="auto"/>
          <w:sz w:val="24"/>
          <w:szCs w:val="24"/>
        </w:rPr>
      </w:pPr>
    </w:p>
    <w:sdt>
      <w:sdtPr>
        <w:rPr>
          <w:rFonts w:ascii="Aptos" w:eastAsiaTheme="minorHAnsi" w:hAnsi="Aptos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1067224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FA2A09" w14:textId="7FCFE010" w:rsidR="00CE77B9" w:rsidRPr="003E4377" w:rsidRDefault="003E4377" w:rsidP="003E4377">
          <w:pPr>
            <w:pStyle w:val="TOCHeading"/>
            <w:jc w:val="center"/>
            <w:rPr>
              <w:rFonts w:ascii="Aptos" w:hAnsi="Aptos"/>
              <w:b/>
              <w:bCs/>
              <w:color w:val="auto"/>
            </w:rPr>
          </w:pPr>
          <w:r>
            <w:rPr>
              <w:rFonts w:ascii="Aptos" w:hAnsi="Aptos"/>
              <w:b/>
              <w:bCs/>
              <w:color w:val="auto"/>
            </w:rPr>
            <w:t>İÇİNDEKİLER</w:t>
          </w:r>
        </w:p>
        <w:p w14:paraId="30A5587B" w14:textId="5708C9E4" w:rsidR="003277A9" w:rsidRDefault="00CE77B9" w:rsidP="00682E87">
          <w:pPr>
            <w:pStyle w:val="TOC3"/>
            <w:tabs>
              <w:tab w:val="right" w:leader="dot" w:pos="9060"/>
            </w:tabs>
            <w:ind w:left="0"/>
            <w:rPr>
              <w:rFonts w:asciiTheme="minorHAnsi" w:eastAsiaTheme="minorEastAsia" w:hAnsiTheme="minorHAnsi"/>
              <w:noProof/>
              <w:sz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47644" w:history="1">
            <w:r w:rsidR="003277A9" w:rsidRPr="0062200C">
              <w:rPr>
                <w:rStyle w:val="Hyperlink"/>
                <w:b/>
                <w:bCs/>
                <w:noProof/>
              </w:rPr>
              <w:t>1.GİRİŞ</w:t>
            </w:r>
            <w:r w:rsidR="003277A9">
              <w:rPr>
                <w:noProof/>
                <w:webHidden/>
              </w:rPr>
              <w:tab/>
            </w:r>
            <w:r w:rsidR="003277A9">
              <w:rPr>
                <w:noProof/>
                <w:webHidden/>
              </w:rPr>
              <w:fldChar w:fldCharType="begin"/>
            </w:r>
            <w:r w:rsidR="003277A9">
              <w:rPr>
                <w:noProof/>
                <w:webHidden/>
              </w:rPr>
              <w:instrText xml:space="preserve"> PAGEREF _Toc233147644 \h </w:instrText>
            </w:r>
            <w:r w:rsidR="003277A9">
              <w:rPr>
                <w:noProof/>
                <w:webHidden/>
              </w:rPr>
            </w:r>
            <w:r w:rsidR="003277A9">
              <w:rPr>
                <w:noProof/>
                <w:webHidden/>
              </w:rPr>
              <w:fldChar w:fldCharType="separate"/>
            </w:r>
            <w:r w:rsidR="003277A9">
              <w:rPr>
                <w:noProof/>
                <w:webHidden/>
              </w:rPr>
              <w:t>2</w:t>
            </w:r>
            <w:r w:rsidR="003277A9">
              <w:rPr>
                <w:noProof/>
                <w:webHidden/>
              </w:rPr>
              <w:fldChar w:fldCharType="end"/>
            </w:r>
          </w:hyperlink>
        </w:p>
        <w:p w14:paraId="5240459E" w14:textId="5E643991" w:rsidR="003277A9" w:rsidRDefault="003277A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45" w:history="1">
            <w:r w:rsidRPr="0062200C">
              <w:rPr>
                <w:rStyle w:val="Hyperlink"/>
                <w:b/>
                <w:bCs/>
                <w:noProof/>
              </w:rPr>
              <w:t>1.1</w:t>
            </w:r>
            <w:r w:rsidR="00682E8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62200C">
              <w:rPr>
                <w:rStyle w:val="Hyperlink"/>
                <w:b/>
                <w:bCs/>
                <w:noProof/>
              </w:rPr>
              <w:t>Problem Tanımı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9D90" w14:textId="3C1A6B5B" w:rsidR="003277A9" w:rsidRDefault="003277A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46" w:history="1">
            <w:r w:rsidRPr="0062200C">
              <w:rPr>
                <w:rStyle w:val="Hyperlink"/>
                <w:b/>
                <w:bCs/>
                <w:noProof/>
              </w:rPr>
              <w:t>1.2</w:t>
            </w:r>
            <w:r w:rsidR="00682E8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62200C">
              <w:rPr>
                <w:rStyle w:val="Hyperlink"/>
                <w:b/>
                <w:bCs/>
                <w:noProof/>
              </w:rPr>
              <w:t>Sınıf Dengesizliği Problemi ve Model Başarımı Üzerindeki Etkileri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44A6" w14:textId="5B6B7038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47" w:history="1">
            <w:r w:rsidRPr="0062200C">
              <w:rPr>
                <w:rStyle w:val="Hyperlink"/>
                <w:b/>
                <w:bCs/>
                <w:noProof/>
              </w:rPr>
              <w:t>1.3 Literatür Taraması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7C01" w14:textId="4562EC35" w:rsidR="003277A9" w:rsidRDefault="003277A9">
          <w:pPr>
            <w:pStyle w:val="TOC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48" w:history="1">
            <w:r w:rsidRPr="0062200C">
              <w:rPr>
                <w:rStyle w:val="Hyperlink"/>
                <w:b/>
                <w:bCs/>
                <w:noProof/>
              </w:rPr>
              <w:t>2. YÖNTEM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1B30" w14:textId="1E84F6F2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49" w:history="1">
            <w:r w:rsidRPr="0062200C">
              <w:rPr>
                <w:rStyle w:val="Hyperlink"/>
                <w:b/>
                <w:bCs/>
                <w:noProof/>
              </w:rPr>
              <w:t>2.1 Veri İşleme (Data 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DEC6" w14:textId="6C309C60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0" w:history="1">
            <w:r w:rsidRPr="0062200C">
              <w:rPr>
                <w:rStyle w:val="Hyperlink"/>
                <w:b/>
                <w:bCs/>
                <w:noProof/>
              </w:rPr>
              <w:t>2.2 Model Geliştirme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1FB4" w14:textId="3B4DE392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1" w:history="1">
            <w:r w:rsidRPr="0062200C">
              <w:rPr>
                <w:rStyle w:val="Hyperlink"/>
                <w:b/>
                <w:bCs/>
                <w:noProof/>
              </w:rPr>
              <w:t>2.3 Model Değerlendirme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2B10" w14:textId="08971F69" w:rsidR="003277A9" w:rsidRDefault="003277A9">
          <w:pPr>
            <w:pStyle w:val="TOC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2" w:history="1">
            <w:r w:rsidRPr="0062200C">
              <w:rPr>
                <w:rStyle w:val="Hyperlink"/>
                <w:b/>
                <w:bCs/>
                <w:noProof/>
              </w:rPr>
              <w:t>3. BULGULAR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C328" w14:textId="1EB9ACB8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3" w:history="1">
            <w:r w:rsidRPr="0062200C">
              <w:rPr>
                <w:rStyle w:val="Hyperlink"/>
                <w:b/>
                <w:bCs/>
                <w:noProof/>
              </w:rPr>
              <w:t>3.1 Versiyon Bazlı Performans Analizleri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8DCE" w14:textId="7F1884F6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4" w:history="1">
            <w:r w:rsidRPr="0062200C">
              <w:rPr>
                <w:rStyle w:val="Hyperlink"/>
                <w:b/>
                <w:bCs/>
                <w:noProof/>
              </w:rPr>
              <w:t>3.2 V9 Modeli Alt Grup Bazlı Performans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DB1F" w14:textId="410F933D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5" w:history="1">
            <w:r w:rsidRPr="0062200C">
              <w:rPr>
                <w:rStyle w:val="Hyperlink"/>
                <w:b/>
                <w:bCs/>
                <w:noProof/>
              </w:rPr>
              <w:t>3.3 Karar Eşiği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1273" w14:textId="78B314D5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6" w:history="1">
            <w:r w:rsidRPr="0062200C">
              <w:rPr>
                <w:rStyle w:val="Hyperlink"/>
                <w:b/>
                <w:bCs/>
                <w:noProof/>
              </w:rPr>
              <w:t>3.4 Karmaşıklık Matrisi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859D" w14:textId="08CCBA4D" w:rsidR="003277A9" w:rsidRDefault="003277A9">
          <w:pPr>
            <w:pStyle w:val="TOC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7" w:history="1">
            <w:r w:rsidRPr="0062200C">
              <w:rPr>
                <w:rStyle w:val="Hyperlink"/>
                <w:b/>
                <w:bCs/>
                <w:noProof/>
              </w:rPr>
              <w:t>4. 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CEF3" w14:textId="5EF36CFE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8" w:history="1">
            <w:r w:rsidRPr="0062200C">
              <w:rPr>
                <w:rStyle w:val="Hyperlink"/>
                <w:b/>
                <w:bCs/>
                <w:noProof/>
              </w:rPr>
              <w:t>4.1 Genel Performans ve Model Davranışı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FDDE" w14:textId="6580BD2D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59" w:history="1">
            <w:r w:rsidRPr="0062200C">
              <w:rPr>
                <w:rStyle w:val="Hyperlink"/>
                <w:b/>
                <w:bCs/>
                <w:noProof/>
              </w:rPr>
              <w:t>4.2 Alt Grup Analizi ve Hata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1353" w14:textId="1D761C8C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60" w:history="1">
            <w:r w:rsidRPr="0062200C">
              <w:rPr>
                <w:rStyle w:val="Hyperlink"/>
                <w:b/>
                <w:bCs/>
                <w:noProof/>
              </w:rPr>
              <w:t>4.3 Literatür ve Genel Katkı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43BA" w14:textId="3124294D" w:rsidR="003277A9" w:rsidRDefault="003277A9">
          <w:pPr>
            <w:pStyle w:val="TOC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61" w:history="1">
            <w:r w:rsidRPr="0062200C">
              <w:rPr>
                <w:rStyle w:val="Hyperlink"/>
                <w:b/>
                <w:bCs/>
                <w:noProof/>
              </w:rPr>
              <w:t>4.5 Genel 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19C" w14:textId="6CDF6DB6" w:rsidR="003277A9" w:rsidRDefault="003277A9">
          <w:pPr>
            <w:pStyle w:val="TOC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47662" w:history="1">
            <w:r w:rsidRPr="0062200C">
              <w:rPr>
                <w:rStyle w:val="Hyperlink"/>
                <w:b/>
                <w:bCs/>
                <w:noProof/>
              </w:rPr>
              <w:t>5. 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96FA" w14:textId="1353F2F9" w:rsidR="00CE77B9" w:rsidRDefault="00CE77B9">
          <w:r>
            <w:rPr>
              <w:b/>
              <w:bCs/>
            </w:rPr>
            <w:fldChar w:fldCharType="end"/>
          </w:r>
        </w:p>
      </w:sdtContent>
    </w:sdt>
    <w:p w14:paraId="6DEE40E9" w14:textId="77777777" w:rsidR="00F678BD" w:rsidRPr="005C704A" w:rsidRDefault="00F678BD" w:rsidP="00C748D3">
      <w:pPr>
        <w:spacing w:line="276" w:lineRule="auto"/>
        <w:jc w:val="both"/>
        <w:rPr>
          <w:sz w:val="24"/>
        </w:rPr>
      </w:pPr>
    </w:p>
    <w:p w14:paraId="683D2261" w14:textId="77777777" w:rsidR="00F678BD" w:rsidRPr="005C704A" w:rsidRDefault="00F678BD" w:rsidP="00C748D3">
      <w:pPr>
        <w:spacing w:line="276" w:lineRule="auto"/>
        <w:jc w:val="both"/>
        <w:rPr>
          <w:sz w:val="24"/>
        </w:rPr>
      </w:pPr>
    </w:p>
    <w:p w14:paraId="10FE625F" w14:textId="77777777" w:rsidR="00F678BD" w:rsidRPr="005C704A" w:rsidRDefault="00F678BD" w:rsidP="00C748D3">
      <w:pPr>
        <w:spacing w:line="276" w:lineRule="auto"/>
        <w:jc w:val="both"/>
        <w:rPr>
          <w:sz w:val="24"/>
        </w:rPr>
      </w:pPr>
    </w:p>
    <w:p w14:paraId="289B9EF8" w14:textId="77777777" w:rsidR="00C748D3" w:rsidRPr="005C704A" w:rsidRDefault="00C748D3" w:rsidP="00C748D3">
      <w:pPr>
        <w:spacing w:line="276" w:lineRule="auto"/>
        <w:jc w:val="both"/>
        <w:rPr>
          <w:sz w:val="24"/>
        </w:rPr>
      </w:pPr>
    </w:p>
    <w:p w14:paraId="0D7DEBB6" w14:textId="77777777" w:rsidR="00C748D3" w:rsidRPr="005C704A" w:rsidRDefault="00C748D3" w:rsidP="00C748D3">
      <w:pPr>
        <w:spacing w:line="276" w:lineRule="auto"/>
        <w:jc w:val="both"/>
        <w:rPr>
          <w:sz w:val="24"/>
        </w:rPr>
      </w:pPr>
    </w:p>
    <w:p w14:paraId="5BDCC9ED" w14:textId="77777777" w:rsidR="00C748D3" w:rsidRPr="005C704A" w:rsidRDefault="00C748D3" w:rsidP="00C748D3">
      <w:pPr>
        <w:spacing w:line="276" w:lineRule="auto"/>
        <w:jc w:val="both"/>
        <w:rPr>
          <w:sz w:val="24"/>
        </w:rPr>
      </w:pPr>
    </w:p>
    <w:p w14:paraId="57E919AE" w14:textId="77777777" w:rsidR="00C748D3" w:rsidRDefault="00C748D3" w:rsidP="00C748D3">
      <w:pPr>
        <w:spacing w:line="276" w:lineRule="auto"/>
        <w:jc w:val="both"/>
        <w:rPr>
          <w:sz w:val="24"/>
        </w:rPr>
      </w:pPr>
    </w:p>
    <w:p w14:paraId="1A376C5B" w14:textId="77777777" w:rsidR="005C704A" w:rsidRDefault="005C704A" w:rsidP="00C748D3">
      <w:pPr>
        <w:spacing w:line="276" w:lineRule="auto"/>
        <w:jc w:val="both"/>
        <w:rPr>
          <w:sz w:val="24"/>
        </w:rPr>
      </w:pPr>
    </w:p>
    <w:p w14:paraId="71461CF9" w14:textId="77777777" w:rsidR="005C704A" w:rsidRDefault="005C704A" w:rsidP="00C748D3">
      <w:pPr>
        <w:spacing w:line="276" w:lineRule="auto"/>
        <w:jc w:val="both"/>
        <w:rPr>
          <w:sz w:val="24"/>
        </w:rPr>
      </w:pPr>
    </w:p>
    <w:p w14:paraId="08D1CA7E" w14:textId="77777777" w:rsidR="005C704A" w:rsidRPr="005C704A" w:rsidRDefault="005C704A" w:rsidP="00C748D3">
      <w:pPr>
        <w:spacing w:line="276" w:lineRule="auto"/>
        <w:jc w:val="both"/>
        <w:rPr>
          <w:sz w:val="24"/>
        </w:rPr>
      </w:pPr>
    </w:p>
    <w:p w14:paraId="01AAF4CD" w14:textId="77777777" w:rsidR="00C748D3" w:rsidRPr="005C704A" w:rsidRDefault="00C748D3" w:rsidP="00C748D3">
      <w:pPr>
        <w:spacing w:line="276" w:lineRule="auto"/>
        <w:jc w:val="both"/>
        <w:rPr>
          <w:sz w:val="24"/>
        </w:rPr>
      </w:pPr>
    </w:p>
    <w:p w14:paraId="15DB5AC1" w14:textId="44CCEA51" w:rsidR="002B6F42" w:rsidRPr="005C704A" w:rsidRDefault="00AD343E" w:rsidP="00C748D3">
      <w:pPr>
        <w:pStyle w:val="Heading3"/>
        <w:rPr>
          <w:b/>
          <w:bCs/>
          <w:color w:val="auto"/>
        </w:rPr>
      </w:pPr>
      <w:bookmarkStart w:id="0" w:name="_Toc233147644"/>
      <w:r w:rsidRPr="005C704A">
        <w:rPr>
          <w:b/>
          <w:bCs/>
          <w:color w:val="auto"/>
        </w:rPr>
        <w:lastRenderedPageBreak/>
        <w:t>1.</w:t>
      </w:r>
      <w:r w:rsidR="00937EF5" w:rsidRPr="005C704A">
        <w:rPr>
          <w:b/>
          <w:bCs/>
          <w:color w:val="auto"/>
        </w:rPr>
        <w:t>GİRİŞ</w:t>
      </w:r>
      <w:bookmarkEnd w:id="0"/>
    </w:p>
    <w:p w14:paraId="1B356479" w14:textId="77777777" w:rsidR="00DC3309" w:rsidRPr="005C704A" w:rsidRDefault="00F678BD" w:rsidP="00C748D3">
      <w:pPr>
        <w:pStyle w:val="Heading2"/>
        <w:numPr>
          <w:ilvl w:val="1"/>
          <w:numId w:val="13"/>
        </w:numPr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" w:name="_Toc233147645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Problem Tanımı</w:t>
      </w:r>
      <w:bookmarkEnd w:id="1"/>
    </w:p>
    <w:p w14:paraId="0886E5F9" w14:textId="29124C2B" w:rsidR="00F13715" w:rsidRPr="005C704A" w:rsidRDefault="00F13715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Yeni nesil dizileme (NGS) teknolojileri, klinik önemi henüz belirlenememiş çok sayıda varyantı (VUS) beraberinde getirerek, patojenite tahmini yapabilen açıklanabilir yapay </w:t>
      </w:r>
      <w:proofErr w:type="gramStart"/>
      <w:r w:rsidRPr="005C704A">
        <w:rPr>
          <w:sz w:val="24"/>
        </w:rPr>
        <w:t>zeka</w:t>
      </w:r>
      <w:proofErr w:type="gramEnd"/>
      <w:r w:rsidRPr="005C704A">
        <w:rPr>
          <w:sz w:val="24"/>
        </w:rPr>
        <w:t xml:space="preserve"> sistemlerine olan ihtiyacı zirveye taşımıştır. </w:t>
      </w:r>
      <w:proofErr w:type="spellStart"/>
      <w:r w:rsidRPr="005C704A">
        <w:rPr>
          <w:sz w:val="24"/>
        </w:rPr>
        <w:t>Missense</w:t>
      </w:r>
      <w:proofErr w:type="spellEnd"/>
      <w:r w:rsidRPr="005C704A">
        <w:rPr>
          <w:sz w:val="24"/>
        </w:rPr>
        <w:t xml:space="preserve"> varyantların sınıflandırılması; evrimsel korunum, fonksiyonel biyolojik veriler ve popülasyon genotiplerini içeren, yüksek boyutlu ve yoğun eksik değerli karmaşık tablolar üzerinde yürütülen zorlu bir süreçtir. Bu çalışma; biyokimyasal özellik mühendisliği, sızdırmaz veri hattı (</w:t>
      </w:r>
      <w:proofErr w:type="spellStart"/>
      <w:r w:rsidRPr="005C704A">
        <w:rPr>
          <w:sz w:val="24"/>
        </w:rPr>
        <w:t>leak-free</w:t>
      </w:r>
      <w:proofErr w:type="spellEnd"/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pipeline</w:t>
      </w:r>
      <w:proofErr w:type="spellEnd"/>
      <w:r w:rsidRPr="005C704A">
        <w:rPr>
          <w:sz w:val="24"/>
        </w:rPr>
        <w:t xml:space="preserve">) ve açıklanabilir yapay </w:t>
      </w:r>
      <w:proofErr w:type="gramStart"/>
      <w:r w:rsidRPr="005C704A">
        <w:rPr>
          <w:sz w:val="24"/>
        </w:rPr>
        <w:t>zeka</w:t>
      </w:r>
      <w:proofErr w:type="gramEnd"/>
      <w:r w:rsidRPr="005C704A">
        <w:rPr>
          <w:sz w:val="24"/>
        </w:rPr>
        <w:t xml:space="preserve"> (XAI) yaklaşımlarını birleştirerek, varyant patojenite tahmininde güvenilir ve genellenebilir bir çözüm sunmayı hedeflemektedir.</w:t>
      </w:r>
    </w:p>
    <w:p w14:paraId="21E88247" w14:textId="4CC845DA" w:rsidR="00C2130D" w:rsidRPr="005C704A" w:rsidRDefault="002B6F42" w:rsidP="00C748D3">
      <w:pPr>
        <w:pStyle w:val="Heading2"/>
        <w:numPr>
          <w:ilvl w:val="1"/>
          <w:numId w:val="13"/>
        </w:numPr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2" w:name="_Toc233147646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Sınıf Dengesizliği Problemi ve Model Başarımı Üzerindeki Etkileri</w:t>
      </w:r>
      <w:bookmarkEnd w:id="2"/>
    </w:p>
    <w:p w14:paraId="342B3A61" w14:textId="13CDAFF6" w:rsidR="00C2130D" w:rsidRPr="005C704A" w:rsidRDefault="00C2130D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Patojenik (1) ve </w:t>
      </w:r>
      <w:proofErr w:type="spellStart"/>
      <w:r w:rsidRPr="005C704A">
        <w:rPr>
          <w:sz w:val="24"/>
        </w:rPr>
        <w:t>benign</w:t>
      </w:r>
      <w:proofErr w:type="spellEnd"/>
      <w:r w:rsidRPr="005C704A">
        <w:rPr>
          <w:sz w:val="24"/>
        </w:rPr>
        <w:t xml:space="preserve"> (0) sınıflar arasındaki keskin asimetrik dağılım, modellerin çoğunluk sınıfına yanlılık göstermesine ve karar sınırlarının bozulmasına neden olmaktadır [8], [9]. Bu durum, klinik açıdan en kritik hata olan Yalancı Negatif (FN) oranını artırarak patojenik varyantların gözden kaçmasına yol açmaktadır [10].</w:t>
      </w:r>
    </w:p>
    <w:p w14:paraId="374402CE" w14:textId="71F43ECC" w:rsidR="00C2130D" w:rsidRPr="005C704A" w:rsidRDefault="00C2130D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Dengesiz verilerde "doğruluk" (</w:t>
      </w:r>
      <w:proofErr w:type="spellStart"/>
      <w:r w:rsidRPr="005C704A">
        <w:rPr>
          <w:sz w:val="24"/>
        </w:rPr>
        <w:t>accuracy</w:t>
      </w:r>
      <w:proofErr w:type="spellEnd"/>
      <w:r w:rsidRPr="005C704A">
        <w:rPr>
          <w:sz w:val="24"/>
        </w:rPr>
        <w:t>) metriği yanıltıcı bir başarı illüzyonu yarattığından; F1-skoru, MCC ve PR-AUC gibi duyarlı metriklerin kullanımı esastır [4], [5], [11]. Projemizde bu sorun, veri seviyesindeki müdahalelerin (</w:t>
      </w:r>
      <w:r w:rsidR="00181F2B" w:rsidRPr="00181F2B">
        <w:rPr>
          <w:b/>
          <w:bCs/>
          <w:sz w:val="24"/>
        </w:rPr>
        <w:t>SMOTE</w:t>
      </w:r>
      <w:r w:rsidRPr="005C704A">
        <w:rPr>
          <w:sz w:val="24"/>
        </w:rPr>
        <w:t>, ağırlıklandırma) yanı sıra, klinik risk odaklı "dinamik karar eşiği" (</w:t>
      </w:r>
      <w:proofErr w:type="spellStart"/>
      <w:r w:rsidRPr="005C704A">
        <w:rPr>
          <w:sz w:val="24"/>
        </w:rPr>
        <w:t>threshold</w:t>
      </w:r>
      <w:proofErr w:type="spellEnd"/>
      <w:r w:rsidRPr="005C704A">
        <w:rPr>
          <w:sz w:val="24"/>
        </w:rPr>
        <w:t>) optimizasyonu ile ele alınmıştır [10], [12], [13]. Bu strateji ile FN oranı, klinik olarak tolere edilebilir en alt seviyeye çekilmiştir.</w:t>
      </w:r>
    </w:p>
    <w:p w14:paraId="7753393A" w14:textId="4BCC6F40" w:rsidR="009B16B7" w:rsidRPr="005C704A" w:rsidRDefault="009B16B7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3" w:name="_Toc233147647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1.3 Literatür Taraması</w:t>
      </w:r>
      <w:bookmarkEnd w:id="3"/>
    </w:p>
    <w:p w14:paraId="4A63403A" w14:textId="77777777" w:rsidR="00F53BC0" w:rsidRDefault="00F53BC0" w:rsidP="00E623D3">
      <w:pPr>
        <w:spacing w:line="276" w:lineRule="auto"/>
        <w:jc w:val="both"/>
        <w:rPr>
          <w:sz w:val="24"/>
        </w:rPr>
      </w:pPr>
      <w:proofErr w:type="spellStart"/>
      <w:r w:rsidRPr="00F53BC0">
        <w:rPr>
          <w:sz w:val="24"/>
        </w:rPr>
        <w:t>Missense</w:t>
      </w:r>
      <w:proofErr w:type="spellEnd"/>
      <w:r w:rsidRPr="00F53BC0">
        <w:rPr>
          <w:sz w:val="24"/>
        </w:rPr>
        <w:t xml:space="preserve"> varyantların patojenik veya </w:t>
      </w:r>
      <w:proofErr w:type="spellStart"/>
      <w:r w:rsidRPr="00F53BC0">
        <w:rPr>
          <w:sz w:val="24"/>
        </w:rPr>
        <w:t>benign</w:t>
      </w:r>
      <w:proofErr w:type="spellEnd"/>
      <w:r w:rsidRPr="00F53BC0">
        <w:rPr>
          <w:sz w:val="24"/>
        </w:rPr>
        <w:t xml:space="preserve"> olarak sınıflandırılması amacıyla geliştirilen yöntemler, son yıllarda önemli ölçüde gelişmiştir.</w:t>
      </w:r>
    </w:p>
    <w:p w14:paraId="3FEC1EC6" w14:textId="77777777" w:rsidR="000869DA" w:rsidRPr="00F53BC0" w:rsidRDefault="000869DA" w:rsidP="00C748D3">
      <w:pPr>
        <w:spacing w:line="276" w:lineRule="auto"/>
        <w:jc w:val="both"/>
        <w:rPr>
          <w:sz w:val="24"/>
        </w:rPr>
      </w:pPr>
    </w:p>
    <w:p w14:paraId="12FA79EE" w14:textId="3EF7FAF4" w:rsidR="009C7C03" w:rsidRPr="005C704A" w:rsidRDefault="009C7C03" w:rsidP="00C748D3">
      <w:pPr>
        <w:spacing w:line="276" w:lineRule="auto"/>
        <w:jc w:val="both"/>
        <w:rPr>
          <w:b/>
          <w:bCs/>
          <w:sz w:val="24"/>
        </w:rPr>
      </w:pPr>
      <w:r w:rsidRPr="005C704A">
        <w:rPr>
          <w:i/>
          <w:iCs/>
          <w:sz w:val="24"/>
        </w:rPr>
        <w:t xml:space="preserve">Tablo </w:t>
      </w:r>
      <w:r w:rsidRPr="005C704A">
        <w:rPr>
          <w:i/>
          <w:iCs/>
          <w:sz w:val="24"/>
        </w:rPr>
        <w:fldChar w:fldCharType="begin"/>
      </w:r>
      <w:r w:rsidRPr="005C704A">
        <w:rPr>
          <w:i/>
          <w:iCs/>
          <w:sz w:val="24"/>
        </w:rPr>
        <w:instrText xml:space="preserve"> SEQ Tablo \* ARABIC </w:instrText>
      </w:r>
      <w:r w:rsidRPr="005C704A">
        <w:rPr>
          <w:i/>
          <w:iCs/>
          <w:sz w:val="24"/>
        </w:rPr>
        <w:fldChar w:fldCharType="separate"/>
      </w:r>
      <w:r w:rsidR="00D904EE" w:rsidRPr="005C704A">
        <w:rPr>
          <w:i/>
          <w:iCs/>
          <w:noProof/>
          <w:sz w:val="24"/>
        </w:rPr>
        <w:t>1</w:t>
      </w:r>
      <w:r w:rsidRPr="005C704A">
        <w:rPr>
          <w:sz w:val="24"/>
        </w:rPr>
        <w:fldChar w:fldCharType="end"/>
      </w:r>
      <w:r w:rsidRPr="005C704A">
        <w:rPr>
          <w:sz w:val="24"/>
        </w:rPr>
        <w:t>:</w:t>
      </w:r>
      <w:r w:rsidR="000D74A0" w:rsidRPr="005C704A">
        <w:rPr>
          <w:b/>
          <w:bCs/>
          <w:sz w:val="24"/>
        </w:rPr>
        <w:t xml:space="preserve"> </w:t>
      </w:r>
      <w:proofErr w:type="spellStart"/>
      <w:r w:rsidR="000D74A0" w:rsidRPr="005C704A">
        <w:rPr>
          <w:i/>
          <w:iCs/>
          <w:sz w:val="24"/>
        </w:rPr>
        <w:t>Missense</w:t>
      </w:r>
      <w:proofErr w:type="spellEnd"/>
      <w:r w:rsidR="000D74A0" w:rsidRPr="005C704A">
        <w:rPr>
          <w:i/>
          <w:iCs/>
          <w:sz w:val="24"/>
        </w:rPr>
        <w:t xml:space="preserve"> Varyant Patojenite Tahmini Üzerine Güncel ve Uluslararası Çalışmalar</w:t>
      </w:r>
    </w:p>
    <w:tbl>
      <w:tblPr>
        <w:tblW w:w="89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3355"/>
        <w:gridCol w:w="1729"/>
        <w:gridCol w:w="1975"/>
      </w:tblGrid>
      <w:tr w:rsidR="009C7C03" w:rsidRPr="005C704A" w14:paraId="1C547625" w14:textId="77777777" w:rsidTr="005A57E7">
        <w:trPr>
          <w:trHeight w:val="33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B1B00" w14:textId="37C0B305" w:rsidR="009C7C03" w:rsidRPr="005C704A" w:rsidRDefault="009C7C03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Yaklaşım</w:t>
            </w:r>
          </w:p>
        </w:tc>
        <w:tc>
          <w:tcPr>
            <w:tcW w:w="3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7BCEC" w14:textId="77777777" w:rsidR="009C7C03" w:rsidRPr="005C704A" w:rsidRDefault="009C7C03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Öne Çıkan Yöntem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76F1F" w14:textId="77777777" w:rsidR="009C7C03" w:rsidRPr="005C704A" w:rsidRDefault="009C7C03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Temel Özellik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9EB362" w14:textId="07E540C3" w:rsidR="009C7C03" w:rsidRPr="005C704A" w:rsidRDefault="009C7C03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Başarım</w:t>
            </w:r>
          </w:p>
        </w:tc>
      </w:tr>
      <w:tr w:rsidR="009C7C03" w:rsidRPr="005C704A" w14:paraId="27DDC13E" w14:textId="77777777" w:rsidTr="005A57E7">
        <w:trPr>
          <w:trHeight w:val="33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51E1D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Klasik</w:t>
            </w:r>
          </w:p>
        </w:tc>
        <w:tc>
          <w:tcPr>
            <w:tcW w:w="3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132F9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SIFT [14], PolyPhen-2 [15]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D5EC9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Dizi korunum, 3B yapı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9A272E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ROC-AUC ~0.70–0.85</w:t>
            </w:r>
          </w:p>
        </w:tc>
      </w:tr>
      <w:tr w:rsidR="009C7C03" w:rsidRPr="005C704A" w14:paraId="22F5E917" w14:textId="77777777" w:rsidTr="005A57E7">
        <w:trPr>
          <w:trHeight w:val="33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B1D7A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Ensemble</w:t>
            </w:r>
            <w:proofErr w:type="spellEnd"/>
          </w:p>
        </w:tc>
        <w:tc>
          <w:tcPr>
            <w:tcW w:w="3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67C68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CADD [16], REVEL [17]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F6645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Çoklu skor birleşimi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9324C2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ROC-AUC ~0.90–0.92</w:t>
            </w:r>
          </w:p>
        </w:tc>
      </w:tr>
      <w:tr w:rsidR="009C7C03" w:rsidRPr="005C704A" w14:paraId="7F8EB6FE" w14:textId="77777777" w:rsidTr="005A57E7">
        <w:trPr>
          <w:trHeight w:val="33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BDD30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Derin Öğrenme</w:t>
            </w:r>
          </w:p>
        </w:tc>
        <w:tc>
          <w:tcPr>
            <w:tcW w:w="3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15F5E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AlphaMissense</w:t>
            </w:r>
            <w:proofErr w:type="spellEnd"/>
            <w:r w:rsidRPr="005C704A">
              <w:rPr>
                <w:sz w:val="24"/>
              </w:rPr>
              <w:t xml:space="preserve"> [18], ESM [19]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46653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Protein Dil Modelleri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265B70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Yüksek genellenebilirlik</w:t>
            </w:r>
          </w:p>
        </w:tc>
      </w:tr>
      <w:tr w:rsidR="009C7C03" w:rsidRPr="005C704A" w14:paraId="580CD75B" w14:textId="77777777" w:rsidTr="005A57E7">
        <w:trPr>
          <w:trHeight w:val="33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F3047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Modern/</w:t>
            </w:r>
            <w:proofErr w:type="spellStart"/>
            <w:r w:rsidRPr="005C704A">
              <w:rPr>
                <w:sz w:val="24"/>
              </w:rPr>
              <w:t>Gradient</w:t>
            </w:r>
            <w:proofErr w:type="spellEnd"/>
          </w:p>
        </w:tc>
        <w:tc>
          <w:tcPr>
            <w:tcW w:w="3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BCCF6" w14:textId="77777777" w:rsidR="009C7C03" w:rsidRPr="005C704A" w:rsidRDefault="009C7C03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AnnotateMissense</w:t>
            </w:r>
            <w:proofErr w:type="spellEnd"/>
            <w:r w:rsidRPr="005C704A">
              <w:rPr>
                <w:sz w:val="24"/>
              </w:rPr>
              <w:t xml:space="preserve"> [20]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2E9E8" w14:textId="77777777" w:rsidR="009C7C03" w:rsidRPr="005C704A" w:rsidRDefault="009C7C03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sz w:val="24"/>
              </w:rPr>
              <w:t>Feat</w:t>
            </w: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ure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C462BE" w14:textId="3C4E7D11" w:rsidR="009C7C03" w:rsidRPr="005C704A" w:rsidRDefault="009C7C03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ROC-AUC ~0.</w:t>
            </w:r>
            <w:r w:rsidR="0062177F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9950</w:t>
            </w:r>
          </w:p>
        </w:tc>
      </w:tr>
    </w:tbl>
    <w:p w14:paraId="7F5DA79D" w14:textId="77777777" w:rsidR="000869DA" w:rsidRDefault="000869DA" w:rsidP="000869DA">
      <w:pPr>
        <w:rPr>
          <w:rFonts w:asciiTheme="minorHAnsi" w:hAnsiTheme="minorHAnsi"/>
          <w:sz w:val="24"/>
        </w:rPr>
      </w:pPr>
    </w:p>
    <w:p w14:paraId="20550A0D" w14:textId="77777777" w:rsidR="000869DA" w:rsidRDefault="000869DA" w:rsidP="000869DA">
      <w:pPr>
        <w:rPr>
          <w:rFonts w:asciiTheme="minorHAnsi" w:hAnsiTheme="minorHAnsi"/>
          <w:sz w:val="24"/>
        </w:rPr>
      </w:pPr>
    </w:p>
    <w:p w14:paraId="787A888F" w14:textId="74F8B1C7" w:rsidR="002E4CDB" w:rsidRPr="005C4095" w:rsidRDefault="005C4095" w:rsidP="005C4095">
      <w:pPr>
        <w:jc w:val="both"/>
        <w:rPr>
          <w:rFonts w:asciiTheme="minorHAnsi" w:hAnsiTheme="minorHAnsi"/>
          <w:sz w:val="24"/>
        </w:rPr>
      </w:pPr>
      <w:r w:rsidRPr="005C4095">
        <w:rPr>
          <w:rFonts w:asciiTheme="minorHAnsi" w:hAnsiTheme="minorHAnsi"/>
          <w:sz w:val="24"/>
        </w:rPr>
        <w:lastRenderedPageBreak/>
        <w:t xml:space="preserve">İlk nesil varyant etki tahmin araçlarından SIFT [14], amino asit korunumunu temel alırken, PolyPhen-2 [15] protein yapısal özelliklerini de değerlendirmeye dahil etmiştir. Daha sonra geliştirilen CADD [16] ve REVEL [17] gibi </w:t>
      </w:r>
      <w:proofErr w:type="spellStart"/>
      <w:r w:rsidRPr="005C4095">
        <w:rPr>
          <w:rFonts w:asciiTheme="minorHAnsi" w:hAnsiTheme="minorHAnsi"/>
          <w:sz w:val="24"/>
        </w:rPr>
        <w:t>ensemble</w:t>
      </w:r>
      <w:proofErr w:type="spellEnd"/>
      <w:r w:rsidRPr="005C4095">
        <w:rPr>
          <w:rFonts w:asciiTheme="minorHAnsi" w:hAnsiTheme="minorHAnsi"/>
          <w:sz w:val="24"/>
        </w:rPr>
        <w:t xml:space="preserve"> yöntemler, farklı biyoinformatik skorlarını birleştirerek daha yüksek doğruluk sağlamıştır.</w:t>
      </w:r>
    </w:p>
    <w:p w14:paraId="0057A181" w14:textId="0ECE612D" w:rsidR="005C4095" w:rsidRPr="005C4095" w:rsidRDefault="005C4095" w:rsidP="005C4095">
      <w:pPr>
        <w:jc w:val="both"/>
        <w:rPr>
          <w:rFonts w:asciiTheme="minorHAnsi" w:hAnsiTheme="minorHAnsi"/>
          <w:sz w:val="24"/>
        </w:rPr>
      </w:pPr>
      <w:r w:rsidRPr="005C4095">
        <w:rPr>
          <w:rFonts w:asciiTheme="minorHAnsi" w:hAnsiTheme="minorHAnsi"/>
          <w:sz w:val="24"/>
        </w:rPr>
        <w:t xml:space="preserve">Derin öğrenme alanındaki gelişmelerle birlikte ESM [19] ve </w:t>
      </w:r>
      <w:proofErr w:type="spellStart"/>
      <w:r w:rsidRPr="005C4095">
        <w:rPr>
          <w:rFonts w:asciiTheme="minorHAnsi" w:hAnsiTheme="minorHAnsi"/>
          <w:sz w:val="24"/>
        </w:rPr>
        <w:t>AlphaMissense</w:t>
      </w:r>
      <w:proofErr w:type="spellEnd"/>
      <w:r w:rsidRPr="005C4095">
        <w:rPr>
          <w:rFonts w:asciiTheme="minorHAnsi" w:hAnsiTheme="minorHAnsi"/>
          <w:sz w:val="24"/>
        </w:rPr>
        <w:t xml:space="preserve"> [18] gibi protein dil modelleri, proteinlerin evrimsel ve yapısal bağlamını öğrenerek başarılı sonuçlar elde etmiştir. Yakın dönemde geliştirilen </w:t>
      </w:r>
      <w:proofErr w:type="spellStart"/>
      <w:r w:rsidRPr="005C4095">
        <w:rPr>
          <w:rFonts w:asciiTheme="minorHAnsi" w:hAnsiTheme="minorHAnsi"/>
          <w:sz w:val="24"/>
        </w:rPr>
        <w:t>AnnotateMissense</w:t>
      </w:r>
      <w:proofErr w:type="spellEnd"/>
      <w:r w:rsidRPr="005C4095">
        <w:rPr>
          <w:rFonts w:asciiTheme="minorHAnsi" w:hAnsiTheme="minorHAnsi"/>
          <w:sz w:val="24"/>
        </w:rPr>
        <w:t xml:space="preserve"> [20] ise gelişmiş özellik mühendisliği ve </w:t>
      </w:r>
      <w:proofErr w:type="spellStart"/>
      <w:r w:rsidRPr="005C4095">
        <w:rPr>
          <w:rFonts w:asciiTheme="minorHAnsi" w:hAnsiTheme="minorHAnsi"/>
          <w:sz w:val="24"/>
        </w:rPr>
        <w:t>gradient</w:t>
      </w:r>
      <w:proofErr w:type="spellEnd"/>
      <w:r w:rsidRPr="005C4095">
        <w:rPr>
          <w:rFonts w:asciiTheme="minorHAnsi" w:hAnsiTheme="minorHAnsi"/>
          <w:sz w:val="24"/>
        </w:rPr>
        <w:t xml:space="preserve"> </w:t>
      </w:r>
      <w:proofErr w:type="spellStart"/>
      <w:r w:rsidRPr="005C4095">
        <w:rPr>
          <w:rFonts w:asciiTheme="minorHAnsi" w:hAnsiTheme="minorHAnsi"/>
          <w:sz w:val="24"/>
        </w:rPr>
        <w:t>boosting</w:t>
      </w:r>
      <w:proofErr w:type="spellEnd"/>
      <w:r w:rsidRPr="005C4095">
        <w:rPr>
          <w:rFonts w:asciiTheme="minorHAnsi" w:hAnsiTheme="minorHAnsi"/>
          <w:sz w:val="24"/>
        </w:rPr>
        <w:t xml:space="preserve"> teknikleriyle yüksek performans raporlamıştır.</w:t>
      </w:r>
    </w:p>
    <w:p w14:paraId="4B3B5BED" w14:textId="087C9C1F" w:rsidR="005C4095" w:rsidRPr="005C4095" w:rsidRDefault="005C4095" w:rsidP="005C4095">
      <w:pPr>
        <w:jc w:val="both"/>
        <w:rPr>
          <w:rFonts w:asciiTheme="minorHAnsi" w:hAnsiTheme="minorHAnsi"/>
          <w:sz w:val="24"/>
        </w:rPr>
      </w:pPr>
      <w:r w:rsidRPr="005C4095">
        <w:rPr>
          <w:rFonts w:asciiTheme="minorHAnsi" w:hAnsiTheme="minorHAnsi"/>
          <w:sz w:val="24"/>
        </w:rPr>
        <w:t xml:space="preserve">Bu çalışmaların büyük bölümü </w:t>
      </w:r>
      <w:proofErr w:type="spellStart"/>
      <w:r w:rsidRPr="005C4095">
        <w:rPr>
          <w:rFonts w:asciiTheme="minorHAnsi" w:hAnsiTheme="minorHAnsi"/>
          <w:sz w:val="24"/>
        </w:rPr>
        <w:t>ClinVar</w:t>
      </w:r>
      <w:proofErr w:type="spellEnd"/>
      <w:r w:rsidRPr="005C4095">
        <w:rPr>
          <w:rFonts w:asciiTheme="minorHAnsi" w:hAnsiTheme="minorHAnsi"/>
          <w:sz w:val="24"/>
        </w:rPr>
        <w:t xml:space="preserve"> ve </w:t>
      </w:r>
      <w:proofErr w:type="spellStart"/>
      <w:r w:rsidRPr="005C4095">
        <w:rPr>
          <w:rFonts w:asciiTheme="minorHAnsi" w:hAnsiTheme="minorHAnsi"/>
          <w:sz w:val="24"/>
        </w:rPr>
        <w:t>gnomAD</w:t>
      </w:r>
      <w:proofErr w:type="spellEnd"/>
      <w:r w:rsidRPr="005C4095">
        <w:rPr>
          <w:rFonts w:asciiTheme="minorHAnsi" w:hAnsiTheme="minorHAnsi"/>
          <w:sz w:val="24"/>
        </w:rPr>
        <w:t xml:space="preserve"> gibi genomik veri kaynaklarından yararlanmaktadır. Ancak literatürde harici </w:t>
      </w:r>
      <w:proofErr w:type="spellStart"/>
      <w:r w:rsidRPr="005C4095">
        <w:rPr>
          <w:rFonts w:asciiTheme="minorHAnsi" w:hAnsiTheme="minorHAnsi"/>
          <w:sz w:val="24"/>
        </w:rPr>
        <w:t>anotasyonlara</w:t>
      </w:r>
      <w:proofErr w:type="spellEnd"/>
      <w:r w:rsidRPr="005C4095">
        <w:rPr>
          <w:rFonts w:asciiTheme="minorHAnsi" w:hAnsiTheme="minorHAnsi"/>
          <w:sz w:val="24"/>
        </w:rPr>
        <w:t xml:space="preserve"> bağımlılık, veri sızıntısı (data </w:t>
      </w:r>
      <w:proofErr w:type="spellStart"/>
      <w:r w:rsidRPr="005C4095">
        <w:rPr>
          <w:rFonts w:asciiTheme="minorHAnsi" w:hAnsiTheme="minorHAnsi"/>
          <w:sz w:val="24"/>
        </w:rPr>
        <w:t>leakage</w:t>
      </w:r>
      <w:proofErr w:type="spellEnd"/>
      <w:r w:rsidRPr="005C4095">
        <w:rPr>
          <w:rFonts w:asciiTheme="minorHAnsi" w:hAnsiTheme="minorHAnsi"/>
          <w:sz w:val="24"/>
        </w:rPr>
        <w:t xml:space="preserve">) riski ve sınırlı </w:t>
      </w:r>
      <w:proofErr w:type="spellStart"/>
      <w:r w:rsidRPr="005C4095">
        <w:rPr>
          <w:rFonts w:asciiTheme="minorHAnsi" w:hAnsiTheme="minorHAnsi"/>
          <w:sz w:val="24"/>
        </w:rPr>
        <w:t>açıklanabilirlik</w:t>
      </w:r>
      <w:proofErr w:type="spellEnd"/>
      <w:r w:rsidRPr="005C4095">
        <w:rPr>
          <w:rFonts w:asciiTheme="minorHAnsi" w:hAnsiTheme="minorHAnsi"/>
          <w:sz w:val="24"/>
        </w:rPr>
        <w:t xml:space="preserve"> gibi önemli kısıtlar bulunmaktadır.</w:t>
      </w:r>
    </w:p>
    <w:p w14:paraId="232F50D0" w14:textId="51F9309C" w:rsidR="000869DA" w:rsidRPr="000869DA" w:rsidRDefault="005C4095" w:rsidP="005C4095">
      <w:pPr>
        <w:jc w:val="both"/>
        <w:rPr>
          <w:rFonts w:asciiTheme="minorHAnsi" w:hAnsiTheme="minorHAnsi"/>
          <w:sz w:val="24"/>
        </w:rPr>
      </w:pPr>
      <w:r w:rsidRPr="005C4095">
        <w:rPr>
          <w:rFonts w:asciiTheme="minorHAnsi" w:hAnsiTheme="minorHAnsi"/>
          <w:sz w:val="24"/>
        </w:rPr>
        <w:t xml:space="preserve">Bu proje kapsamında geliştirilen </w:t>
      </w:r>
      <w:proofErr w:type="spellStart"/>
      <w:r w:rsidRPr="005C4095">
        <w:rPr>
          <w:rFonts w:asciiTheme="minorHAnsi" w:hAnsiTheme="minorHAnsi"/>
          <w:sz w:val="24"/>
        </w:rPr>
        <w:t>AlgoMed</w:t>
      </w:r>
      <w:proofErr w:type="spellEnd"/>
      <w:r w:rsidRPr="005C4095">
        <w:rPr>
          <w:rFonts w:asciiTheme="minorHAnsi" w:hAnsiTheme="minorHAnsi"/>
          <w:sz w:val="24"/>
        </w:rPr>
        <w:t xml:space="preserve"> sistemi, sızdırmaz veri işleme hattı (</w:t>
      </w:r>
      <w:proofErr w:type="spellStart"/>
      <w:r w:rsidRPr="005C4095">
        <w:rPr>
          <w:rFonts w:asciiTheme="minorHAnsi" w:hAnsiTheme="minorHAnsi"/>
          <w:sz w:val="24"/>
        </w:rPr>
        <w:t>leak-free</w:t>
      </w:r>
      <w:proofErr w:type="spellEnd"/>
      <w:r w:rsidRPr="005C4095">
        <w:rPr>
          <w:rFonts w:asciiTheme="minorHAnsi" w:hAnsiTheme="minorHAnsi"/>
          <w:sz w:val="24"/>
        </w:rPr>
        <w:t xml:space="preserve"> </w:t>
      </w:r>
      <w:proofErr w:type="spellStart"/>
      <w:r w:rsidRPr="005C4095">
        <w:rPr>
          <w:rFonts w:asciiTheme="minorHAnsi" w:hAnsiTheme="minorHAnsi"/>
          <w:sz w:val="24"/>
        </w:rPr>
        <w:t>pipeline</w:t>
      </w:r>
      <w:proofErr w:type="spellEnd"/>
      <w:r w:rsidRPr="005C4095">
        <w:rPr>
          <w:rFonts w:asciiTheme="minorHAnsi" w:hAnsiTheme="minorHAnsi"/>
          <w:sz w:val="24"/>
        </w:rPr>
        <w:t>), dinamik eşik optimizasyonu ve SHAP tabanlı açıklanabilir yapay zekâ yaklaşımını bir araya getirerek bu eksiklikleri gidermeyi hedeflemektedir.</w:t>
      </w:r>
    </w:p>
    <w:p w14:paraId="5ABE0416" w14:textId="62604B22" w:rsidR="005A26B2" w:rsidRPr="005C704A" w:rsidRDefault="00937EF5" w:rsidP="00C748D3">
      <w:pPr>
        <w:pStyle w:val="Heading1"/>
        <w:spacing w:line="276" w:lineRule="auto"/>
        <w:jc w:val="both"/>
        <w:rPr>
          <w:rFonts w:ascii="Aptos" w:hAnsi="Aptos"/>
          <w:b/>
          <w:bCs/>
          <w:color w:val="000000" w:themeColor="text1"/>
          <w:sz w:val="28"/>
          <w:szCs w:val="28"/>
        </w:rPr>
      </w:pPr>
      <w:bookmarkStart w:id="4" w:name="_Toc233147648"/>
      <w:r w:rsidRPr="005C704A">
        <w:rPr>
          <w:rFonts w:ascii="Aptos" w:hAnsi="Aptos"/>
          <w:b/>
          <w:bCs/>
          <w:color w:val="000000" w:themeColor="text1"/>
          <w:sz w:val="28"/>
          <w:szCs w:val="28"/>
        </w:rPr>
        <w:t>2. YÖNTEM</w:t>
      </w:r>
      <w:bookmarkEnd w:id="4"/>
      <w:r w:rsidR="00070BFF" w:rsidRPr="005C704A"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</w:p>
    <w:p w14:paraId="46AFA2AC" w14:textId="77777777" w:rsidR="005A26B2" w:rsidRPr="005C704A" w:rsidRDefault="005A26B2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Bu bölümde </w:t>
      </w:r>
      <w:proofErr w:type="spellStart"/>
      <w:r w:rsidRPr="005C704A">
        <w:rPr>
          <w:sz w:val="24"/>
        </w:rPr>
        <w:t>missense</w:t>
      </w:r>
      <w:proofErr w:type="spellEnd"/>
      <w:r w:rsidRPr="005C704A">
        <w:rPr>
          <w:sz w:val="24"/>
        </w:rPr>
        <w:t xml:space="preserve"> varyant patojenite tahmini problemi için geliştirilen </w:t>
      </w:r>
      <w:proofErr w:type="spellStart"/>
      <w:r w:rsidRPr="005C704A">
        <w:rPr>
          <w:sz w:val="24"/>
        </w:rPr>
        <w:t>AlgoMed</w:t>
      </w:r>
      <w:proofErr w:type="spellEnd"/>
      <w:r w:rsidRPr="005C704A">
        <w:rPr>
          <w:sz w:val="24"/>
        </w:rPr>
        <w:t xml:space="preserve"> sisteminin veri işleme ve model geliştirme süreçleri bütüncül bir şekilde ele alınmaktadır. </w:t>
      </w:r>
    </w:p>
    <w:p w14:paraId="5B0082CA" w14:textId="77777777" w:rsidR="005A26B2" w:rsidRPr="005C704A" w:rsidRDefault="005A26B2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5" w:name="_Toc233147649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2.1 Veri İşleme (Data </w:t>
      </w:r>
      <w:proofErr w:type="spellStart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Processing</w:t>
      </w:r>
      <w:proofErr w:type="spellEnd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)</w:t>
      </w:r>
      <w:bookmarkEnd w:id="5"/>
    </w:p>
    <w:p w14:paraId="1ADC3B66" w14:textId="152416EA" w:rsidR="009C2880" w:rsidRPr="005C704A" w:rsidRDefault="005A26B2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Kullanılan veri seti 353 özellikten oluşan şifreli genomik veri yapısına sahiptir. Veri; sayısal AL_ ve EK_ değişkenleri, kategorik CAT_ değişkenleri ve amino asit değişim bilgilerini içermektedir.</w:t>
      </w:r>
    </w:p>
    <w:p w14:paraId="0D65AEBA" w14:textId="4358B2BC" w:rsidR="00F10C62" w:rsidRPr="005C704A" w:rsidRDefault="00F10C62" w:rsidP="00C748D3">
      <w:pPr>
        <w:spacing w:line="276" w:lineRule="auto"/>
        <w:jc w:val="both"/>
        <w:rPr>
          <w:i/>
          <w:iCs/>
          <w:sz w:val="24"/>
        </w:rPr>
      </w:pPr>
      <w:r w:rsidRPr="005C704A">
        <w:rPr>
          <w:i/>
          <w:iCs/>
          <w:sz w:val="24"/>
        </w:rPr>
        <w:t xml:space="preserve">Tablo </w:t>
      </w:r>
      <w:r w:rsidRPr="005C704A">
        <w:rPr>
          <w:i/>
          <w:iCs/>
          <w:sz w:val="24"/>
        </w:rPr>
        <w:fldChar w:fldCharType="begin"/>
      </w:r>
      <w:r w:rsidRPr="005C704A">
        <w:rPr>
          <w:i/>
          <w:iCs/>
          <w:sz w:val="24"/>
        </w:rPr>
        <w:instrText xml:space="preserve"> SEQ Tablo \* ARABIC </w:instrText>
      </w:r>
      <w:r w:rsidRPr="005C704A">
        <w:rPr>
          <w:i/>
          <w:iCs/>
          <w:sz w:val="24"/>
        </w:rPr>
        <w:fldChar w:fldCharType="separate"/>
      </w:r>
      <w:r w:rsidR="00D904EE" w:rsidRPr="005C704A">
        <w:rPr>
          <w:i/>
          <w:iCs/>
          <w:noProof/>
          <w:sz w:val="24"/>
        </w:rPr>
        <w:t>2</w:t>
      </w:r>
      <w:r w:rsidRPr="005C704A">
        <w:rPr>
          <w:i/>
          <w:iCs/>
          <w:sz w:val="24"/>
        </w:rPr>
        <w:fldChar w:fldCharType="end"/>
      </w:r>
      <w:r w:rsidRPr="005C704A">
        <w:rPr>
          <w:i/>
          <w:iCs/>
          <w:sz w:val="24"/>
        </w:rPr>
        <w:t>:Veri  Yapısı</w:t>
      </w:r>
    </w:p>
    <w:tbl>
      <w:tblPr>
        <w:tblW w:w="90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1062"/>
        <w:gridCol w:w="99"/>
        <w:gridCol w:w="1084"/>
        <w:gridCol w:w="99"/>
        <w:gridCol w:w="5184"/>
      </w:tblGrid>
      <w:tr w:rsidR="00F10C62" w:rsidRPr="005C704A" w14:paraId="3C0D5A17" w14:textId="77777777" w:rsidTr="00F10C62">
        <w:trPr>
          <w:trHeight w:val="335"/>
        </w:trPr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65AA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Grup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52E7B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Sütunlar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F50B1D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816A0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Tür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48CFB6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58649" w14:textId="77777777" w:rsidR="00F10C62" w:rsidRPr="005C704A" w:rsidRDefault="00F10C62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Açıklama</w:t>
            </w:r>
          </w:p>
        </w:tc>
      </w:tr>
      <w:tr w:rsidR="00F10C62" w:rsidRPr="005C704A" w14:paraId="64784BC2" w14:textId="77777777" w:rsidTr="00F10C62">
        <w:trPr>
          <w:trHeight w:val="33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5E757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AL_1–AL_334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8DD47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334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DDE37A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CB4BB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Sayısal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5E5BF9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FB4AFB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Şifreli genomik özellikler</w:t>
            </w:r>
          </w:p>
        </w:tc>
      </w:tr>
      <w:tr w:rsidR="00F10C62" w:rsidRPr="005C704A" w14:paraId="4E71C582" w14:textId="77777777" w:rsidTr="00F10C62">
        <w:trPr>
          <w:trHeight w:val="33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F43BD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EK_1–EK_9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6A9F0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4234D4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17E49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Sayısal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86851F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ADBE7E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Destekleyici biyolojik ve fonksiyonel ölçümler</w:t>
            </w:r>
          </w:p>
        </w:tc>
      </w:tr>
      <w:tr w:rsidR="00F10C62" w:rsidRPr="005C704A" w14:paraId="1D5490A9" w14:textId="77777777" w:rsidTr="00F10C62">
        <w:trPr>
          <w:trHeight w:val="33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2EEFB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CAT_1–CAT_6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6FC75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8FF649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829F0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Kategorik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9D8061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52D8D0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Popülasyon ve genotip bilgisi</w:t>
            </w:r>
          </w:p>
        </w:tc>
      </w:tr>
      <w:tr w:rsidR="00F10C62" w:rsidRPr="005C704A" w14:paraId="61CDD917" w14:textId="77777777" w:rsidTr="00F10C62">
        <w:trPr>
          <w:trHeight w:val="33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E68DA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AA_1, AA_2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95BA6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4DAAB8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B569F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Kategorik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56DC51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4EDEFF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Amino asit değişimi</w:t>
            </w:r>
          </w:p>
        </w:tc>
      </w:tr>
      <w:tr w:rsidR="00F10C62" w:rsidRPr="005C704A" w14:paraId="700B71D2" w14:textId="77777777" w:rsidTr="00F10C62">
        <w:trPr>
          <w:trHeight w:val="33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E3C52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Label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CDE06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E438C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25AFB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Binary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E9123F" w14:textId="77777777" w:rsidR="00F10C62" w:rsidRPr="005C704A" w:rsidRDefault="00F10C62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6DC42B" w14:textId="77777777" w:rsidR="00F10C62" w:rsidRPr="005C704A" w:rsidRDefault="00F10C62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sz w:val="24"/>
              </w:rPr>
              <w:t>Patojenite hedef de</w:t>
            </w: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ğişkeni (</w:t>
            </w:r>
            <w:proofErr w:type="gram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1:patejonik</w:t>
            </w:r>
            <w:proofErr w:type="gram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,</w:t>
            </w:r>
            <w:proofErr w:type="gram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0:benign</w:t>
            </w:r>
            <w:proofErr w:type="gram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)</w:t>
            </w:r>
          </w:p>
        </w:tc>
      </w:tr>
    </w:tbl>
    <w:p w14:paraId="5EEF156D" w14:textId="77777777" w:rsidR="00F10C62" w:rsidRPr="005C704A" w:rsidRDefault="00F10C62" w:rsidP="00C748D3">
      <w:pPr>
        <w:spacing w:line="276" w:lineRule="auto"/>
        <w:jc w:val="both"/>
        <w:rPr>
          <w:sz w:val="24"/>
        </w:rPr>
      </w:pPr>
    </w:p>
    <w:p w14:paraId="4BBA0D44" w14:textId="77777777" w:rsidR="00E20209" w:rsidRPr="00E20209" w:rsidRDefault="00E20209" w:rsidP="00E20209">
      <w:pPr>
        <w:spacing w:line="276" w:lineRule="auto"/>
        <w:jc w:val="both"/>
        <w:rPr>
          <w:sz w:val="24"/>
        </w:rPr>
      </w:pPr>
      <w:r w:rsidRPr="00E20209">
        <w:rPr>
          <w:sz w:val="24"/>
        </w:rPr>
        <w:t xml:space="preserve">Veri setindeki yüksek eksik değer oranı ve sınıf dengesizliği nedeniyle veri işleme hattı, 5-Katmanlı Tabakalı Çapraz Doğrulama (5-Fold </w:t>
      </w:r>
      <w:proofErr w:type="spellStart"/>
      <w:r w:rsidRPr="00E20209">
        <w:rPr>
          <w:sz w:val="24"/>
        </w:rPr>
        <w:t>Stratified</w:t>
      </w:r>
      <w:proofErr w:type="spellEnd"/>
      <w:r w:rsidRPr="00E20209">
        <w:rPr>
          <w:sz w:val="24"/>
        </w:rPr>
        <w:t xml:space="preserve"> CV) içerisinde her eğitim katmanında ayrı çalıştırılarak veri sızıntısı (data </w:t>
      </w:r>
      <w:proofErr w:type="spellStart"/>
      <w:r w:rsidRPr="00E20209">
        <w:rPr>
          <w:sz w:val="24"/>
        </w:rPr>
        <w:t>leakage</w:t>
      </w:r>
      <w:proofErr w:type="spellEnd"/>
      <w:r w:rsidRPr="00E20209">
        <w:rPr>
          <w:sz w:val="24"/>
        </w:rPr>
        <w:t>) riski engellenmiştir [22].</w:t>
      </w:r>
    </w:p>
    <w:p w14:paraId="3B9BC4F7" w14:textId="77777777" w:rsidR="00E20209" w:rsidRPr="00E20209" w:rsidRDefault="00E20209" w:rsidP="00E20209">
      <w:pPr>
        <w:spacing w:line="276" w:lineRule="auto"/>
        <w:jc w:val="both"/>
        <w:rPr>
          <w:sz w:val="24"/>
        </w:rPr>
      </w:pPr>
      <w:r w:rsidRPr="00E20209">
        <w:rPr>
          <w:sz w:val="24"/>
        </w:rPr>
        <w:t>Eksikliklerin klinik bilgi taşıyabileceği varsayımıyla veriler silinmemiş; sayısal değişkenlere Medyan Atama uygulanmış ve her değişken için Eksiklik Göstergesi (</w:t>
      </w:r>
      <w:proofErr w:type="spellStart"/>
      <w:r w:rsidRPr="00E20209">
        <w:rPr>
          <w:sz w:val="24"/>
        </w:rPr>
        <w:t>Missing</w:t>
      </w:r>
      <w:proofErr w:type="spellEnd"/>
      <w:r w:rsidRPr="00E20209">
        <w:rPr>
          <w:sz w:val="24"/>
        </w:rPr>
        <w:t xml:space="preserve"> </w:t>
      </w:r>
      <w:proofErr w:type="spellStart"/>
      <w:r w:rsidRPr="00E20209">
        <w:rPr>
          <w:sz w:val="24"/>
        </w:rPr>
        <w:t>Indicator</w:t>
      </w:r>
      <w:proofErr w:type="spellEnd"/>
      <w:r w:rsidRPr="00E20209">
        <w:rPr>
          <w:sz w:val="24"/>
        </w:rPr>
        <w:t xml:space="preserve">) oluşturulmuştur [23]. Ayrıca </w:t>
      </w:r>
      <w:proofErr w:type="spellStart"/>
      <w:r w:rsidRPr="00E20209">
        <w:rPr>
          <w:sz w:val="24"/>
        </w:rPr>
        <w:t>missing_count_ALL</w:t>
      </w:r>
      <w:proofErr w:type="spellEnd"/>
      <w:r w:rsidRPr="00E20209">
        <w:rPr>
          <w:sz w:val="24"/>
        </w:rPr>
        <w:t xml:space="preserve"> ve </w:t>
      </w:r>
      <w:proofErr w:type="spellStart"/>
      <w:r w:rsidRPr="00E20209">
        <w:rPr>
          <w:sz w:val="24"/>
        </w:rPr>
        <w:t>missing_ratio_AL_log</w:t>
      </w:r>
      <w:proofErr w:type="spellEnd"/>
      <w:r w:rsidRPr="00E20209">
        <w:rPr>
          <w:sz w:val="24"/>
        </w:rPr>
        <w:t xml:space="preserve"> değişkenleri modele eklenmiştir.</w:t>
      </w:r>
    </w:p>
    <w:p w14:paraId="61E01AB6" w14:textId="77777777" w:rsidR="00E20209" w:rsidRPr="00E20209" w:rsidRDefault="00E20209" w:rsidP="00E20209">
      <w:pPr>
        <w:spacing w:line="276" w:lineRule="auto"/>
        <w:jc w:val="both"/>
        <w:rPr>
          <w:sz w:val="24"/>
        </w:rPr>
      </w:pPr>
      <w:r w:rsidRPr="00E20209">
        <w:rPr>
          <w:sz w:val="24"/>
        </w:rPr>
        <w:t xml:space="preserve">Aykırı değerlerin etkisini azaltmak amacıyla </w:t>
      </w:r>
      <w:proofErr w:type="spellStart"/>
      <w:r w:rsidRPr="00E20209">
        <w:rPr>
          <w:sz w:val="24"/>
        </w:rPr>
        <w:t>RobustScaler</w:t>
      </w:r>
      <w:proofErr w:type="spellEnd"/>
      <w:r w:rsidRPr="00E20209">
        <w:rPr>
          <w:sz w:val="24"/>
        </w:rPr>
        <w:t xml:space="preserve"> kullanılmıştır. Bu yöntem aykırı değerleri kaldırmamakta, medyan ve IQR temelli ölçekleme ile etkilerini sınırlandırmaktadır. Düşük bilgi taşıyan öznitelikleri elemek için ise </w:t>
      </w:r>
      <w:proofErr w:type="spellStart"/>
      <w:r w:rsidRPr="00E20209">
        <w:rPr>
          <w:sz w:val="24"/>
        </w:rPr>
        <w:t>VarianceThreshold</w:t>
      </w:r>
      <w:proofErr w:type="spellEnd"/>
      <w:r w:rsidRPr="00E20209">
        <w:rPr>
          <w:sz w:val="24"/>
        </w:rPr>
        <w:t xml:space="preserve"> </w:t>
      </w:r>
      <w:r w:rsidRPr="00E20209">
        <w:rPr>
          <w:sz w:val="24"/>
        </w:rPr>
        <w:lastRenderedPageBreak/>
        <w:t>filtresi uygulanmıştır [24]. PCA ve K-</w:t>
      </w:r>
      <w:proofErr w:type="spellStart"/>
      <w:r w:rsidRPr="00E20209">
        <w:rPr>
          <w:sz w:val="24"/>
        </w:rPr>
        <w:t>Means</w:t>
      </w:r>
      <w:proofErr w:type="spellEnd"/>
      <w:r w:rsidRPr="00E20209">
        <w:rPr>
          <w:sz w:val="24"/>
        </w:rPr>
        <w:t xml:space="preserve"> yaklaşımları performansa anlamlı katkı sağlamadığı için sistemden çıkarılmıştır.</w:t>
      </w:r>
    </w:p>
    <w:p w14:paraId="6D6D8FEE" w14:textId="77777777" w:rsidR="00E20209" w:rsidRPr="00E20209" w:rsidRDefault="00E20209" w:rsidP="00E20209">
      <w:pPr>
        <w:spacing w:line="276" w:lineRule="auto"/>
        <w:jc w:val="both"/>
        <w:rPr>
          <w:sz w:val="24"/>
        </w:rPr>
      </w:pPr>
      <w:r w:rsidRPr="00E20209">
        <w:rPr>
          <w:sz w:val="24"/>
        </w:rPr>
        <w:t xml:space="preserve">Modelleme aşamasında </w:t>
      </w:r>
      <w:proofErr w:type="spellStart"/>
      <w:r w:rsidRPr="00E20209">
        <w:rPr>
          <w:sz w:val="24"/>
        </w:rPr>
        <w:t>LightGBM</w:t>
      </w:r>
      <w:proofErr w:type="spellEnd"/>
      <w:r w:rsidRPr="00E20209">
        <w:rPr>
          <w:sz w:val="24"/>
        </w:rPr>
        <w:t xml:space="preserve">, </w:t>
      </w:r>
      <w:proofErr w:type="spellStart"/>
      <w:r w:rsidRPr="00E20209">
        <w:rPr>
          <w:sz w:val="24"/>
        </w:rPr>
        <w:t>XGBoost</w:t>
      </w:r>
      <w:proofErr w:type="spellEnd"/>
      <w:r w:rsidRPr="00E20209">
        <w:rPr>
          <w:sz w:val="24"/>
        </w:rPr>
        <w:t xml:space="preserve"> ve </w:t>
      </w:r>
      <w:proofErr w:type="spellStart"/>
      <w:r w:rsidRPr="00E20209">
        <w:rPr>
          <w:sz w:val="24"/>
        </w:rPr>
        <w:t>CatBoost</w:t>
      </w:r>
      <w:proofErr w:type="spellEnd"/>
      <w:r w:rsidRPr="00E20209">
        <w:rPr>
          <w:sz w:val="24"/>
        </w:rPr>
        <w:t xml:space="preserve"> modelleri </w:t>
      </w:r>
      <w:proofErr w:type="spellStart"/>
      <w:r w:rsidRPr="00E20209">
        <w:rPr>
          <w:sz w:val="24"/>
        </w:rPr>
        <w:t>stacking</w:t>
      </w:r>
      <w:proofErr w:type="spellEnd"/>
      <w:r w:rsidRPr="00E20209">
        <w:rPr>
          <w:sz w:val="24"/>
        </w:rPr>
        <w:t xml:space="preserve"> mimarisinde birleştirilmiştir. Meta-model olarak seçilen Lojistik Regresyon, taban modellerden gelen olasılık skorlarını düşük karmaşıklıkla birleştirerek daha kararlı genelleme performansı sağlamıştır.</w:t>
      </w:r>
    </w:p>
    <w:p w14:paraId="07BC6E8E" w14:textId="77777777" w:rsidR="00E20209" w:rsidRDefault="00E20209" w:rsidP="00C748D3">
      <w:pPr>
        <w:spacing w:line="276" w:lineRule="auto"/>
        <w:jc w:val="both"/>
        <w:rPr>
          <w:sz w:val="24"/>
        </w:rPr>
      </w:pPr>
    </w:p>
    <w:p w14:paraId="4B1E6ACB" w14:textId="1EE9BB20" w:rsidR="00EC0AAB" w:rsidRPr="005C704A" w:rsidRDefault="00EC0AAB" w:rsidP="00C748D3">
      <w:pPr>
        <w:spacing w:line="276" w:lineRule="auto"/>
        <w:jc w:val="both"/>
        <w:rPr>
          <w:i/>
          <w:iCs/>
          <w:sz w:val="24"/>
        </w:rPr>
      </w:pPr>
      <w:r w:rsidRPr="005C704A">
        <w:rPr>
          <w:i/>
          <w:iCs/>
          <w:sz w:val="24"/>
        </w:rPr>
        <w:t xml:space="preserve">Tablo </w:t>
      </w:r>
      <w:r w:rsidRPr="005C704A">
        <w:rPr>
          <w:i/>
          <w:iCs/>
          <w:sz w:val="24"/>
        </w:rPr>
        <w:fldChar w:fldCharType="begin"/>
      </w:r>
      <w:r w:rsidRPr="005C704A">
        <w:rPr>
          <w:i/>
          <w:iCs/>
          <w:sz w:val="24"/>
        </w:rPr>
        <w:instrText xml:space="preserve"> SEQ Tablo \* ARABIC </w:instrText>
      </w:r>
      <w:r w:rsidRPr="005C704A">
        <w:rPr>
          <w:i/>
          <w:iCs/>
          <w:sz w:val="24"/>
        </w:rPr>
        <w:fldChar w:fldCharType="separate"/>
      </w:r>
      <w:r w:rsidR="00D904EE" w:rsidRPr="005C704A">
        <w:rPr>
          <w:i/>
          <w:iCs/>
          <w:noProof/>
          <w:sz w:val="24"/>
        </w:rPr>
        <w:t>3</w:t>
      </w:r>
      <w:r w:rsidRPr="005C704A">
        <w:rPr>
          <w:i/>
          <w:iCs/>
          <w:sz w:val="24"/>
        </w:rPr>
        <w:fldChar w:fldCharType="end"/>
      </w:r>
      <w:r w:rsidRPr="005C704A">
        <w:rPr>
          <w:i/>
          <w:iCs/>
          <w:sz w:val="24"/>
        </w:rPr>
        <w:t>:</w:t>
      </w:r>
      <w:r w:rsidR="002669B9" w:rsidRPr="005C704A">
        <w:rPr>
          <w:i/>
          <w:iCs/>
          <w:sz w:val="24"/>
        </w:rPr>
        <w:t>Öznitelik</w:t>
      </w:r>
      <w:r w:rsidR="00BB464F" w:rsidRPr="005C704A">
        <w:rPr>
          <w:i/>
          <w:iCs/>
          <w:sz w:val="24"/>
        </w:rPr>
        <w:t xml:space="preserve"> Türetimi</w:t>
      </w:r>
    </w:p>
    <w:tbl>
      <w:tblPr>
        <w:tblW w:w="9562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CCCCC"/>
          <w:insideH w:val="single" w:sz="4" w:space="0" w:color="auto"/>
          <w:insideV w:val="single" w:sz="6" w:space="0" w:color="C4C7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3488"/>
        <w:gridCol w:w="4004"/>
      </w:tblGrid>
      <w:tr w:rsidR="00EC0AAB" w:rsidRPr="005C704A" w14:paraId="4603114E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F3A61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Özellik Grubu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F85B7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Mühendislik İşlemi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A97539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Klinik ve Analitik Amaç</w:t>
            </w:r>
          </w:p>
        </w:tc>
      </w:tr>
      <w:tr w:rsidR="00EC0AAB" w:rsidRPr="005C704A" w14:paraId="2CCA6970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BB214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Biyokimyasal Değişim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B93D1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Yük, polarite ve hidrofobiklik farkları türetilmiştir.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5277CB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Protein stabilitesindeki fiziksel hasarı ölçmek.</w:t>
            </w:r>
          </w:p>
        </w:tc>
      </w:tr>
      <w:tr w:rsidR="00EC0AAB" w:rsidRPr="005C704A" w14:paraId="0D86BC43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BAB20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Evrimsel Matris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0E8BB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Grantham</w:t>
            </w:r>
            <w:proofErr w:type="spellEnd"/>
            <w:r w:rsidRPr="005C704A">
              <w:rPr>
                <w:sz w:val="24"/>
              </w:rPr>
              <w:t xml:space="preserve"> ve BLOSUM62 skorları eklenmiştir.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8D1C62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Mutasyonun evrimsel şiddetini sayısallaştırmak.</w:t>
            </w:r>
          </w:p>
        </w:tc>
      </w:tr>
      <w:tr w:rsidR="00EC0AAB" w:rsidRPr="005C704A" w14:paraId="381B7588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115F5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Etkileşim Terimleri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413A6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Özellikler arası ikili çarpım (</w:t>
            </w:r>
            <w:proofErr w:type="spellStart"/>
            <w:r w:rsidRPr="005C704A">
              <w:rPr>
                <w:sz w:val="24"/>
              </w:rPr>
              <w:t>EK_i</w:t>
            </w:r>
            <w:proofErr w:type="spellEnd"/>
            <w:r w:rsidRPr="005C704A">
              <w:rPr>
                <w:sz w:val="24"/>
              </w:rPr>
              <w:t xml:space="preserve"> × </w:t>
            </w:r>
            <w:proofErr w:type="spellStart"/>
            <w:r w:rsidRPr="005C704A">
              <w:rPr>
                <w:sz w:val="24"/>
              </w:rPr>
              <w:t>EK_j</w:t>
            </w:r>
            <w:proofErr w:type="spellEnd"/>
            <w:r w:rsidRPr="005C704A">
              <w:rPr>
                <w:sz w:val="24"/>
              </w:rPr>
              <w:t>).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D29142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Saklı doğrusal olmayan ilişkileri yakalamak.</w:t>
            </w:r>
          </w:p>
        </w:tc>
      </w:tr>
      <w:tr w:rsidR="00EC0AAB" w:rsidRPr="005C704A" w14:paraId="0528E819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8B31B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Eksiklik Örüntüsü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BDE57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Sektörel eksiklik oranları ve etkileşim sinyalleri.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0D66AE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Eksik verideki gizli klinik sinyalleri modele kazandırmak.</w:t>
            </w:r>
          </w:p>
        </w:tc>
      </w:tr>
      <w:tr w:rsidR="00EC0AAB" w:rsidRPr="005C704A" w14:paraId="2138BE1F" w14:textId="77777777" w:rsidTr="006770C8">
        <w:trPr>
          <w:trHeight w:val="33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CBF9E" w14:textId="77777777" w:rsidR="00EC0AAB" w:rsidRPr="005C704A" w:rsidRDefault="00EC0AAB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Risk Göstergeleri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FD8E4" w14:textId="77777777" w:rsidR="00EC0AAB" w:rsidRPr="005C704A" w:rsidRDefault="00EC0AAB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FN_risk_flag</w:t>
            </w:r>
            <w:proofErr w:type="spellEnd"/>
            <w:r w:rsidRPr="005C704A">
              <w:rPr>
                <w:sz w:val="24"/>
              </w:rPr>
              <w:t xml:space="preserve"> ve hata analizi bayrakları.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A085C5" w14:textId="173AA7D5" w:rsidR="00EC0AAB" w:rsidRPr="005C704A" w:rsidRDefault="00BA6CE0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sz w:val="24"/>
              </w:rPr>
              <w:t>FN</w:t>
            </w:r>
            <w:r w:rsidR="00EC0AAB" w:rsidRPr="005C704A">
              <w:rPr>
                <w:sz w:val="24"/>
              </w:rPr>
              <w:t xml:space="preserve"> (klinik</w:t>
            </w:r>
            <w:r w:rsidR="00EC0AAB"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hata) riskini minimize etmek.</w:t>
            </w:r>
          </w:p>
        </w:tc>
      </w:tr>
    </w:tbl>
    <w:p w14:paraId="61BBA694" w14:textId="77777777" w:rsidR="00EC0AAB" w:rsidRPr="005C704A" w:rsidRDefault="00EC0AAB" w:rsidP="00C748D3">
      <w:pPr>
        <w:spacing w:line="276" w:lineRule="auto"/>
        <w:jc w:val="both"/>
        <w:rPr>
          <w:sz w:val="24"/>
        </w:rPr>
      </w:pPr>
    </w:p>
    <w:p w14:paraId="450DBD89" w14:textId="125854D8" w:rsidR="005A26B2" w:rsidRPr="005C704A" w:rsidRDefault="005A26B2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Çalışmada </w:t>
      </w:r>
      <w:proofErr w:type="spellStart"/>
      <w:r w:rsidRPr="005C704A">
        <w:rPr>
          <w:sz w:val="24"/>
        </w:rPr>
        <w:t>ClinVar</w:t>
      </w:r>
      <w:proofErr w:type="spellEnd"/>
      <w:r w:rsidRPr="005C704A">
        <w:rPr>
          <w:sz w:val="24"/>
        </w:rPr>
        <w:t xml:space="preserve">, </w:t>
      </w:r>
      <w:proofErr w:type="spellStart"/>
      <w:r w:rsidRPr="005C704A">
        <w:rPr>
          <w:sz w:val="24"/>
        </w:rPr>
        <w:t>gnomAD</w:t>
      </w:r>
      <w:proofErr w:type="spellEnd"/>
      <w:r w:rsidRPr="005C704A">
        <w:rPr>
          <w:sz w:val="24"/>
        </w:rPr>
        <w:t xml:space="preserve"> veya benzeri dış veri kaynakları kullanılmamıştır. Bu tercih, veri sızıntısı riskini ortadan kaldırmak ve modelin yalnızca verilen kapalı veri üzerinde öğrenmesini sağlamak amacıyla yapılmıştır.</w:t>
      </w:r>
      <w:r w:rsidR="004A1F9D" w:rsidRPr="005C704A">
        <w:rPr>
          <w:sz w:val="24"/>
        </w:rPr>
        <w:t xml:space="preserve"> </w:t>
      </w:r>
    </w:p>
    <w:p w14:paraId="3B2CF81A" w14:textId="77777777" w:rsidR="005A26B2" w:rsidRPr="005C704A" w:rsidRDefault="005A26B2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6" w:name="_Toc233147650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2.2 </w:t>
      </w:r>
      <w:r w:rsidR="001950D2" w:rsidRPr="005C704A">
        <w:rPr>
          <w:rFonts w:ascii="Aptos" w:hAnsi="Aptos"/>
          <w:b/>
          <w:bCs/>
          <w:color w:val="000000" w:themeColor="text1"/>
          <w:sz w:val="24"/>
          <w:szCs w:val="24"/>
        </w:rPr>
        <w:t>Model Geliştirme</w:t>
      </w:r>
      <w:bookmarkEnd w:id="6"/>
    </w:p>
    <w:p w14:paraId="13938CA8" w14:textId="59BA057E" w:rsidR="00896285" w:rsidRPr="005C704A" w:rsidRDefault="00F45893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Model mimarisinde; yüksek boyutlu genomik verilere, eksik değerlere ve sınıf dengesizliğine karşı yüksek direnç gösteren </w:t>
      </w:r>
      <w:proofErr w:type="spellStart"/>
      <w:r w:rsidRPr="005C704A">
        <w:rPr>
          <w:sz w:val="24"/>
        </w:rPr>
        <w:t>LightGBM</w:t>
      </w:r>
      <w:proofErr w:type="spellEnd"/>
      <w:r w:rsidRPr="005C704A">
        <w:rPr>
          <w:sz w:val="24"/>
        </w:rPr>
        <w:t xml:space="preserve">, </w:t>
      </w:r>
      <w:proofErr w:type="spellStart"/>
      <w:r w:rsidRPr="005C704A">
        <w:rPr>
          <w:sz w:val="24"/>
        </w:rPr>
        <w:t>XGBoost</w:t>
      </w:r>
      <w:proofErr w:type="spellEnd"/>
      <w:r w:rsidRPr="005C704A">
        <w:rPr>
          <w:sz w:val="24"/>
        </w:rPr>
        <w:t xml:space="preserve"> ve </w:t>
      </w:r>
      <w:proofErr w:type="spellStart"/>
      <w:r w:rsidRPr="005C704A">
        <w:rPr>
          <w:sz w:val="24"/>
        </w:rPr>
        <w:t>CatBoost</w:t>
      </w:r>
      <w:proofErr w:type="spellEnd"/>
      <w:r w:rsidRPr="005C704A">
        <w:rPr>
          <w:sz w:val="24"/>
        </w:rPr>
        <w:t xml:space="preserve"> algoritmaları temel alınmıştır [</w:t>
      </w:r>
      <w:proofErr w:type="gramStart"/>
      <w:r w:rsidRPr="005C704A">
        <w:rPr>
          <w:sz w:val="24"/>
        </w:rPr>
        <w:t>26]–</w:t>
      </w:r>
      <w:proofErr w:type="gramEnd"/>
      <w:r w:rsidRPr="005C704A">
        <w:rPr>
          <w:sz w:val="24"/>
        </w:rPr>
        <w:t>[28]. Bu modellerin zayıf yönlerini sönümlemek ve kestirim kararlılığını artırmak amacıyla Yığınsal Topluluk (</w:t>
      </w:r>
      <w:proofErr w:type="spellStart"/>
      <w:r w:rsidRPr="005C704A">
        <w:rPr>
          <w:sz w:val="24"/>
        </w:rPr>
        <w:t>Stacking</w:t>
      </w:r>
      <w:proofErr w:type="spellEnd"/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Ensemble</w:t>
      </w:r>
      <w:proofErr w:type="spellEnd"/>
      <w:r w:rsidRPr="005C704A">
        <w:rPr>
          <w:sz w:val="24"/>
        </w:rPr>
        <w:t>) mimarisi kurulmuştur [29].</w:t>
      </w:r>
    </w:p>
    <w:p w14:paraId="691F1039" w14:textId="34D4055B" w:rsidR="008A2081" w:rsidRPr="005C704A" w:rsidRDefault="008A2081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Mimari Katmanları:</w:t>
      </w:r>
    </w:p>
    <w:p w14:paraId="60AF63F3" w14:textId="3598880D" w:rsidR="008A2081" w:rsidRPr="005C704A" w:rsidRDefault="008A2081" w:rsidP="00C748D3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Katman 0 (Temel Öğreniciler):</w:t>
      </w:r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LightGBM</w:t>
      </w:r>
      <w:proofErr w:type="spellEnd"/>
      <w:r w:rsidRPr="005C704A">
        <w:rPr>
          <w:sz w:val="24"/>
        </w:rPr>
        <w:t xml:space="preserve">, </w:t>
      </w:r>
      <w:proofErr w:type="spellStart"/>
      <w:r w:rsidRPr="005C704A">
        <w:rPr>
          <w:sz w:val="24"/>
        </w:rPr>
        <w:t>XGBoost</w:t>
      </w:r>
      <w:proofErr w:type="spellEnd"/>
      <w:r w:rsidRPr="005C704A">
        <w:rPr>
          <w:sz w:val="24"/>
        </w:rPr>
        <w:t xml:space="preserve"> ve </w:t>
      </w:r>
      <w:proofErr w:type="spellStart"/>
      <w:r w:rsidRPr="005C704A">
        <w:rPr>
          <w:sz w:val="24"/>
        </w:rPr>
        <w:t>CatBoost</w:t>
      </w:r>
      <w:proofErr w:type="spellEnd"/>
      <w:r w:rsidRPr="005C704A">
        <w:rPr>
          <w:sz w:val="24"/>
        </w:rPr>
        <w:t xml:space="preserve"> modelleri eğitilmiş; aşırı öğrenmeyi (</w:t>
      </w:r>
      <w:proofErr w:type="spellStart"/>
      <w:r w:rsidRPr="005C704A">
        <w:rPr>
          <w:sz w:val="24"/>
        </w:rPr>
        <w:t>overfitting</w:t>
      </w:r>
      <w:proofErr w:type="spellEnd"/>
      <w:r w:rsidRPr="005C704A">
        <w:rPr>
          <w:sz w:val="24"/>
        </w:rPr>
        <w:t>) engellemek amacıyla Katmanlar Arası (</w:t>
      </w:r>
      <w:proofErr w:type="spellStart"/>
      <w:r w:rsidRPr="005C704A">
        <w:rPr>
          <w:sz w:val="24"/>
        </w:rPr>
        <w:t>Out</w:t>
      </w:r>
      <w:proofErr w:type="spellEnd"/>
      <w:r w:rsidRPr="005C704A">
        <w:rPr>
          <w:sz w:val="24"/>
        </w:rPr>
        <w:t>-of-</w:t>
      </w:r>
      <w:proofErr w:type="spellStart"/>
      <w:proofErr w:type="gramStart"/>
      <w:r w:rsidRPr="005C704A">
        <w:rPr>
          <w:sz w:val="24"/>
        </w:rPr>
        <w:t>Fold</w:t>
      </w:r>
      <w:proofErr w:type="spellEnd"/>
      <w:r w:rsidRPr="005C704A">
        <w:rPr>
          <w:sz w:val="24"/>
        </w:rPr>
        <w:t xml:space="preserve"> -</w:t>
      </w:r>
      <w:proofErr w:type="gramEnd"/>
      <w:r w:rsidRPr="005C704A">
        <w:rPr>
          <w:sz w:val="24"/>
        </w:rPr>
        <w:t xml:space="preserve"> OOF) olasılık tahminleri üretilmiştir [22], [29].</w:t>
      </w:r>
    </w:p>
    <w:p w14:paraId="138C4984" w14:textId="2C3716F9" w:rsidR="008A2081" w:rsidRPr="005C704A" w:rsidRDefault="008A2081" w:rsidP="00C748D3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Katman 1 (Meta-Model):</w:t>
      </w:r>
      <w:r w:rsidRPr="005C704A">
        <w:rPr>
          <w:sz w:val="24"/>
        </w:rPr>
        <w:t xml:space="preserve"> İlk katmandan gelen OOF tahminleri, bir Lojistik Regresyon modeline girdi olarak verilerek nihai patojenite tahmini optimize edilmiştir.</w:t>
      </w:r>
    </w:p>
    <w:p w14:paraId="5DB4222F" w14:textId="025780D8" w:rsidR="00DC7362" w:rsidRPr="002E4CDB" w:rsidRDefault="008A2081" w:rsidP="00C748D3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</w:rPr>
      </w:pPr>
      <w:proofErr w:type="spellStart"/>
      <w:r w:rsidRPr="005C704A">
        <w:rPr>
          <w:b/>
          <w:bCs/>
          <w:sz w:val="24"/>
        </w:rPr>
        <w:t>Hiperparametre</w:t>
      </w:r>
      <w:proofErr w:type="spellEnd"/>
      <w:r w:rsidRPr="005C704A">
        <w:rPr>
          <w:b/>
          <w:bCs/>
          <w:sz w:val="24"/>
        </w:rPr>
        <w:t xml:space="preserve"> Optimizasyonu:</w:t>
      </w:r>
      <w:r w:rsidRPr="005C704A">
        <w:rPr>
          <w:sz w:val="24"/>
        </w:rPr>
        <w:t xml:space="preserve"> GPU altyapısında </w:t>
      </w:r>
      <w:proofErr w:type="spellStart"/>
      <w:r w:rsidRPr="005C704A">
        <w:rPr>
          <w:sz w:val="24"/>
        </w:rPr>
        <w:t>Optuna</w:t>
      </w:r>
      <w:proofErr w:type="spellEnd"/>
      <w:r w:rsidRPr="005C704A">
        <w:rPr>
          <w:sz w:val="24"/>
        </w:rPr>
        <w:t xml:space="preserve"> çatısı kullanılarak, </w:t>
      </w:r>
      <w:proofErr w:type="spellStart"/>
      <w:r w:rsidRPr="005C704A">
        <w:rPr>
          <w:sz w:val="24"/>
        </w:rPr>
        <w:t>Bayesçi</w:t>
      </w:r>
      <w:proofErr w:type="spellEnd"/>
      <w:r w:rsidRPr="005C704A">
        <w:rPr>
          <w:sz w:val="24"/>
        </w:rPr>
        <w:t xml:space="preserve"> Optimizasyon (TPE Sampler) yöntemiyle L1/L2 düzenlileştirme bariyerleri taranmış ve model kapasitesi maksimum seviyeye çıkarılmıştır [</w:t>
      </w:r>
      <w:r w:rsidR="00282362">
        <w:rPr>
          <w:sz w:val="24"/>
        </w:rPr>
        <w:t>21</w:t>
      </w:r>
      <w:r w:rsidRPr="005C704A">
        <w:rPr>
          <w:sz w:val="24"/>
        </w:rPr>
        <w:t>]</w:t>
      </w:r>
      <w:r w:rsidR="005425B0">
        <w:rPr>
          <w:sz w:val="24"/>
        </w:rPr>
        <w:t>.</w:t>
      </w:r>
    </w:p>
    <w:p w14:paraId="323FF9B5" w14:textId="20EA2276" w:rsidR="00EC4D61" w:rsidRPr="005C704A" w:rsidRDefault="00EC4D61" w:rsidP="00C748D3">
      <w:pPr>
        <w:spacing w:line="276" w:lineRule="auto"/>
        <w:jc w:val="both"/>
        <w:rPr>
          <w:i/>
          <w:iCs/>
          <w:sz w:val="24"/>
        </w:rPr>
      </w:pPr>
      <w:r w:rsidRPr="005C704A">
        <w:rPr>
          <w:i/>
          <w:iCs/>
          <w:sz w:val="24"/>
        </w:rPr>
        <w:lastRenderedPageBreak/>
        <w:t xml:space="preserve">Tablo </w:t>
      </w:r>
      <w:r w:rsidRPr="005C704A">
        <w:rPr>
          <w:i/>
          <w:iCs/>
          <w:sz w:val="24"/>
        </w:rPr>
        <w:fldChar w:fldCharType="begin"/>
      </w:r>
      <w:r w:rsidRPr="005C704A">
        <w:rPr>
          <w:i/>
          <w:iCs/>
          <w:sz w:val="24"/>
        </w:rPr>
        <w:instrText xml:space="preserve"> SEQ Tablo \* ARABIC </w:instrText>
      </w:r>
      <w:r w:rsidRPr="005C704A">
        <w:rPr>
          <w:i/>
          <w:iCs/>
          <w:sz w:val="24"/>
        </w:rPr>
        <w:fldChar w:fldCharType="separate"/>
      </w:r>
      <w:r w:rsidR="00D904EE" w:rsidRPr="005C704A">
        <w:rPr>
          <w:i/>
          <w:iCs/>
          <w:noProof/>
          <w:sz w:val="24"/>
        </w:rPr>
        <w:t>4</w:t>
      </w:r>
      <w:r w:rsidRPr="005C704A">
        <w:rPr>
          <w:i/>
          <w:iCs/>
          <w:sz w:val="24"/>
        </w:rPr>
        <w:fldChar w:fldCharType="end"/>
      </w:r>
      <w:r w:rsidRPr="005C704A">
        <w:rPr>
          <w:i/>
          <w:iCs/>
          <w:sz w:val="24"/>
        </w:rPr>
        <w:t>:</w:t>
      </w:r>
      <w:r w:rsidR="006A5F8E" w:rsidRPr="005C704A">
        <w:rPr>
          <w:i/>
          <w:iCs/>
          <w:sz w:val="24"/>
        </w:rPr>
        <w:t xml:space="preserve">Hiperparametre </w:t>
      </w:r>
      <w:r w:rsidRPr="005C704A">
        <w:rPr>
          <w:i/>
          <w:iCs/>
          <w:sz w:val="24"/>
        </w:rPr>
        <w:t>Optimizasyon</w:t>
      </w:r>
      <w:r w:rsidR="006A5F8E" w:rsidRPr="005C704A">
        <w:rPr>
          <w:i/>
          <w:iCs/>
          <w:sz w:val="24"/>
        </w:rPr>
        <w:t>u</w:t>
      </w:r>
    </w:p>
    <w:tbl>
      <w:tblPr>
        <w:tblW w:w="90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21"/>
        <w:gridCol w:w="2644"/>
        <w:gridCol w:w="1975"/>
        <w:gridCol w:w="2757"/>
      </w:tblGrid>
      <w:tr w:rsidR="00C37868" w:rsidRPr="005C704A" w14:paraId="7CA87E43" w14:textId="77777777" w:rsidTr="00C37868">
        <w:trPr>
          <w:trHeight w:val="31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F77F0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46DE3A88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8F9BF" w14:textId="6577FAD2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Optimizasyon Süreci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1D9C6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Temel Odak Noktası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6" w:space="0" w:color="C4C7C5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4C3C0C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Teknik Yöntem / Altyapı</w:t>
            </w:r>
          </w:p>
        </w:tc>
      </w:tr>
      <w:tr w:rsidR="00C37868" w:rsidRPr="005C704A" w14:paraId="0F130D36" w14:textId="77777777" w:rsidTr="00C37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0B9C3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proofErr w:type="spellStart"/>
            <w:r w:rsidRPr="005C704A">
              <w:rPr>
                <w:b/>
                <w:bCs/>
                <w:sz w:val="24"/>
              </w:rPr>
              <w:t>Optuna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46B49FF8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35D8F" w14:textId="721264DE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TPE Sampler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90A1F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Akıllı parametre keşfi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561290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Bayesçi</w:t>
            </w:r>
            <w:proofErr w:type="spellEnd"/>
            <w:r w:rsidRPr="005C704A">
              <w:rPr>
                <w:sz w:val="24"/>
              </w:rPr>
              <w:t xml:space="preserve"> Çıkarım (GPU tabanlı)</w:t>
            </w:r>
          </w:p>
        </w:tc>
      </w:tr>
      <w:tr w:rsidR="00C37868" w:rsidRPr="005C704A" w14:paraId="49E9C5D2" w14:textId="77777777" w:rsidTr="00C37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E7D7F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Parametre Uzayı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77CD5B22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169C6" w14:textId="18AB1EE8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Küresel optimum arayışı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39556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5C704A">
              <w:rPr>
                <w:sz w:val="24"/>
              </w:rPr>
              <w:t>Overfitting'i</w:t>
            </w:r>
            <w:proofErr w:type="spellEnd"/>
            <w:r w:rsidRPr="005C704A">
              <w:rPr>
                <w:sz w:val="24"/>
              </w:rPr>
              <w:t xml:space="preserve"> engelleme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94FE3A" w14:textId="53FE82B1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L1/L2</w:t>
            </w:r>
            <w:r w:rsidR="000B470E" w:rsidRPr="005C704A">
              <w:rPr>
                <w:sz w:val="24"/>
              </w:rPr>
              <w:t xml:space="preserve"> </w:t>
            </w:r>
            <w:proofErr w:type="spellStart"/>
            <w:r w:rsidRPr="005C704A">
              <w:rPr>
                <w:sz w:val="24"/>
              </w:rPr>
              <w:t>Regülarizasyon</w:t>
            </w:r>
            <w:proofErr w:type="spellEnd"/>
            <w:r w:rsidRPr="005C704A">
              <w:rPr>
                <w:sz w:val="24"/>
              </w:rPr>
              <w:t xml:space="preserve">, </w:t>
            </w:r>
            <w:proofErr w:type="spellStart"/>
            <w:r w:rsidRPr="005C704A">
              <w:rPr>
                <w:sz w:val="24"/>
              </w:rPr>
              <w:t>max_depth</w:t>
            </w:r>
            <w:proofErr w:type="spellEnd"/>
          </w:p>
        </w:tc>
      </w:tr>
      <w:tr w:rsidR="00C37868" w:rsidRPr="005C704A" w14:paraId="4C7CCA8F" w14:textId="77777777" w:rsidTr="00C37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6DF75" w14:textId="77777777" w:rsidR="00C37868" w:rsidRPr="005C704A" w:rsidRDefault="00C37868" w:rsidP="00C748D3">
            <w:pPr>
              <w:spacing w:line="276" w:lineRule="auto"/>
              <w:jc w:val="both"/>
              <w:rPr>
                <w:b/>
                <w:bCs/>
                <w:sz w:val="24"/>
              </w:rPr>
            </w:pPr>
            <w:r w:rsidRPr="005C704A">
              <w:rPr>
                <w:b/>
                <w:bCs/>
                <w:sz w:val="24"/>
              </w:rPr>
              <w:t>Amaç Fonksiyonu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5F3FE00E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76100" w14:textId="09E9892B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F1-Score &amp; MCC maksimizasyonu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0FA25" w14:textId="77777777" w:rsidR="00C37868" w:rsidRPr="005C704A" w:rsidRDefault="00C37868" w:rsidP="00C748D3">
            <w:pPr>
              <w:spacing w:line="276" w:lineRule="auto"/>
              <w:jc w:val="both"/>
              <w:rPr>
                <w:sz w:val="24"/>
              </w:rPr>
            </w:pPr>
            <w:r w:rsidRPr="005C704A">
              <w:rPr>
                <w:sz w:val="24"/>
              </w:rPr>
              <w:t>Sınıf dengesizliği yönetimi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E91950" w14:textId="77777777" w:rsidR="00C37868" w:rsidRPr="005C704A" w:rsidRDefault="00C37868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sz w:val="24"/>
              </w:rPr>
              <w:t>Dengeli ver</w:t>
            </w: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i seti ve metrik odaklı eğitim</w:t>
            </w:r>
          </w:p>
        </w:tc>
      </w:tr>
    </w:tbl>
    <w:p w14:paraId="2CAEA2C1" w14:textId="4DD4D765" w:rsidR="00832A7A" w:rsidRPr="005C704A" w:rsidRDefault="00832A7A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7" w:name="_Toc233147651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2.3 Model Değerlendirme</w:t>
      </w:r>
      <w:bookmarkEnd w:id="7"/>
    </w:p>
    <w:p w14:paraId="22A6DA7E" w14:textId="598E0033" w:rsidR="00BF006A" w:rsidRDefault="004E121F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Modelin genellenebilirliğini ve kararlılığını sağlamak adına, veri kümesi 5-Katmanlı Tabakalı Çapraz Doğrulama (5-Fold </w:t>
      </w:r>
      <w:proofErr w:type="spellStart"/>
      <w:r w:rsidRPr="005C704A">
        <w:rPr>
          <w:sz w:val="24"/>
        </w:rPr>
        <w:t>Stratified</w:t>
      </w:r>
      <w:proofErr w:type="spellEnd"/>
      <w:r w:rsidRPr="005C704A">
        <w:rPr>
          <w:sz w:val="24"/>
        </w:rPr>
        <w:t xml:space="preserve"> CV) mimarisi ile değerlendirilmiştir. Tüm önişleme ve dengesizlik giderme süreçleri, hazır kütüphaneler yerine</w:t>
      </w:r>
      <w:r w:rsidRPr="00CE77B9">
        <w:rPr>
          <w:sz w:val="24"/>
        </w:rPr>
        <w:t> özel olarak kodlanmış sızdırmaz bir Cross-</w:t>
      </w:r>
      <w:proofErr w:type="spellStart"/>
      <w:r w:rsidRPr="00CE77B9">
        <w:rPr>
          <w:sz w:val="24"/>
        </w:rPr>
        <w:t>Validation</w:t>
      </w:r>
      <w:proofErr w:type="spellEnd"/>
      <w:r w:rsidRPr="00CE77B9">
        <w:rPr>
          <w:sz w:val="24"/>
        </w:rPr>
        <w:t xml:space="preserve"> döngüsü </w:t>
      </w:r>
      <w:r w:rsidRPr="005C704A">
        <w:rPr>
          <w:sz w:val="24"/>
        </w:rPr>
        <w:t xml:space="preserve">kullanılarak her katmanda manuel izole edilmiş; bu sayede veri sızıntısı (data </w:t>
      </w:r>
      <w:proofErr w:type="spellStart"/>
      <w:r w:rsidRPr="005C704A">
        <w:rPr>
          <w:sz w:val="24"/>
        </w:rPr>
        <w:t>leakage</w:t>
      </w:r>
      <w:proofErr w:type="spellEnd"/>
      <w:r w:rsidRPr="005C704A">
        <w:rPr>
          <w:sz w:val="24"/>
        </w:rPr>
        <w:t xml:space="preserve">) kesin olarak </w:t>
      </w:r>
      <w:proofErr w:type="gramStart"/>
      <w:r w:rsidRPr="005C704A">
        <w:rPr>
          <w:sz w:val="24"/>
        </w:rPr>
        <w:t>engellenmiştir</w:t>
      </w:r>
      <w:r w:rsidR="00BF006A" w:rsidRPr="005C704A">
        <w:rPr>
          <w:sz w:val="24"/>
        </w:rPr>
        <w:t>[</w:t>
      </w:r>
      <w:proofErr w:type="gramEnd"/>
      <w:r w:rsidR="00BF006A" w:rsidRPr="005C704A">
        <w:rPr>
          <w:sz w:val="24"/>
        </w:rPr>
        <w:t>22].</w:t>
      </w:r>
    </w:p>
    <w:p w14:paraId="44CED52C" w14:textId="77777777" w:rsidR="007658F6" w:rsidRPr="005C704A" w:rsidRDefault="007658F6" w:rsidP="00C748D3">
      <w:pPr>
        <w:spacing w:line="276" w:lineRule="auto"/>
        <w:jc w:val="both"/>
        <w:rPr>
          <w:sz w:val="24"/>
        </w:rPr>
      </w:pPr>
    </w:p>
    <w:p w14:paraId="31F3B927" w14:textId="5634F5CC" w:rsidR="00BF006A" w:rsidRPr="005C704A" w:rsidRDefault="00BF006A" w:rsidP="00C748D3">
      <w:pPr>
        <w:spacing w:line="276" w:lineRule="auto"/>
        <w:jc w:val="both"/>
        <w:rPr>
          <w:b/>
          <w:bCs/>
          <w:sz w:val="24"/>
        </w:rPr>
      </w:pPr>
      <w:r w:rsidRPr="005C704A">
        <w:rPr>
          <w:b/>
          <w:bCs/>
          <w:sz w:val="24"/>
        </w:rPr>
        <w:t>Değerlendirme Stratejileri:</w:t>
      </w:r>
    </w:p>
    <w:p w14:paraId="64CAD9B1" w14:textId="4D19ECAD" w:rsidR="00BF006A" w:rsidRPr="005C704A" w:rsidRDefault="004E121F" w:rsidP="00C748D3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</w:rPr>
      </w:pPr>
      <w:r w:rsidRPr="008D7E05">
        <w:rPr>
          <w:sz w:val="24"/>
        </w:rPr>
        <w:t>SMOTE </w:t>
      </w:r>
      <w:r w:rsidR="00BF006A" w:rsidRPr="005C704A">
        <w:rPr>
          <w:sz w:val="24"/>
        </w:rPr>
        <w:t>ile üretilen sentetik veriler yalnızca eğitim katmanlarında işletilmiş; doğrulama (</w:t>
      </w:r>
      <w:proofErr w:type="spellStart"/>
      <w:r w:rsidR="00BF006A" w:rsidRPr="005C704A">
        <w:rPr>
          <w:sz w:val="24"/>
        </w:rPr>
        <w:t>validation</w:t>
      </w:r>
      <w:proofErr w:type="spellEnd"/>
      <w:r w:rsidR="00BF006A" w:rsidRPr="005C704A">
        <w:rPr>
          <w:sz w:val="24"/>
        </w:rPr>
        <w:t>) katmanlarına dahil edilmemiştir. Model eğitimi; Katmanlar Arası (</w:t>
      </w:r>
      <w:proofErr w:type="spellStart"/>
      <w:r w:rsidR="00BF006A" w:rsidRPr="005C704A">
        <w:rPr>
          <w:sz w:val="24"/>
        </w:rPr>
        <w:t>Out</w:t>
      </w:r>
      <w:proofErr w:type="spellEnd"/>
      <w:r w:rsidR="00BF006A" w:rsidRPr="005C704A">
        <w:rPr>
          <w:sz w:val="24"/>
        </w:rPr>
        <w:t>-of-</w:t>
      </w:r>
      <w:proofErr w:type="spellStart"/>
      <w:proofErr w:type="gramStart"/>
      <w:r w:rsidR="00BF006A" w:rsidRPr="005C704A">
        <w:rPr>
          <w:sz w:val="24"/>
        </w:rPr>
        <w:t>Fold</w:t>
      </w:r>
      <w:proofErr w:type="spellEnd"/>
      <w:r w:rsidR="00BF006A" w:rsidRPr="005C704A">
        <w:rPr>
          <w:sz w:val="24"/>
        </w:rPr>
        <w:t xml:space="preserve"> -</w:t>
      </w:r>
      <w:proofErr w:type="gramEnd"/>
      <w:r w:rsidR="00BF006A" w:rsidRPr="005C704A">
        <w:rPr>
          <w:sz w:val="24"/>
        </w:rPr>
        <w:t xml:space="preserve"> OOF) tahminleme ve Erken Durdurma (</w:t>
      </w:r>
      <w:proofErr w:type="spellStart"/>
      <w:r w:rsidR="00BF006A" w:rsidRPr="005C704A">
        <w:rPr>
          <w:sz w:val="24"/>
        </w:rPr>
        <w:t>Early</w:t>
      </w:r>
      <w:proofErr w:type="spellEnd"/>
      <w:r w:rsidR="00BF006A" w:rsidRPr="005C704A">
        <w:rPr>
          <w:sz w:val="24"/>
        </w:rPr>
        <w:t xml:space="preserve"> </w:t>
      </w:r>
      <w:proofErr w:type="spellStart"/>
      <w:r w:rsidR="00BF006A" w:rsidRPr="005C704A">
        <w:rPr>
          <w:sz w:val="24"/>
        </w:rPr>
        <w:t>Stopping</w:t>
      </w:r>
      <w:proofErr w:type="spellEnd"/>
      <w:r w:rsidR="00BF006A" w:rsidRPr="005C704A">
        <w:rPr>
          <w:sz w:val="24"/>
        </w:rPr>
        <w:t>) mekanizmaları ile optimize edilmiştir [12], [29].</w:t>
      </w:r>
    </w:p>
    <w:p w14:paraId="201BD518" w14:textId="6B4883E2" w:rsidR="00BF006A" w:rsidRPr="005C704A" w:rsidRDefault="00BF006A" w:rsidP="00C748D3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</w:rPr>
      </w:pPr>
      <w:r w:rsidRPr="005C704A">
        <w:rPr>
          <w:sz w:val="24"/>
        </w:rPr>
        <w:t>Asimetrik dağılımda yanıltıcı olan "doğruluk" (</w:t>
      </w:r>
      <w:proofErr w:type="spellStart"/>
      <w:r w:rsidRPr="005C704A">
        <w:rPr>
          <w:sz w:val="24"/>
        </w:rPr>
        <w:t>accuracy</w:t>
      </w:r>
      <w:proofErr w:type="spellEnd"/>
      <w:r w:rsidRPr="005C704A">
        <w:rPr>
          <w:sz w:val="24"/>
        </w:rPr>
        <w:t>) metriği yerine; klinik gerçekliği temsil eden F1-skoru, MCC ve PR-AUC metrikleri temel alınmıştır [5], [11].</w:t>
      </w:r>
    </w:p>
    <w:p w14:paraId="00101F11" w14:textId="57381F30" w:rsidR="003A50A9" w:rsidRPr="005C704A" w:rsidRDefault="00BF006A" w:rsidP="00C748D3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</w:rPr>
      </w:pPr>
      <w:r w:rsidRPr="005C704A">
        <w:rPr>
          <w:sz w:val="24"/>
        </w:rPr>
        <w:t>Modellerin "kara kutu" olmasını engellemek amacıyla SHAP (</w:t>
      </w:r>
      <w:proofErr w:type="spellStart"/>
      <w:r w:rsidRPr="005C704A">
        <w:rPr>
          <w:sz w:val="24"/>
        </w:rPr>
        <w:t>SHapley</w:t>
      </w:r>
      <w:proofErr w:type="spellEnd"/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Additive</w:t>
      </w:r>
      <w:proofErr w:type="spellEnd"/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exPlanations</w:t>
      </w:r>
      <w:proofErr w:type="spellEnd"/>
      <w:r w:rsidRPr="005C704A">
        <w:rPr>
          <w:sz w:val="24"/>
        </w:rPr>
        <w:t xml:space="preserve">) yöntemi kullanılmıştır. Bu analizle, her bir özniteliğin patojenite tahminine olan marjinal katkısı küresel düzeyde haritalanarak klinik </w:t>
      </w:r>
      <w:proofErr w:type="spellStart"/>
      <w:r w:rsidRPr="005C704A">
        <w:rPr>
          <w:sz w:val="24"/>
        </w:rPr>
        <w:t>yorumlanabilirlik</w:t>
      </w:r>
      <w:proofErr w:type="spellEnd"/>
      <w:r w:rsidR="00E851D0" w:rsidRPr="005C704A">
        <w:rPr>
          <w:sz w:val="24"/>
        </w:rPr>
        <w:t xml:space="preserve"> </w:t>
      </w:r>
      <w:r w:rsidRPr="005C704A">
        <w:rPr>
          <w:sz w:val="24"/>
        </w:rPr>
        <w:t>sağlanmıştır</w:t>
      </w:r>
      <w:r w:rsidR="00E851D0" w:rsidRPr="005C704A">
        <w:rPr>
          <w:sz w:val="24"/>
        </w:rPr>
        <w:t>.</w:t>
      </w:r>
      <w:r w:rsidR="00C748D3" w:rsidRPr="005C704A">
        <w:rPr>
          <w:sz w:val="24"/>
        </w:rPr>
        <w:t xml:space="preserve"> </w:t>
      </w:r>
      <w:r w:rsidR="00A03492" w:rsidRPr="005C704A">
        <w:rPr>
          <w:sz w:val="24"/>
        </w:rPr>
        <w:t>Şekil 1’de SHAP incelenmektedir</w:t>
      </w:r>
      <w:r w:rsidRPr="005C704A">
        <w:rPr>
          <w:sz w:val="24"/>
        </w:rPr>
        <w:t xml:space="preserve"> [</w:t>
      </w:r>
      <w:r w:rsidR="00282362">
        <w:rPr>
          <w:sz w:val="24"/>
        </w:rPr>
        <w:t>6</w:t>
      </w:r>
      <w:r w:rsidRPr="005C704A">
        <w:rPr>
          <w:sz w:val="24"/>
        </w:rPr>
        <w:t>]</w:t>
      </w:r>
      <w:r w:rsidR="004C086C" w:rsidRPr="005C704A">
        <w:rPr>
          <w:sz w:val="24"/>
        </w:rPr>
        <w:t>.</w:t>
      </w:r>
    </w:p>
    <w:p w14:paraId="65F3863B" w14:textId="77777777" w:rsidR="004E121F" w:rsidRPr="005C704A" w:rsidRDefault="004E121F" w:rsidP="00C748D3">
      <w:pPr>
        <w:pStyle w:val="ListParagraph"/>
        <w:spacing w:line="276" w:lineRule="auto"/>
        <w:jc w:val="both"/>
        <w:rPr>
          <w:sz w:val="24"/>
        </w:rPr>
      </w:pPr>
    </w:p>
    <w:p w14:paraId="0816437D" w14:textId="490F1259" w:rsidR="004E121F" w:rsidRPr="005C704A" w:rsidRDefault="004E121F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Modelin tahminleme sürecindeki şeffaflığı doğrulamak adına, meta-modelin karar mekanizmasına en yüksek katkıyı sağlayan ilk 15 öznitelik SHAP analizi ile tanımlanmıştır. Analiz sonucunda </w:t>
      </w:r>
      <w:proofErr w:type="spellStart"/>
      <w:r w:rsidRPr="005C704A">
        <w:rPr>
          <w:sz w:val="24"/>
        </w:rPr>
        <w:t>Grantham</w:t>
      </w:r>
      <w:proofErr w:type="spellEnd"/>
      <w:r w:rsidRPr="005C704A">
        <w:rPr>
          <w:sz w:val="24"/>
        </w:rPr>
        <w:t xml:space="preserve"> mesafesi (</w:t>
      </w:r>
      <w:proofErr w:type="spellStart"/>
      <w:r w:rsidRPr="005C704A">
        <w:rPr>
          <w:sz w:val="24"/>
        </w:rPr>
        <w:t>AA_grantham_dist</w:t>
      </w:r>
      <w:proofErr w:type="spellEnd"/>
      <w:r w:rsidRPr="005C704A">
        <w:rPr>
          <w:sz w:val="24"/>
        </w:rPr>
        <w:t xml:space="preserve">) ve </w:t>
      </w:r>
      <w:proofErr w:type="spellStart"/>
      <w:r w:rsidRPr="005C704A">
        <w:rPr>
          <w:sz w:val="24"/>
        </w:rPr>
        <w:t>hidrofobisite</w:t>
      </w:r>
      <w:proofErr w:type="spellEnd"/>
      <w:r w:rsidRPr="005C704A">
        <w:rPr>
          <w:sz w:val="24"/>
        </w:rPr>
        <w:t xml:space="preserve"> farkı (</w:t>
      </w:r>
      <w:proofErr w:type="spellStart"/>
      <w:r w:rsidRPr="005C704A">
        <w:rPr>
          <w:sz w:val="24"/>
        </w:rPr>
        <w:t>AA_hydro_diff</w:t>
      </w:r>
      <w:proofErr w:type="spellEnd"/>
      <w:r w:rsidRPr="005C704A">
        <w:rPr>
          <w:sz w:val="24"/>
        </w:rPr>
        <w:t>) en kritik öznitelikler olarak öne çıkmış; bu durum, geliştirilen biyokimyasal öznitelik mühendisliğinin tahmin başarısı üzerindeki doğrudan etkisini kanıtlamıştır [25], [</w:t>
      </w:r>
      <w:r w:rsidR="00282362">
        <w:rPr>
          <w:sz w:val="24"/>
        </w:rPr>
        <w:t>6</w:t>
      </w:r>
      <w:r w:rsidRPr="005C704A">
        <w:rPr>
          <w:sz w:val="24"/>
        </w:rPr>
        <w:t xml:space="preserve">]. </w:t>
      </w:r>
    </w:p>
    <w:p w14:paraId="0773416F" w14:textId="23FE8B74" w:rsidR="00B25F8A" w:rsidRPr="005C704A" w:rsidRDefault="006225F4" w:rsidP="00C748D3">
      <w:pPr>
        <w:spacing w:line="276" w:lineRule="auto"/>
        <w:jc w:val="bot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59272" behindDoc="1" locked="0" layoutInCell="1" allowOverlap="1" wp14:anchorId="1D57ADE2" wp14:editId="4DB846FA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251835" cy="2600325"/>
            <wp:effectExtent l="0" t="0" r="5715" b="9525"/>
            <wp:wrapTight wrapText="bothSides">
              <wp:wrapPolygon edited="0">
                <wp:start x="0" y="0"/>
                <wp:lineTo x="0" y="21521"/>
                <wp:lineTo x="21511" y="21521"/>
                <wp:lineTo x="21511" y="0"/>
                <wp:lineTo x="0" y="0"/>
              </wp:wrapPolygon>
            </wp:wrapTight>
            <wp:docPr id="1043129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647" cy="260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218EB" w14:textId="77389E21" w:rsidR="00C748D3" w:rsidRPr="005C704A" w:rsidRDefault="006225F4" w:rsidP="00C748D3">
      <w:pPr>
        <w:spacing w:line="276" w:lineRule="auto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20" behindDoc="1" locked="0" layoutInCell="1" allowOverlap="1" wp14:anchorId="5970D029" wp14:editId="521752A5">
                <wp:simplePos x="0" y="0"/>
                <wp:positionH relativeFrom="margin">
                  <wp:align>left</wp:align>
                </wp:positionH>
                <wp:positionV relativeFrom="paragraph">
                  <wp:posOffset>2485844</wp:posOffset>
                </wp:positionV>
                <wp:extent cx="3140075" cy="635"/>
                <wp:effectExtent l="0" t="0" r="3175" b="0"/>
                <wp:wrapTight wrapText="bothSides">
                  <wp:wrapPolygon edited="0">
                    <wp:start x="0" y="0"/>
                    <wp:lineTo x="0" y="20057"/>
                    <wp:lineTo x="21491" y="20057"/>
                    <wp:lineTo x="21491" y="0"/>
                    <wp:lineTo x="0" y="0"/>
                  </wp:wrapPolygon>
                </wp:wrapTight>
                <wp:docPr id="551164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E30BD" w14:textId="21B58F7E" w:rsidR="006225F4" w:rsidRPr="00CB7450" w:rsidRDefault="006225F4" w:rsidP="006225F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4C1D5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F87858">
                              <w:t>:SHAP Özellik Önlem Analizi (V9) – En Önemli 15 Özellik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D029" id="Text Box 1" o:spid="_x0000_s1027" type="#_x0000_t202" style="position:absolute;left:0;text-align:left;margin-left:0;margin-top:195.75pt;width:247.25pt;height:.05pt;z-index:-251655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" stroked="f">
                <v:textbox style="mso-fit-shape-to-text:t" inset="0,0,0,0">
                  <w:txbxContent>
                    <w:p w14:paraId="7B4E30BD" w14:textId="21B58F7E" w:rsidR="006225F4" w:rsidRPr="00CB7450" w:rsidRDefault="006225F4" w:rsidP="006225F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4C1D5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F87858">
                        <w:t>:SHAP Özellik Önlem Analizi (V9) – En Önemli 15 Özellik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768F5" w:rsidRPr="005C704A">
        <w:rPr>
          <w:sz w:val="24"/>
        </w:rPr>
        <w:t>Sınıf dengesizliği ve medikal risk maliyetleri göz önünde bulundurularak, standart 0.5 olasılık eşiği terk edilmiştir. Patojenik bir varyantın "zararsız" (</w:t>
      </w:r>
      <w:proofErr w:type="spellStart"/>
      <w:r w:rsidR="000768F5" w:rsidRPr="005C704A">
        <w:rPr>
          <w:sz w:val="24"/>
        </w:rPr>
        <w:t>benign</w:t>
      </w:r>
      <w:proofErr w:type="spellEnd"/>
      <w:r w:rsidR="000768F5" w:rsidRPr="005C704A">
        <w:rPr>
          <w:sz w:val="24"/>
        </w:rPr>
        <w:t>) olarak hatalı etiketlenmesi hayati bir klinik risk oluşturduğundan, Kesinlik-Duyarlılık (Precision-</w:t>
      </w:r>
      <w:proofErr w:type="spellStart"/>
      <w:r w:rsidR="000768F5" w:rsidRPr="005C704A">
        <w:rPr>
          <w:sz w:val="24"/>
        </w:rPr>
        <w:t>Recall</w:t>
      </w:r>
      <w:proofErr w:type="spellEnd"/>
      <w:r w:rsidR="000768F5" w:rsidRPr="005C704A">
        <w:rPr>
          <w:sz w:val="24"/>
        </w:rPr>
        <w:t xml:space="preserve">) dengesi gözetilerek 0.20 optimal karar eşiği </w:t>
      </w:r>
      <w:proofErr w:type="gramStart"/>
      <w:r w:rsidR="000768F5" w:rsidRPr="005C704A">
        <w:rPr>
          <w:sz w:val="24"/>
        </w:rPr>
        <w:t>belirlenmiştir  [</w:t>
      </w:r>
      <w:proofErr w:type="gramEnd"/>
      <w:r w:rsidR="000768F5" w:rsidRPr="005C704A">
        <w:rPr>
          <w:sz w:val="24"/>
        </w:rPr>
        <w:t>10</w:t>
      </w:r>
      <w:proofErr w:type="gramStart"/>
      <w:r w:rsidR="000768F5" w:rsidRPr="005C704A">
        <w:rPr>
          <w:sz w:val="24"/>
        </w:rPr>
        <w:t>].Bu</w:t>
      </w:r>
      <w:proofErr w:type="gramEnd"/>
      <w:r w:rsidR="000768F5" w:rsidRPr="005C704A">
        <w:rPr>
          <w:sz w:val="24"/>
        </w:rPr>
        <w:t xml:space="preserve"> dinamik yaklaşım ile modelin varyantları gözden kaçırma riski </w:t>
      </w:r>
      <w:proofErr w:type="gramStart"/>
      <w:r w:rsidR="000768F5" w:rsidRPr="005C704A">
        <w:rPr>
          <w:sz w:val="24"/>
        </w:rPr>
        <w:t>( FN</w:t>
      </w:r>
      <w:proofErr w:type="gramEnd"/>
      <w:r w:rsidR="000768F5" w:rsidRPr="005C704A">
        <w:rPr>
          <w:sz w:val="24"/>
        </w:rPr>
        <w:t>) minimize edilmiş ve sistem klinik kullanıma uygun güvenli çalışma noktasına çekilmiştir.</w:t>
      </w:r>
    </w:p>
    <w:p w14:paraId="63C72029" w14:textId="38C1C861" w:rsidR="00937EF5" w:rsidRPr="005C704A" w:rsidRDefault="00937EF5" w:rsidP="00C748D3">
      <w:pPr>
        <w:pStyle w:val="Heading1"/>
        <w:spacing w:line="276" w:lineRule="auto"/>
        <w:jc w:val="both"/>
        <w:rPr>
          <w:rFonts w:ascii="Aptos" w:hAnsi="Aptos"/>
          <w:b/>
          <w:bCs/>
          <w:color w:val="000000" w:themeColor="text1"/>
          <w:sz w:val="28"/>
          <w:szCs w:val="28"/>
        </w:rPr>
      </w:pPr>
      <w:bookmarkStart w:id="8" w:name="_Toc233147652"/>
      <w:r w:rsidRPr="005C704A">
        <w:rPr>
          <w:rFonts w:ascii="Aptos" w:hAnsi="Aptos"/>
          <w:b/>
          <w:bCs/>
          <w:color w:val="000000" w:themeColor="text1"/>
          <w:sz w:val="28"/>
          <w:szCs w:val="28"/>
        </w:rPr>
        <w:t>3. BULGULAR</w:t>
      </w:r>
      <w:bookmarkEnd w:id="8"/>
      <w:r w:rsidR="00070BFF" w:rsidRPr="005C704A"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</w:p>
    <w:p w14:paraId="77752254" w14:textId="4DCCF06D" w:rsidR="00046C65" w:rsidRPr="005C704A" w:rsidRDefault="00046C65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9" w:name="_Toc233147653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3.1 </w:t>
      </w:r>
      <w:r w:rsidR="00093C39"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Versiyon </w:t>
      </w:r>
      <w:r w:rsidR="002D6F55"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Bazlı </w:t>
      </w:r>
      <w:r w:rsidR="00093C39" w:rsidRPr="005C704A">
        <w:rPr>
          <w:rFonts w:ascii="Aptos" w:hAnsi="Aptos"/>
          <w:b/>
          <w:bCs/>
          <w:color w:val="000000" w:themeColor="text1"/>
          <w:sz w:val="24"/>
          <w:szCs w:val="24"/>
        </w:rPr>
        <w:t>Performans</w:t>
      </w:r>
      <w:r w:rsidR="002D6F55"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 Analizleri</w:t>
      </w:r>
      <w:bookmarkEnd w:id="9"/>
    </w:p>
    <w:p w14:paraId="2D0E0E50" w14:textId="4F3DF0C0" w:rsidR="004E121F" w:rsidRPr="005C704A" w:rsidRDefault="00745AE6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Geliştirilen modellerin (V</w:t>
      </w:r>
      <w:r w:rsidR="002F1004">
        <w:rPr>
          <w:sz w:val="24"/>
        </w:rPr>
        <w:t>3</w:t>
      </w:r>
      <w:r w:rsidRPr="005C704A">
        <w:rPr>
          <w:sz w:val="24"/>
        </w:rPr>
        <w:t xml:space="preserve">–V9) performansları; F1-skoru, MCC, PR-AUC ve ROC-AUC metrikleri üzerinden, 5-Katmanlı Tabakalı Çapraz Doğrulama yöntemiyle nesnel olarak </w:t>
      </w:r>
      <w:r w:rsidR="00A61488" w:rsidRPr="005C704A">
        <w:rPr>
          <w:sz w:val="24"/>
        </w:rPr>
        <w:t>Şekil</w:t>
      </w:r>
      <w:r w:rsidR="00482A83" w:rsidRPr="005C704A">
        <w:rPr>
          <w:sz w:val="24"/>
        </w:rPr>
        <w:t xml:space="preserve"> 2 </w:t>
      </w:r>
      <w:r w:rsidR="00321678" w:rsidRPr="005C704A">
        <w:rPr>
          <w:sz w:val="24"/>
        </w:rPr>
        <w:t>‘de</w:t>
      </w:r>
      <w:r w:rsidR="00482A83" w:rsidRPr="005C704A">
        <w:rPr>
          <w:sz w:val="24"/>
        </w:rPr>
        <w:t xml:space="preserve"> </w:t>
      </w:r>
      <w:r w:rsidRPr="005C704A">
        <w:rPr>
          <w:sz w:val="24"/>
        </w:rPr>
        <w:t>karşılaştırılmıştır.</w:t>
      </w:r>
      <w:r w:rsidR="004E121F" w:rsidRPr="005C704A">
        <w:rPr>
          <w:sz w:val="24"/>
        </w:rPr>
        <w:t xml:space="preserve"> </w:t>
      </w:r>
    </w:p>
    <w:p w14:paraId="6F5032AB" w14:textId="7EF08653" w:rsidR="00745AE6" w:rsidRPr="005C704A" w:rsidRDefault="00745AE6" w:rsidP="00C748D3">
      <w:pPr>
        <w:spacing w:line="276" w:lineRule="auto"/>
        <w:jc w:val="both"/>
        <w:rPr>
          <w:sz w:val="24"/>
        </w:rPr>
      </w:pPr>
    </w:p>
    <w:p w14:paraId="73380FD5" w14:textId="52054637" w:rsidR="00745AE6" w:rsidRPr="005C704A" w:rsidRDefault="006225F4" w:rsidP="006225F4">
      <w:pPr>
        <w:keepNext/>
        <w:spacing w:line="276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4090BF4" wp14:editId="70F7B1E1">
            <wp:extent cx="5653479" cy="2828925"/>
            <wp:effectExtent l="0" t="0" r="4445" b="0"/>
            <wp:docPr id="812796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07" cy="28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BECF" w14:textId="42F3600F" w:rsidR="00900A75" w:rsidRPr="005C704A" w:rsidRDefault="00745AE6" w:rsidP="006225F4">
      <w:pPr>
        <w:pStyle w:val="Caption"/>
        <w:spacing w:line="276" w:lineRule="auto"/>
        <w:jc w:val="center"/>
        <w:rPr>
          <w:sz w:val="24"/>
          <w:szCs w:val="24"/>
        </w:rPr>
      </w:pPr>
      <w:r w:rsidRPr="005C704A">
        <w:rPr>
          <w:sz w:val="24"/>
          <w:szCs w:val="24"/>
        </w:rPr>
        <w:t xml:space="preserve">Şekil </w:t>
      </w:r>
      <w:r w:rsidRPr="005C704A">
        <w:rPr>
          <w:sz w:val="24"/>
          <w:szCs w:val="24"/>
        </w:rPr>
        <w:fldChar w:fldCharType="begin"/>
      </w:r>
      <w:r w:rsidRPr="005C704A">
        <w:rPr>
          <w:sz w:val="24"/>
          <w:szCs w:val="24"/>
        </w:rPr>
        <w:instrText xml:space="preserve"> SEQ Şekil \* ARABIC </w:instrText>
      </w:r>
      <w:r w:rsidRPr="005C704A">
        <w:rPr>
          <w:sz w:val="24"/>
          <w:szCs w:val="24"/>
        </w:rPr>
        <w:fldChar w:fldCharType="separate"/>
      </w:r>
      <w:r w:rsidR="004C1D51">
        <w:rPr>
          <w:noProof/>
          <w:sz w:val="24"/>
          <w:szCs w:val="24"/>
        </w:rPr>
        <w:t>2</w:t>
      </w:r>
      <w:r w:rsidRPr="005C704A">
        <w:rPr>
          <w:sz w:val="24"/>
          <w:szCs w:val="24"/>
        </w:rPr>
        <w:fldChar w:fldCharType="end"/>
      </w:r>
      <w:r w:rsidRPr="005C704A">
        <w:rPr>
          <w:sz w:val="24"/>
          <w:szCs w:val="24"/>
        </w:rPr>
        <w:t>:</w:t>
      </w:r>
      <w:r w:rsidR="004E21A3" w:rsidRPr="005C704A">
        <w:rPr>
          <w:sz w:val="24"/>
          <w:szCs w:val="24"/>
        </w:rPr>
        <w:t>Versiyon Bazlı Model Karşılaştırması)</w:t>
      </w:r>
    </w:p>
    <w:p w14:paraId="734898A5" w14:textId="15DA88F8" w:rsidR="00FB4A52" w:rsidRDefault="0087006F" w:rsidP="00C748D3">
      <w:p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Genel sonuç:</w:t>
      </w:r>
      <w:r w:rsidRPr="005C704A">
        <w:rPr>
          <w:sz w:val="24"/>
        </w:rPr>
        <w:t xml:space="preserve"> </w:t>
      </w:r>
      <w:r w:rsidR="004408BF" w:rsidRPr="005C704A">
        <w:rPr>
          <w:sz w:val="24"/>
        </w:rPr>
        <w:t>En yüksek ve klinik açıdan en kararlı performans, sızdırmaz CV (</w:t>
      </w:r>
      <w:proofErr w:type="spellStart"/>
      <w:r w:rsidR="004408BF" w:rsidRPr="005C704A">
        <w:rPr>
          <w:sz w:val="24"/>
        </w:rPr>
        <w:t>leak-free</w:t>
      </w:r>
      <w:proofErr w:type="spellEnd"/>
      <w:r w:rsidR="004408BF" w:rsidRPr="005C704A">
        <w:rPr>
          <w:sz w:val="24"/>
        </w:rPr>
        <w:t xml:space="preserve"> </w:t>
      </w:r>
      <w:proofErr w:type="spellStart"/>
      <w:r w:rsidR="004408BF" w:rsidRPr="005C704A">
        <w:rPr>
          <w:sz w:val="24"/>
        </w:rPr>
        <w:t>pipeline</w:t>
      </w:r>
      <w:proofErr w:type="spellEnd"/>
      <w:r w:rsidR="004408BF" w:rsidRPr="005C704A">
        <w:rPr>
          <w:sz w:val="24"/>
        </w:rPr>
        <w:t>) ve FN risk bayraklarının entegre edildiği V9(L) modelinde elde edilmiştir. Model, yüksek genellenebilirlik başarısını korumuştu</w:t>
      </w:r>
      <w:r w:rsidR="00FB4A52" w:rsidRPr="005C704A">
        <w:rPr>
          <w:sz w:val="24"/>
        </w:rPr>
        <w:t>r.</w:t>
      </w:r>
    </w:p>
    <w:p w14:paraId="523CCA29" w14:textId="77777777" w:rsidR="008236DB" w:rsidRPr="005C704A" w:rsidRDefault="008236DB" w:rsidP="00C748D3">
      <w:pPr>
        <w:spacing w:line="276" w:lineRule="auto"/>
        <w:jc w:val="both"/>
        <w:rPr>
          <w:sz w:val="24"/>
        </w:rPr>
      </w:pPr>
    </w:p>
    <w:p w14:paraId="671FC729" w14:textId="55C6E52C" w:rsidR="00D904EE" w:rsidRPr="005C704A" w:rsidRDefault="00D904EE" w:rsidP="00C748D3">
      <w:pPr>
        <w:pStyle w:val="Caption"/>
        <w:keepNext/>
        <w:spacing w:line="276" w:lineRule="auto"/>
        <w:jc w:val="both"/>
        <w:rPr>
          <w:sz w:val="24"/>
          <w:szCs w:val="24"/>
        </w:rPr>
      </w:pPr>
      <w:r w:rsidRPr="005C704A">
        <w:rPr>
          <w:sz w:val="24"/>
          <w:szCs w:val="24"/>
        </w:rPr>
        <w:t xml:space="preserve">Tablo </w:t>
      </w:r>
      <w:r w:rsidRPr="005C704A">
        <w:rPr>
          <w:sz w:val="24"/>
          <w:szCs w:val="24"/>
        </w:rPr>
        <w:fldChar w:fldCharType="begin"/>
      </w:r>
      <w:r w:rsidRPr="005C704A">
        <w:rPr>
          <w:sz w:val="24"/>
          <w:szCs w:val="24"/>
        </w:rPr>
        <w:instrText xml:space="preserve"> SEQ Tablo \* ARABIC </w:instrText>
      </w:r>
      <w:r w:rsidRPr="005C704A">
        <w:rPr>
          <w:sz w:val="24"/>
          <w:szCs w:val="24"/>
        </w:rPr>
        <w:fldChar w:fldCharType="separate"/>
      </w:r>
      <w:r w:rsidRPr="005C704A">
        <w:rPr>
          <w:noProof/>
          <w:sz w:val="24"/>
          <w:szCs w:val="24"/>
        </w:rPr>
        <w:t>5</w:t>
      </w:r>
      <w:r w:rsidRPr="005C704A">
        <w:rPr>
          <w:sz w:val="24"/>
          <w:szCs w:val="24"/>
        </w:rPr>
        <w:fldChar w:fldCharType="end"/>
      </w:r>
      <w:r w:rsidRPr="005C704A">
        <w:rPr>
          <w:sz w:val="24"/>
          <w:szCs w:val="24"/>
        </w:rPr>
        <w:t>:</w:t>
      </w:r>
      <w:r w:rsidRPr="005C704A">
        <w:rPr>
          <w:b/>
          <w:bCs/>
          <w:sz w:val="24"/>
          <w:szCs w:val="24"/>
        </w:rPr>
        <w:t xml:space="preserve"> </w:t>
      </w:r>
      <w:r w:rsidRPr="005C704A">
        <w:rPr>
          <w:sz w:val="24"/>
          <w:szCs w:val="24"/>
        </w:rPr>
        <w:t>Kullanılan Algoritmalar ve Optimizasyon Özeti</w:t>
      </w:r>
    </w:p>
    <w:tbl>
      <w:tblPr>
        <w:tblW w:w="76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2764"/>
        <w:gridCol w:w="3462"/>
        <w:gridCol w:w="22"/>
        <w:gridCol w:w="22"/>
        <w:gridCol w:w="22"/>
      </w:tblGrid>
      <w:tr w:rsidR="00D904EE" w:rsidRPr="005C704A" w14:paraId="11141D18" w14:textId="56749019" w:rsidTr="000226E5">
        <w:trPr>
          <w:trHeight w:val="277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4" w:space="0" w:color="auto"/>
              <w:right w:val="single" w:sz="6" w:space="0" w:color="C4C7C5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7C10F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4" w:space="0" w:color="auto"/>
              <w:right w:val="single" w:sz="6" w:space="0" w:color="C4C7C5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6079C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Yöntem / Algoritma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8EB720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Optimizasyon Süreci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50C9021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4A624BF4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3808A56F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  <w:tr w:rsidR="00D904EE" w:rsidRPr="005C704A" w14:paraId="72ECD53E" w14:textId="7508B80D" w:rsidTr="000226E5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CECB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2483A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GPU Histogram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Boosting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9BCCD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Sabit + V5 Parametreleri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6A89BB30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40DF1301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48E8DCC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  <w:tr w:rsidR="00D904EE" w:rsidRPr="005C704A" w14:paraId="7F68B340" w14:textId="6CC6D36E" w:rsidTr="000226E5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DA463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81CFE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CUDA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Hist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5D0A81" w14:textId="384DF828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Optuna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(</w:t>
            </w:r>
            <w:r w:rsidR="00A33AE9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500</w:t>
            </w:r>
            <w:r w:rsidR="009D5B8E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deneme</w:t>
            </w: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22AA0BDD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7095DC26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402B86DB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  <w:tr w:rsidR="00D904EE" w:rsidRPr="005C704A" w14:paraId="62BDC765" w14:textId="5F8EE6C4" w:rsidTr="000226E5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1ADE3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CatBoost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8BF3F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GPU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Accelerated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7DAF60" w14:textId="2FD1FFC3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Optuna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(500 </w:t>
            </w:r>
            <w:r w:rsidR="009D5B8E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deneme</w:t>
            </w: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0837C7B8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5EF5A181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1041AC88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  <w:tr w:rsidR="00D904EE" w:rsidRPr="005C704A" w14:paraId="36802224" w14:textId="0F3DA859" w:rsidTr="000226E5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75F82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Ensemble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7D4B2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Stacking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Classifier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E77BAA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Lojistik Regresyon (Meta-Model)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4B7029C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28FFDA7D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CCCCCC"/>
            </w:tcBorders>
          </w:tcPr>
          <w:p w14:paraId="7A6DB86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  <w:tr w:rsidR="00D904EE" w:rsidRPr="005C704A" w14:paraId="7E09EAB1" w14:textId="2AB617B4" w:rsidTr="000226E5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AA2CE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b/>
                <w:bCs/>
                <w:kern w:val="0"/>
                <w:sz w:val="24"/>
                <w:lang w:eastAsia="tr-TR"/>
                <w14:ligatures w14:val="none"/>
              </w:rPr>
              <w:t>Dengeleme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4AFF8" w14:textId="6E836E76" w:rsidR="00D904EE" w:rsidRPr="005C704A" w:rsidRDefault="00C748D3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SMOTE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4C7C5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4FB61B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Fold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-bazlı (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Leak-free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 xml:space="preserve"> </w:t>
            </w:r>
            <w:proofErr w:type="spellStart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Pipeline</w:t>
            </w:r>
            <w:proofErr w:type="spellEnd"/>
            <w:r w:rsidRPr="005C704A"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26B826E3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01B8ABC9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4C7C5"/>
              <w:right w:val="single" w:sz="6" w:space="0" w:color="CCCCCC"/>
            </w:tcBorders>
          </w:tcPr>
          <w:p w14:paraId="24A2DEEA" w14:textId="77777777" w:rsidR="00D904EE" w:rsidRPr="005C704A" w:rsidRDefault="00D904EE" w:rsidP="00C748D3">
            <w:pPr>
              <w:spacing w:line="276" w:lineRule="auto"/>
              <w:jc w:val="both"/>
              <w:rPr>
                <w:rFonts w:eastAsia="Times New Roman" w:cs="Arial"/>
                <w:kern w:val="0"/>
                <w:sz w:val="24"/>
                <w:lang w:eastAsia="tr-TR"/>
                <w14:ligatures w14:val="none"/>
              </w:rPr>
            </w:pPr>
          </w:p>
        </w:tc>
      </w:tr>
    </w:tbl>
    <w:p w14:paraId="27BA7129" w14:textId="77777777" w:rsidR="001971FA" w:rsidRDefault="001971FA" w:rsidP="002D7BC3">
      <w:pPr>
        <w:spacing w:line="276" w:lineRule="auto"/>
        <w:jc w:val="both"/>
        <w:rPr>
          <w:sz w:val="24"/>
        </w:rPr>
      </w:pPr>
    </w:p>
    <w:p w14:paraId="25931F80" w14:textId="507B903D" w:rsidR="006225F4" w:rsidRDefault="00181F2B" w:rsidP="006225F4">
      <w:pPr>
        <w:spacing w:line="276" w:lineRule="auto"/>
        <w:jc w:val="both"/>
        <w:rPr>
          <w:sz w:val="24"/>
        </w:rPr>
      </w:pPr>
      <w:proofErr w:type="spellStart"/>
      <w:r w:rsidRPr="004C1D51">
        <w:rPr>
          <w:sz w:val="24"/>
        </w:rPr>
        <w:t>Optuna</w:t>
      </w:r>
      <w:proofErr w:type="spellEnd"/>
      <w:r w:rsidRPr="004C1D51">
        <w:rPr>
          <w:sz w:val="24"/>
        </w:rPr>
        <w:t xml:space="preserve"> optimizasyonunda </w:t>
      </w:r>
      <w:proofErr w:type="spellStart"/>
      <w:r w:rsidRPr="004C1D51">
        <w:rPr>
          <w:sz w:val="24"/>
        </w:rPr>
        <w:t>XGBoost</w:t>
      </w:r>
      <w:proofErr w:type="spellEnd"/>
      <w:r w:rsidRPr="004C1D51">
        <w:rPr>
          <w:sz w:val="24"/>
        </w:rPr>
        <w:t xml:space="preserve"> ve </w:t>
      </w:r>
      <w:proofErr w:type="spellStart"/>
      <w:r w:rsidRPr="004C1D51">
        <w:rPr>
          <w:sz w:val="24"/>
        </w:rPr>
        <w:t>CatBoost</w:t>
      </w:r>
      <w:proofErr w:type="spellEnd"/>
      <w:r w:rsidRPr="004C1D51">
        <w:rPr>
          <w:sz w:val="24"/>
        </w:rPr>
        <w:t xml:space="preserve"> modelleri en yüksek performansı göstermiştir (</w:t>
      </w:r>
      <w:proofErr w:type="spellStart"/>
      <w:r w:rsidRPr="004C1D51">
        <w:rPr>
          <w:sz w:val="24"/>
        </w:rPr>
        <w:t>XGBoost</w:t>
      </w:r>
      <w:proofErr w:type="spellEnd"/>
      <w:r w:rsidRPr="004C1D51">
        <w:rPr>
          <w:sz w:val="24"/>
        </w:rPr>
        <w:t xml:space="preserve"> MCC=0.5740, </w:t>
      </w:r>
      <w:proofErr w:type="spellStart"/>
      <w:r w:rsidRPr="004C1D51">
        <w:rPr>
          <w:sz w:val="24"/>
        </w:rPr>
        <w:t>CatBoost</w:t>
      </w:r>
      <w:proofErr w:type="spellEnd"/>
      <w:r w:rsidRPr="004C1D51">
        <w:rPr>
          <w:sz w:val="24"/>
        </w:rPr>
        <w:t xml:space="preserve"> MCC=0.5915).</w:t>
      </w:r>
      <w:r>
        <w:rPr>
          <w:sz w:val="24"/>
        </w:rPr>
        <w:t xml:space="preserve"> </w:t>
      </w:r>
      <w:r w:rsidRPr="002D7BC3">
        <w:rPr>
          <w:sz w:val="24"/>
        </w:rPr>
        <w:t xml:space="preserve">Bu sonuçlar, </w:t>
      </w:r>
      <w:proofErr w:type="spellStart"/>
      <w:r w:rsidRPr="002D7BC3">
        <w:rPr>
          <w:sz w:val="24"/>
        </w:rPr>
        <w:t>stacking</w:t>
      </w:r>
      <w:proofErr w:type="spellEnd"/>
      <w:r w:rsidRPr="002D7BC3">
        <w:rPr>
          <w:sz w:val="24"/>
        </w:rPr>
        <w:t xml:space="preserve"> mimarisine girdi sağlayan temel modellerin orta düzey fakat dengeli öğrenme kapasitesine sahip olduğunu göstermektedir.</w:t>
      </w:r>
      <w:bookmarkStart w:id="10" w:name="_Toc233147654"/>
    </w:p>
    <w:bookmarkEnd w:id="10"/>
    <w:p w14:paraId="4B72E9FB" w14:textId="348B3ACA" w:rsidR="006225F4" w:rsidRPr="005C704A" w:rsidRDefault="006225F4" w:rsidP="006225F4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3.</w:t>
      </w:r>
      <w:r>
        <w:rPr>
          <w:rFonts w:ascii="Aptos" w:hAnsi="Aptos"/>
          <w:b/>
          <w:bCs/>
          <w:color w:val="000000" w:themeColor="text1"/>
          <w:sz w:val="24"/>
          <w:szCs w:val="24"/>
        </w:rPr>
        <w:t>2</w:t>
      </w:r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 V9 Modeli Alt Grup Bazlı Performans Analizi</w:t>
      </w:r>
    </w:p>
    <w:p w14:paraId="7A272993" w14:textId="77777777" w:rsidR="006225F4" w:rsidRPr="005C704A" w:rsidRDefault="006225F4" w:rsidP="006225F4">
      <w:pPr>
        <w:spacing w:line="276" w:lineRule="auto"/>
        <w:jc w:val="both"/>
        <w:rPr>
          <w:b/>
          <w:bCs/>
          <w:color w:val="000000" w:themeColor="text1"/>
          <w:sz w:val="24"/>
        </w:rPr>
      </w:pPr>
    </w:p>
    <w:p w14:paraId="09B65B62" w14:textId="6047D13E" w:rsidR="006225F4" w:rsidRDefault="006225F4" w:rsidP="006225F4">
      <w:pPr>
        <w:keepNext/>
        <w:spacing w:line="276" w:lineRule="auto"/>
        <w:jc w:val="center"/>
      </w:pPr>
      <w:r>
        <w:rPr>
          <w:noProof/>
          <w:sz w:val="24"/>
        </w:rPr>
        <w:drawing>
          <wp:inline distT="0" distB="0" distL="0" distR="0" wp14:anchorId="138D2D62" wp14:editId="63989E24">
            <wp:extent cx="5316172" cy="3190875"/>
            <wp:effectExtent l="0" t="0" r="0" b="0"/>
            <wp:docPr id="9105746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76" cy="31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3BDB" w14:textId="6B4E5833" w:rsidR="00F935E1" w:rsidRDefault="006225F4" w:rsidP="006225F4">
      <w:pPr>
        <w:pStyle w:val="Caption"/>
        <w:jc w:val="center"/>
        <w:rPr>
          <w:sz w:val="24"/>
        </w:rPr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4C1D51">
        <w:rPr>
          <w:noProof/>
        </w:rPr>
        <w:t>3</w:t>
      </w:r>
      <w:r>
        <w:fldChar w:fldCharType="end"/>
      </w:r>
      <w:r>
        <w:t>:</w:t>
      </w:r>
      <w:r w:rsidRPr="00D5421F">
        <w:t xml:space="preserve"> V9 Modeli — Alt Grup Bazında Performans Analizi (MASTER, KANSER, PAH, CFTR)</w:t>
      </w:r>
    </w:p>
    <w:p w14:paraId="089865C4" w14:textId="5365AE10" w:rsidR="003A50A9" w:rsidRPr="005C704A" w:rsidRDefault="00181F2B" w:rsidP="00C748D3">
      <w:pPr>
        <w:spacing w:line="276" w:lineRule="auto"/>
        <w:jc w:val="both"/>
        <w:rPr>
          <w:iCs/>
          <w:sz w:val="24"/>
        </w:rPr>
      </w:pPr>
      <w:r w:rsidRPr="00181F2B">
        <w:rPr>
          <w:sz w:val="24"/>
        </w:rPr>
        <w:t>V9 modelinin dört farklı veri alt grubunda elde ettiği F1 Skoru, MCC ve PR-AUC değerleri. </w:t>
      </w:r>
      <w:r w:rsidRPr="00181F2B">
        <w:rPr>
          <w:b/>
          <w:bCs/>
          <w:sz w:val="24"/>
        </w:rPr>
        <w:t>Yeni eklenen özelliklerle birlikte KANSER grubunda en yüksek MCC (0.7169) elde edilmiştir (CFTR MCC=0.6561). PAH grubunun görece düşük MCC değeri (0.5399)</w:t>
      </w:r>
      <w:r w:rsidRPr="00181F2B">
        <w:rPr>
          <w:sz w:val="24"/>
        </w:rPr>
        <w:t xml:space="preserve"> heterojen sınıf yapısından kaynaklanmaktadır. Her alt grup için ayrı eşik </w:t>
      </w:r>
      <w:r w:rsidRPr="00181F2B">
        <w:rPr>
          <w:sz w:val="24"/>
        </w:rPr>
        <w:lastRenderedPageBreak/>
        <w:t xml:space="preserve">optimizasyonu </w:t>
      </w:r>
      <w:proofErr w:type="spellStart"/>
      <w:r w:rsidRPr="00181F2B">
        <w:rPr>
          <w:sz w:val="24"/>
        </w:rPr>
        <w:t>uygulanmıştır.</w:t>
      </w:r>
      <w:r w:rsidR="004C1D51">
        <w:rPr>
          <w:noProof/>
        </w:rPr>
        <mc:AlternateContent>
          <mc:Choice Requires="wps">
            <w:drawing>
              <wp:anchor distT="0" distB="0" distL="114300" distR="114300" simplePos="0" relativeHeight="251664392" behindDoc="0" locked="0" layoutInCell="1" allowOverlap="1" wp14:anchorId="0A838E05" wp14:editId="1FE3308E">
                <wp:simplePos x="0" y="0"/>
                <wp:positionH relativeFrom="column">
                  <wp:posOffset>3814445</wp:posOffset>
                </wp:positionH>
                <wp:positionV relativeFrom="paragraph">
                  <wp:posOffset>2004695</wp:posOffset>
                </wp:positionV>
                <wp:extent cx="1947545" cy="635"/>
                <wp:effectExtent l="0" t="0" r="0" b="0"/>
                <wp:wrapSquare wrapText="bothSides"/>
                <wp:docPr id="712080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BD157" w14:textId="2EED6F23" w:rsidR="004C1D51" w:rsidRPr="002C0B41" w:rsidRDefault="004C1D51" w:rsidP="004C1D5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C93717">
                              <w:t>V9 Modeli — Alt Grup Çok Boyutlu Performans Analizi (Radar Grafiği)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38E05" id="_x0000_s1028" type="#_x0000_t202" style="position:absolute;left:0;text-align:left;margin-left:300.35pt;margin-top:157.85pt;width:153.35pt;height:.05pt;z-index:251664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" stroked="f">
                <v:textbox style="mso-fit-shape-to-text:t" inset="0,0,0,0">
                  <w:txbxContent>
                    <w:p w14:paraId="7C6BD157" w14:textId="2EED6F23" w:rsidR="004C1D51" w:rsidRPr="002C0B41" w:rsidRDefault="004C1D51" w:rsidP="004C1D5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C93717">
                        <w:t>V9 Modeli — Alt Grup Çok Boyutlu Performans Analizi (Radar Grafiği)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D51">
        <w:rPr>
          <w:noProof/>
          <w:sz w:val="24"/>
        </w:rPr>
        <w:drawing>
          <wp:anchor distT="0" distB="0" distL="114300" distR="114300" simplePos="0" relativeHeight="251662344" behindDoc="0" locked="0" layoutInCell="1" allowOverlap="1" wp14:anchorId="17AA47F0" wp14:editId="5119BDF1">
            <wp:simplePos x="0" y="0"/>
            <wp:positionH relativeFrom="column">
              <wp:posOffset>3814445</wp:posOffset>
            </wp:positionH>
            <wp:positionV relativeFrom="paragraph">
              <wp:posOffset>317</wp:posOffset>
            </wp:positionV>
            <wp:extent cx="1947863" cy="1947863"/>
            <wp:effectExtent l="0" t="0" r="0" b="0"/>
            <wp:wrapSquare wrapText="bothSides"/>
            <wp:docPr id="983471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1" cy="194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2E3" w:rsidRPr="005C704A">
        <w:rPr>
          <w:iCs/>
          <w:sz w:val="24"/>
        </w:rPr>
        <w:t>MASTER</w:t>
      </w:r>
      <w:proofErr w:type="spellEnd"/>
      <w:r w:rsidR="006072E3" w:rsidRPr="005C704A">
        <w:rPr>
          <w:iCs/>
          <w:sz w:val="24"/>
        </w:rPr>
        <w:t xml:space="preserve">, KANSER, PAH ve CFTR alt gruplarının F1, MCC, PR-AUC, ROC-AUC ve </w:t>
      </w:r>
      <w:proofErr w:type="spellStart"/>
      <w:r w:rsidR="006072E3" w:rsidRPr="005C704A">
        <w:rPr>
          <w:iCs/>
          <w:sz w:val="24"/>
        </w:rPr>
        <w:t>Recall</w:t>
      </w:r>
      <w:proofErr w:type="spellEnd"/>
      <w:r w:rsidR="006072E3" w:rsidRPr="005C704A">
        <w:rPr>
          <w:iCs/>
          <w:sz w:val="24"/>
        </w:rPr>
        <w:t xml:space="preserve"> boyutlarındaki performansı radar grafiğiyle sunulmaktadır. CFTR grubunun en geniş alana sahip olması bu gruptaki model tutarlılığını; </w:t>
      </w:r>
      <w:proofErr w:type="spellStart"/>
      <w:r w:rsidR="006072E3" w:rsidRPr="005C704A">
        <w:rPr>
          <w:iCs/>
          <w:sz w:val="24"/>
        </w:rPr>
        <w:t>PAH'ın</w:t>
      </w:r>
      <w:proofErr w:type="spellEnd"/>
      <w:r w:rsidR="006072E3" w:rsidRPr="005C704A">
        <w:rPr>
          <w:iCs/>
          <w:sz w:val="24"/>
        </w:rPr>
        <w:t xml:space="preserve"> görece küçük alanı ise ROC-</w:t>
      </w:r>
      <w:proofErr w:type="spellStart"/>
      <w:r w:rsidR="006072E3" w:rsidRPr="005C704A">
        <w:rPr>
          <w:iCs/>
          <w:sz w:val="24"/>
        </w:rPr>
        <w:t>AUC'daki</w:t>
      </w:r>
      <w:proofErr w:type="spellEnd"/>
      <w:r w:rsidR="006072E3" w:rsidRPr="005C704A">
        <w:rPr>
          <w:iCs/>
          <w:sz w:val="24"/>
        </w:rPr>
        <w:t xml:space="preserve"> düşüklüğü yansıtmaktadır.</w:t>
      </w:r>
    </w:p>
    <w:p w14:paraId="5984B418" w14:textId="091FA3BA" w:rsidR="003A50A9" w:rsidRPr="005C704A" w:rsidRDefault="003A50A9" w:rsidP="00C748D3">
      <w:pPr>
        <w:spacing w:line="276" w:lineRule="auto"/>
        <w:jc w:val="both"/>
        <w:rPr>
          <w:sz w:val="24"/>
        </w:rPr>
      </w:pPr>
    </w:p>
    <w:p w14:paraId="4E7CD093" w14:textId="32E8CB43" w:rsidR="00B464AD" w:rsidRDefault="00B464AD" w:rsidP="00C748D3">
      <w:pPr>
        <w:spacing w:line="276" w:lineRule="auto"/>
        <w:jc w:val="both"/>
        <w:rPr>
          <w:iCs/>
          <w:sz w:val="24"/>
        </w:rPr>
      </w:pPr>
    </w:p>
    <w:p w14:paraId="2535E3FA" w14:textId="77777777" w:rsidR="004C1D51" w:rsidRDefault="004C1D51" w:rsidP="00C748D3">
      <w:pPr>
        <w:spacing w:line="276" w:lineRule="auto"/>
        <w:jc w:val="both"/>
        <w:rPr>
          <w:iCs/>
          <w:sz w:val="24"/>
        </w:rPr>
      </w:pPr>
    </w:p>
    <w:p w14:paraId="0AB3A46D" w14:textId="2F64E9CD" w:rsidR="00A225F4" w:rsidRPr="005C704A" w:rsidRDefault="00A225F4" w:rsidP="00C748D3">
      <w:pPr>
        <w:spacing w:line="276" w:lineRule="auto"/>
        <w:jc w:val="both"/>
        <w:rPr>
          <w:iCs/>
          <w:sz w:val="24"/>
        </w:rPr>
      </w:pPr>
    </w:p>
    <w:p w14:paraId="06353B9D" w14:textId="4DF8A1E5" w:rsidR="00DB6517" w:rsidRPr="005C704A" w:rsidRDefault="00B464AD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1" w:name="_Toc233147655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3.3 Karar Eşiği</w:t>
      </w:r>
      <w:r w:rsidR="00DB6517"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 Analizi</w:t>
      </w:r>
      <w:bookmarkEnd w:id="11"/>
    </w:p>
    <w:p w14:paraId="68723205" w14:textId="77777777" w:rsidR="004C1D51" w:rsidRDefault="004C1D51" w:rsidP="004C1D51">
      <w:pPr>
        <w:keepNext/>
        <w:spacing w:line="276" w:lineRule="auto"/>
      </w:pPr>
      <w:r>
        <w:rPr>
          <w:noProof/>
          <w:sz w:val="24"/>
        </w:rPr>
        <w:drawing>
          <wp:inline distT="0" distB="0" distL="0" distR="0" wp14:anchorId="79BA7F83" wp14:editId="1E0C18A2">
            <wp:extent cx="3775166" cy="2265098"/>
            <wp:effectExtent l="0" t="0" r="0" b="1905"/>
            <wp:docPr id="499106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680" cy="227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D2DD" w14:textId="09CDD57D" w:rsidR="004C1D51" w:rsidRDefault="004C1D51" w:rsidP="004C1D51">
      <w:pPr>
        <w:pStyle w:val="Caption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Pr="00163E00">
        <w:t xml:space="preserve"> Karar Eşiği (</w:t>
      </w:r>
      <w:proofErr w:type="spellStart"/>
      <w:r w:rsidRPr="00163E00">
        <w:t>Threshold</w:t>
      </w:r>
      <w:proofErr w:type="spellEnd"/>
      <w:r w:rsidRPr="00163E00">
        <w:t>) Analizi — V9 Modeli (MASTER)</w:t>
      </w:r>
    </w:p>
    <w:p w14:paraId="787F3D55" w14:textId="54A8BD47" w:rsidR="003A50A9" w:rsidRPr="005C704A" w:rsidRDefault="00350EDD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Farklı karar eşiği değerlerinde F1, Kesinlik, Duyarlılık ve MCC değerlerinin değişimi. Yüksek eşikte kesinlik artarken duyarlılık düşmekte; düşük eşikte ise hasta kaçırma riski azalmaktadır. </w:t>
      </w:r>
      <w:r w:rsidR="00A75988" w:rsidRPr="00A75988">
        <w:rPr>
          <w:i/>
          <w:iCs/>
          <w:sz w:val="24"/>
        </w:rPr>
        <w:t xml:space="preserve">MCC maksimizasyonu ölçütüyle seçilen optimum eşik </w:t>
      </w:r>
      <w:proofErr w:type="gramStart"/>
      <w:r w:rsidR="00A75988" w:rsidRPr="00A75988">
        <w:rPr>
          <w:i/>
          <w:iCs/>
          <w:sz w:val="24"/>
        </w:rPr>
        <w:t>0.56</w:t>
      </w:r>
      <w:proofErr w:type="gramEnd"/>
      <w:r w:rsidR="00A75988" w:rsidRPr="00A75988">
        <w:rPr>
          <w:i/>
          <w:iCs/>
          <w:sz w:val="24"/>
        </w:rPr>
        <w:t xml:space="preserve"> olarak belirlenmiştir. Klinik güvenlik önceliklendirildiğinde 0.20–0.25 eşiğinde </w:t>
      </w:r>
      <w:proofErr w:type="spellStart"/>
      <w:r w:rsidR="00A75988" w:rsidRPr="00A75988">
        <w:rPr>
          <w:i/>
          <w:iCs/>
          <w:sz w:val="24"/>
        </w:rPr>
        <w:t>Recall</w:t>
      </w:r>
      <w:proofErr w:type="spellEnd"/>
      <w:r w:rsidR="00A75988" w:rsidRPr="00A75988">
        <w:rPr>
          <w:i/>
          <w:iCs/>
          <w:sz w:val="24"/>
        </w:rPr>
        <w:t xml:space="preserve"> ≥</w:t>
      </w:r>
      <w:proofErr w:type="gramStart"/>
      <w:r w:rsidR="00A75988" w:rsidRPr="00A75988">
        <w:rPr>
          <w:i/>
          <w:iCs/>
          <w:sz w:val="24"/>
        </w:rPr>
        <w:t>%92.7</w:t>
      </w:r>
      <w:proofErr w:type="gramEnd"/>
      <w:r w:rsidR="00A75988" w:rsidRPr="00A75988">
        <w:rPr>
          <w:i/>
          <w:iCs/>
          <w:sz w:val="24"/>
        </w:rPr>
        <w:t xml:space="preserve"> sağlanmaktadır.</w:t>
      </w:r>
    </w:p>
    <w:p w14:paraId="04D6C1D9" w14:textId="1F56634B" w:rsidR="00FF1C69" w:rsidRPr="00990C8B" w:rsidRDefault="004C1D51" w:rsidP="00990C8B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2" w:name="_Toc233147656"/>
      <w:r>
        <w:rPr>
          <w:noProof/>
        </w:rPr>
        <w:drawing>
          <wp:anchor distT="0" distB="0" distL="114300" distR="114300" simplePos="0" relativeHeight="251665416" behindDoc="0" locked="0" layoutInCell="1" allowOverlap="1" wp14:anchorId="0E2861E0" wp14:editId="2845EFC5">
            <wp:simplePos x="0" y="0"/>
            <wp:positionH relativeFrom="column">
              <wp:posOffset>3227160</wp:posOffset>
            </wp:positionH>
            <wp:positionV relativeFrom="paragraph">
              <wp:posOffset>172</wp:posOffset>
            </wp:positionV>
            <wp:extent cx="2565967" cy="2199319"/>
            <wp:effectExtent l="0" t="0" r="6350" b="0"/>
            <wp:wrapSquare wrapText="bothSides"/>
            <wp:docPr id="1504262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67" cy="219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3F7F" w:rsidRPr="005C704A">
        <w:rPr>
          <w:rFonts w:ascii="Aptos" w:hAnsi="Aptos"/>
          <w:b/>
          <w:bCs/>
          <w:color w:val="000000" w:themeColor="text1"/>
          <w:sz w:val="24"/>
          <w:szCs w:val="24"/>
        </w:rPr>
        <w:t>3.4 Karmaşıklık Matrisi</w:t>
      </w:r>
      <w:bookmarkEnd w:id="12"/>
    </w:p>
    <w:p w14:paraId="706342AA" w14:textId="02DCF2DD" w:rsidR="00990C8B" w:rsidRPr="005C704A" w:rsidRDefault="002A75C4" w:rsidP="00C748D3">
      <w:pPr>
        <w:spacing w:line="276" w:lineRule="auto"/>
        <w:jc w:val="both"/>
        <w:rPr>
          <w:iCs/>
          <w:sz w:val="24"/>
        </w:rPr>
      </w:pPr>
      <w:r w:rsidRPr="005C704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8" behindDoc="1" locked="0" layoutInCell="1" allowOverlap="1" wp14:anchorId="56A3FFFA" wp14:editId="256FF667">
                <wp:simplePos x="0" y="0"/>
                <wp:positionH relativeFrom="page">
                  <wp:posOffset>2927985</wp:posOffset>
                </wp:positionH>
                <wp:positionV relativeFrom="paragraph">
                  <wp:posOffset>1881505</wp:posOffset>
                </wp:positionV>
                <wp:extent cx="4013200" cy="635"/>
                <wp:effectExtent l="0" t="0" r="6350" b="3810"/>
                <wp:wrapTight wrapText="bothSides">
                  <wp:wrapPolygon edited="0">
                    <wp:start x="0" y="0"/>
                    <wp:lineTo x="0" y="20432"/>
                    <wp:lineTo x="21532" y="20432"/>
                    <wp:lineTo x="21532" y="0"/>
                    <wp:lineTo x="0" y="0"/>
                  </wp:wrapPolygon>
                </wp:wrapTight>
                <wp:docPr id="104929111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BC2170" w14:textId="16DAAE5B" w:rsidR="00F04E07" w:rsidRPr="00021C4A" w:rsidRDefault="00F04E07" w:rsidP="00021C4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021C4A">
                              <w:rPr>
                                <w:sz w:val="20"/>
                                <w:szCs w:val="20"/>
                              </w:rPr>
                              <w:t xml:space="preserve">Şekil </w:t>
                            </w:r>
                            <w:r w:rsidRPr="00021C4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21C4A">
                              <w:rPr>
                                <w:sz w:val="20"/>
                                <w:szCs w:val="20"/>
                              </w:rPr>
                              <w:instrText xml:space="preserve"> SEQ Şekil \* ARABIC </w:instrText>
                            </w:r>
                            <w:r w:rsidRPr="00021C4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C1D51">
                              <w:rPr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021C4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21C4A">
                              <w:rPr>
                                <w:sz w:val="20"/>
                                <w:szCs w:val="20"/>
                              </w:rPr>
                              <w:t>:  V9 Modeli — Karmaşıklık Matrisi (MASTER, 5-Fold CV)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3FFFA" id="Metin Kutusu 1" o:spid="_x0000_s1029" type="#_x0000_t202" style="position:absolute;left:0;text-align:left;margin-left:230.55pt;margin-top:148.15pt;width:316pt;height:.05pt;z-index:-2516582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" stroked="f">
                <v:textbox style="mso-fit-shape-to-text:t" inset="0,0,0,0">
                  <w:txbxContent>
                    <w:p w14:paraId="12BC2170" w14:textId="16DAAE5B" w:rsidR="00F04E07" w:rsidRPr="00021C4A" w:rsidRDefault="00F04E07" w:rsidP="00021C4A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021C4A">
                        <w:rPr>
                          <w:sz w:val="20"/>
                          <w:szCs w:val="20"/>
                        </w:rPr>
                        <w:t xml:space="preserve">Şekil </w:t>
                      </w:r>
                      <w:r w:rsidRPr="00021C4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21C4A">
                        <w:rPr>
                          <w:sz w:val="20"/>
                          <w:szCs w:val="20"/>
                        </w:rPr>
                        <w:instrText xml:space="preserve"> SEQ Şekil \* ARABIC </w:instrText>
                      </w:r>
                      <w:r w:rsidRPr="00021C4A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4C1D51">
                        <w:rPr>
                          <w:noProof/>
                          <w:sz w:val="20"/>
                          <w:szCs w:val="20"/>
                        </w:rPr>
                        <w:t>6</w:t>
                      </w:r>
                      <w:r w:rsidRPr="00021C4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21C4A">
                        <w:rPr>
                          <w:sz w:val="20"/>
                          <w:szCs w:val="20"/>
                        </w:rPr>
                        <w:t>:  V9 Modeli — Karmaşıklık Matrisi (MASTER, 5-Fold CV)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2A75C4">
        <w:rPr>
          <w:iCs/>
          <w:sz w:val="24"/>
        </w:rPr>
        <w:t xml:space="preserve">Beş katlı çapraz doğrulama sonucu elde edilen karmaşıklık matrisi. Genel MCC optimizasyonunda (eşik=0.56) Yanlış Negatif sayısı FN=243 olarak ölçülmüştür. Ancak klinik açıdan en kritik hata türü olan </w:t>
      </w:r>
      <w:proofErr w:type="spellStart"/>
      <w:r w:rsidRPr="002A75C4">
        <w:rPr>
          <w:iCs/>
          <w:sz w:val="24"/>
        </w:rPr>
        <w:t>FN'i</w:t>
      </w:r>
      <w:proofErr w:type="spellEnd"/>
      <w:r w:rsidRPr="002A75C4">
        <w:rPr>
          <w:iCs/>
          <w:sz w:val="24"/>
        </w:rPr>
        <w:t xml:space="preserve"> minimize etmek amacıyla, klinik uygulamada daha düşük bir eşik (0.20-0.25) kullanıldığında bu sayı hızla düşürülerek hasta kaçırma riski güvenli seviyelere çekilebilmektedir.</w:t>
      </w:r>
    </w:p>
    <w:p w14:paraId="732F319B" w14:textId="6AF98E82" w:rsidR="004333B9" w:rsidRPr="005C704A" w:rsidRDefault="0087006F" w:rsidP="00C748D3">
      <w:p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lastRenderedPageBreak/>
        <w:t>Klinik yorum açısından:</w:t>
      </w:r>
      <w:r w:rsidRPr="005C704A">
        <w:rPr>
          <w:sz w:val="24"/>
        </w:rPr>
        <w:t xml:space="preserve"> FN değerinin düşük olması, patojenik varyantların kaçırılma riskinin azaltıldığını göstermektedir.</w:t>
      </w:r>
    </w:p>
    <w:p w14:paraId="01E71BA1" w14:textId="23D9C726" w:rsidR="00937EF5" w:rsidRPr="005C704A" w:rsidRDefault="00937EF5" w:rsidP="00C748D3">
      <w:pPr>
        <w:pStyle w:val="Heading1"/>
        <w:spacing w:line="276" w:lineRule="auto"/>
        <w:jc w:val="both"/>
        <w:rPr>
          <w:rFonts w:ascii="Aptos" w:hAnsi="Aptos"/>
          <w:b/>
          <w:bCs/>
          <w:color w:val="000000" w:themeColor="text1"/>
          <w:sz w:val="28"/>
          <w:szCs w:val="28"/>
        </w:rPr>
      </w:pPr>
      <w:bookmarkStart w:id="13" w:name="_Toc233147657"/>
      <w:r w:rsidRPr="005C704A">
        <w:rPr>
          <w:rFonts w:ascii="Aptos" w:hAnsi="Aptos"/>
          <w:b/>
          <w:bCs/>
          <w:color w:val="000000" w:themeColor="text1"/>
          <w:sz w:val="28"/>
          <w:szCs w:val="28"/>
        </w:rPr>
        <w:t>4. SONUÇ</w:t>
      </w:r>
      <w:bookmarkEnd w:id="13"/>
      <w:r w:rsidR="00070BFF" w:rsidRPr="005C704A"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</w:p>
    <w:p w14:paraId="2F030988" w14:textId="72699EBA" w:rsidR="003B362A" w:rsidRPr="005C704A" w:rsidRDefault="003B362A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Bu bölümde V1–V</w:t>
      </w:r>
      <w:r w:rsidR="00AD6585" w:rsidRPr="005C704A">
        <w:rPr>
          <w:sz w:val="24"/>
        </w:rPr>
        <w:t>9</w:t>
      </w:r>
      <w:r w:rsidRPr="005C704A">
        <w:rPr>
          <w:sz w:val="24"/>
        </w:rPr>
        <w:t xml:space="preserve"> modellerinin sonuçları klinik ve biyoinformatik açıdan özetlenmiş, güçlü ve zayıf yönler ile çalışmanın genel katkısı değerlendirilmiştir.</w:t>
      </w:r>
    </w:p>
    <w:p w14:paraId="229164E6" w14:textId="77777777" w:rsidR="003B362A" w:rsidRPr="005C704A" w:rsidRDefault="003B362A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4" w:name="_Toc233147658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4.1 Genel Performans ve Model Davranışı</w:t>
      </w:r>
      <w:bookmarkEnd w:id="14"/>
    </w:p>
    <w:p w14:paraId="2768C6A9" w14:textId="42ADC787" w:rsidR="00940CC0" w:rsidRPr="005C704A" w:rsidRDefault="00B14DC4" w:rsidP="00C748D3">
      <w:pPr>
        <w:spacing w:line="276" w:lineRule="auto"/>
        <w:jc w:val="both"/>
        <w:rPr>
          <w:sz w:val="24"/>
        </w:rPr>
      </w:pPr>
      <w:proofErr w:type="spellStart"/>
      <w:r w:rsidRPr="00B14DC4">
        <w:rPr>
          <w:sz w:val="24"/>
        </w:rPr>
        <w:t>AlgoMed</w:t>
      </w:r>
      <w:proofErr w:type="spellEnd"/>
      <w:r w:rsidRPr="00B14DC4">
        <w:rPr>
          <w:sz w:val="24"/>
        </w:rPr>
        <w:t xml:space="preserve">, temel bir sınıflandırma modelinden klinik riskleri dikkate alan bir karar destek sistemine evrilmiştir. V1–V2 sürümleri </w:t>
      </w:r>
      <w:proofErr w:type="spellStart"/>
      <w:r w:rsidRPr="00B14DC4">
        <w:rPr>
          <w:sz w:val="24"/>
        </w:rPr>
        <w:t>baseline</w:t>
      </w:r>
      <w:proofErr w:type="spellEnd"/>
      <w:r w:rsidRPr="00B14DC4">
        <w:rPr>
          <w:sz w:val="24"/>
        </w:rPr>
        <w:t xml:space="preserve"> yapıyı oluştururken, V3 ile biyokimyasal öznitelikler eklenmiş, V4–V5 ile </w:t>
      </w:r>
      <w:proofErr w:type="spellStart"/>
      <w:r w:rsidRPr="00B14DC4">
        <w:rPr>
          <w:sz w:val="24"/>
        </w:rPr>
        <w:t>stacking</w:t>
      </w:r>
      <w:proofErr w:type="spellEnd"/>
      <w:r w:rsidRPr="00B14DC4">
        <w:rPr>
          <w:sz w:val="24"/>
        </w:rPr>
        <w:t xml:space="preserve"> mimarisi entegre edilmiştir. V6 ile veri sızıntısı (data </w:t>
      </w:r>
      <w:proofErr w:type="spellStart"/>
      <w:r w:rsidRPr="00B14DC4">
        <w:rPr>
          <w:sz w:val="24"/>
        </w:rPr>
        <w:t>leakage</w:t>
      </w:r>
      <w:proofErr w:type="spellEnd"/>
      <w:r w:rsidRPr="00B14DC4">
        <w:rPr>
          <w:sz w:val="24"/>
        </w:rPr>
        <w:t xml:space="preserve">) giderilerek metodolojik güvenilirlik artırılmış, V7–V8 ile </w:t>
      </w:r>
      <w:proofErr w:type="spellStart"/>
      <w:r w:rsidRPr="00B14DC4">
        <w:rPr>
          <w:sz w:val="24"/>
        </w:rPr>
        <w:t>hiperparametre</w:t>
      </w:r>
      <w:proofErr w:type="spellEnd"/>
      <w:r w:rsidRPr="00B14DC4">
        <w:rPr>
          <w:sz w:val="24"/>
        </w:rPr>
        <w:t xml:space="preserve"> optimizasyonu ve dengeleme stratejileriyle performans güçlendirilmiştir. Nihai V9(L) modeli ise </w:t>
      </w:r>
      <w:proofErr w:type="spellStart"/>
      <w:r w:rsidRPr="00B14DC4">
        <w:rPr>
          <w:sz w:val="24"/>
        </w:rPr>
        <w:t>leak-free</w:t>
      </w:r>
      <w:proofErr w:type="spellEnd"/>
      <w:r w:rsidRPr="00B14DC4">
        <w:rPr>
          <w:sz w:val="24"/>
        </w:rPr>
        <w:t xml:space="preserve"> </w:t>
      </w:r>
      <w:proofErr w:type="spellStart"/>
      <w:r w:rsidRPr="00B14DC4">
        <w:rPr>
          <w:sz w:val="24"/>
        </w:rPr>
        <w:t>pipeline</w:t>
      </w:r>
      <w:proofErr w:type="spellEnd"/>
      <w:r w:rsidRPr="00B14DC4">
        <w:rPr>
          <w:sz w:val="24"/>
        </w:rPr>
        <w:t xml:space="preserve"> ve FN risk bayrakları ile klinik açıdan daha güvenli bir karar yapısı sunmuştur</w:t>
      </w:r>
      <w:r w:rsidR="00940CC0" w:rsidRPr="005C704A">
        <w:rPr>
          <w:sz w:val="24"/>
        </w:rPr>
        <w:t>.</w:t>
      </w:r>
    </w:p>
    <w:p w14:paraId="587B59BA" w14:textId="741B7B93" w:rsidR="003B362A" w:rsidRPr="005C704A" w:rsidRDefault="003B362A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5" w:name="_Toc233147659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 xml:space="preserve">4.2 </w:t>
      </w:r>
      <w:r w:rsidR="00A62BE1" w:rsidRPr="005C704A">
        <w:rPr>
          <w:rFonts w:ascii="Aptos" w:hAnsi="Aptos"/>
          <w:b/>
          <w:bCs/>
          <w:color w:val="000000" w:themeColor="text1"/>
          <w:sz w:val="24"/>
          <w:szCs w:val="24"/>
        </w:rPr>
        <w:t>Alt Grup Analizi ve Hata Yönetimi</w:t>
      </w:r>
      <w:bookmarkEnd w:id="15"/>
    </w:p>
    <w:p w14:paraId="018117DD" w14:textId="0D9064C7" w:rsidR="00817CD3" w:rsidRPr="00A75988" w:rsidRDefault="00ED1C65" w:rsidP="00044FB9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 xml:space="preserve">Model performansı, veri alt gruplarının biyolojik özelliklerine ve sınıf dengesizliklerine göre değişim göstermektedir. </w:t>
      </w:r>
      <w:proofErr w:type="spellStart"/>
      <w:r w:rsidRPr="005C704A">
        <w:rPr>
          <w:sz w:val="24"/>
        </w:rPr>
        <w:t>AlgoMed</w:t>
      </w:r>
      <w:proofErr w:type="spellEnd"/>
      <w:r w:rsidRPr="005C704A">
        <w:rPr>
          <w:sz w:val="24"/>
        </w:rPr>
        <w:t xml:space="preserve"> V9(L) mimarisi, zorlayıcı gruplarda dahi klinik güvenliği önceleyen bir strateji izlemiştir.</w:t>
      </w:r>
      <w:r w:rsidR="009D5B8E">
        <w:rPr>
          <w:sz w:val="24"/>
        </w:rPr>
        <w:t xml:space="preserve"> </w:t>
      </w:r>
      <w:r w:rsidR="00817CD3" w:rsidRPr="00817CD3">
        <w:rPr>
          <w:sz w:val="24"/>
        </w:rPr>
        <w:t xml:space="preserve">CFTR ve KANSER gruplarında yüksek ayrıştırma başarısı </w:t>
      </w:r>
      <w:r w:rsidR="00817CD3" w:rsidRPr="00A75988">
        <w:rPr>
          <w:sz w:val="24"/>
        </w:rPr>
        <w:t>elde edilirken, PAH grubunda sınıf heterojenliği nedeniyle performans düşmüştür.</w:t>
      </w:r>
    </w:p>
    <w:p w14:paraId="507D2318" w14:textId="2F9F67E1" w:rsidR="00817CD3" w:rsidRPr="00817CD3" w:rsidRDefault="00A75988" w:rsidP="00817CD3">
      <w:pPr>
        <w:tabs>
          <w:tab w:val="num" w:pos="360"/>
        </w:tabs>
        <w:spacing w:line="276" w:lineRule="auto"/>
        <w:jc w:val="both"/>
        <w:rPr>
          <w:sz w:val="24"/>
        </w:rPr>
      </w:pPr>
      <w:r w:rsidRPr="00A75988">
        <w:rPr>
          <w:i/>
          <w:iCs/>
          <w:sz w:val="24"/>
        </w:rPr>
        <w:t xml:space="preserve">MCC optimizasyon eşiğinde (0.56) FN=243 elde edilmiş; ancak klinik odaklı 0.20 eşiğinde </w:t>
      </w:r>
      <w:proofErr w:type="spellStart"/>
      <w:r w:rsidRPr="00A75988">
        <w:rPr>
          <w:i/>
          <w:iCs/>
          <w:sz w:val="24"/>
        </w:rPr>
        <w:t>Recall</w:t>
      </w:r>
      <w:proofErr w:type="spellEnd"/>
      <w:r w:rsidRPr="00A75988">
        <w:rPr>
          <w:i/>
          <w:iCs/>
          <w:sz w:val="24"/>
        </w:rPr>
        <w:t>≥</w:t>
      </w:r>
      <w:proofErr w:type="gramStart"/>
      <w:r w:rsidRPr="00A75988">
        <w:rPr>
          <w:i/>
          <w:iCs/>
          <w:sz w:val="24"/>
        </w:rPr>
        <w:t>%92.7</w:t>
      </w:r>
      <w:proofErr w:type="gramEnd"/>
      <w:r w:rsidRPr="00A75988">
        <w:rPr>
          <w:i/>
          <w:iCs/>
          <w:sz w:val="24"/>
        </w:rPr>
        <w:t xml:space="preserve"> ile hasta kaçırma riski minimize edilmektedir. KANSER grubunda MCC 0.7169'a yükselerek en güçlü alt grup başarımı elde edilmiştir.</w:t>
      </w:r>
      <w:r w:rsidR="00817CD3" w:rsidRPr="00817CD3">
        <w:rPr>
          <w:sz w:val="24"/>
        </w:rPr>
        <w:t xml:space="preserve"> Bu durum, klinik açıdan hastalık kaçırma riskinin azaltıldığını göstermektedir. Ancak bu iyileştirme Yalancı Pozitif oranında kısmi artışa yol açmıştır; bu, klinik önceliklendirme gereği bilinçli bir tercihtir.</w:t>
      </w:r>
    </w:p>
    <w:p w14:paraId="5A7D41C0" w14:textId="61430753" w:rsidR="00A72FFE" w:rsidRPr="005C704A" w:rsidRDefault="00817CD3" w:rsidP="00990C8B">
      <w:pPr>
        <w:tabs>
          <w:tab w:val="num" w:pos="360"/>
        </w:tabs>
        <w:spacing w:line="276" w:lineRule="auto"/>
        <w:jc w:val="both"/>
        <w:rPr>
          <w:sz w:val="24"/>
        </w:rPr>
      </w:pPr>
      <w:r w:rsidRPr="00817CD3">
        <w:rPr>
          <w:sz w:val="24"/>
        </w:rPr>
        <w:t xml:space="preserve">Öznitelik analizi sonucunda biyokimyasal değişkenler en yorumlanabilir katkıyı sağlarken, eksiklik göstergeleri modelin veri kaybını sinyale dönüştürerek performansa katkı sağlamıştır. Buna karşılık EK türev değişkenlerin </w:t>
      </w:r>
      <w:proofErr w:type="spellStart"/>
      <w:r w:rsidRPr="00817CD3">
        <w:rPr>
          <w:sz w:val="24"/>
        </w:rPr>
        <w:t>yorumlanabilirliği</w:t>
      </w:r>
      <w:proofErr w:type="spellEnd"/>
      <w:r w:rsidRPr="00817CD3">
        <w:rPr>
          <w:sz w:val="24"/>
        </w:rPr>
        <w:t xml:space="preserve"> düşüktür.</w:t>
      </w:r>
    </w:p>
    <w:p w14:paraId="12503660" w14:textId="77777777" w:rsidR="003B362A" w:rsidRPr="005C704A" w:rsidRDefault="003B362A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6" w:name="_Toc233147660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4.3 Literatür ve Genel Katkı</w:t>
      </w:r>
      <w:bookmarkEnd w:id="16"/>
    </w:p>
    <w:p w14:paraId="1A719AB2" w14:textId="05F9E4BD" w:rsidR="008E2B41" w:rsidRPr="008E2B41" w:rsidRDefault="008E2B41" w:rsidP="008E2B41">
      <w:pPr>
        <w:spacing w:line="276" w:lineRule="auto"/>
        <w:jc w:val="both"/>
        <w:rPr>
          <w:color w:val="000000" w:themeColor="text1"/>
          <w:sz w:val="24"/>
        </w:rPr>
      </w:pPr>
      <w:proofErr w:type="spellStart"/>
      <w:r w:rsidRPr="008E2B41">
        <w:rPr>
          <w:color w:val="000000" w:themeColor="text1"/>
          <w:sz w:val="24"/>
        </w:rPr>
        <w:t>AlgoMed</w:t>
      </w:r>
      <w:proofErr w:type="spellEnd"/>
      <w:r w:rsidRPr="008E2B41">
        <w:rPr>
          <w:color w:val="000000" w:themeColor="text1"/>
          <w:sz w:val="24"/>
        </w:rPr>
        <w:t>, klasik SIFT/</w:t>
      </w:r>
      <w:proofErr w:type="spellStart"/>
      <w:r w:rsidRPr="008E2B41">
        <w:rPr>
          <w:color w:val="000000" w:themeColor="text1"/>
          <w:sz w:val="24"/>
        </w:rPr>
        <w:t>PolyPhen</w:t>
      </w:r>
      <w:proofErr w:type="spellEnd"/>
      <w:r w:rsidRPr="008E2B41">
        <w:rPr>
          <w:color w:val="000000" w:themeColor="text1"/>
          <w:sz w:val="24"/>
        </w:rPr>
        <w:t xml:space="preserve"> tabanlı yöntemlerin ötesine geçerek </w:t>
      </w:r>
      <w:proofErr w:type="spellStart"/>
      <w:r w:rsidRPr="008E2B41">
        <w:rPr>
          <w:color w:val="000000" w:themeColor="text1"/>
          <w:sz w:val="24"/>
        </w:rPr>
        <w:t>ensemble</w:t>
      </w:r>
      <w:proofErr w:type="spellEnd"/>
      <w:r w:rsidRPr="008E2B41">
        <w:rPr>
          <w:color w:val="000000" w:themeColor="text1"/>
          <w:sz w:val="24"/>
        </w:rPr>
        <w:t xml:space="preserve"> ve derin öğrenme yaklaşımlarını biyokimyasal özellik mühendisliği ile birleştirmiştir. REVEL ve CADD gibi </w:t>
      </w:r>
      <w:proofErr w:type="spellStart"/>
      <w:r w:rsidRPr="008E2B41">
        <w:rPr>
          <w:color w:val="000000" w:themeColor="text1"/>
          <w:sz w:val="24"/>
        </w:rPr>
        <w:t>ensemble</w:t>
      </w:r>
      <w:proofErr w:type="spellEnd"/>
      <w:r w:rsidRPr="008E2B41">
        <w:rPr>
          <w:color w:val="000000" w:themeColor="text1"/>
          <w:sz w:val="24"/>
        </w:rPr>
        <w:t xml:space="preserve"> modeller yüksek performans sağlasa da dış </w:t>
      </w:r>
      <w:proofErr w:type="spellStart"/>
      <w:r w:rsidRPr="008E2B41">
        <w:rPr>
          <w:color w:val="000000" w:themeColor="text1"/>
          <w:sz w:val="24"/>
        </w:rPr>
        <w:t>anotasyon</w:t>
      </w:r>
      <w:proofErr w:type="spellEnd"/>
      <w:r w:rsidRPr="008E2B41">
        <w:rPr>
          <w:color w:val="000000" w:themeColor="text1"/>
          <w:sz w:val="24"/>
        </w:rPr>
        <w:t xml:space="preserve"> bağımlılığı yüksektir. </w:t>
      </w:r>
      <w:proofErr w:type="spellStart"/>
      <w:r w:rsidRPr="008E2B41">
        <w:rPr>
          <w:color w:val="000000" w:themeColor="text1"/>
          <w:sz w:val="24"/>
        </w:rPr>
        <w:t>AlphaMissense</w:t>
      </w:r>
      <w:proofErr w:type="spellEnd"/>
      <w:r w:rsidRPr="008E2B41">
        <w:rPr>
          <w:color w:val="000000" w:themeColor="text1"/>
          <w:sz w:val="24"/>
        </w:rPr>
        <w:t xml:space="preserve"> ve ESM gibi modeller güçlü genellenebilirlik sunarken </w:t>
      </w:r>
      <w:proofErr w:type="spellStart"/>
      <w:r w:rsidRPr="008E2B41">
        <w:rPr>
          <w:color w:val="000000" w:themeColor="text1"/>
          <w:sz w:val="24"/>
        </w:rPr>
        <w:t>açıklanabilirlik</w:t>
      </w:r>
      <w:proofErr w:type="spellEnd"/>
      <w:r w:rsidRPr="008E2B41">
        <w:rPr>
          <w:color w:val="000000" w:themeColor="text1"/>
          <w:sz w:val="24"/>
        </w:rPr>
        <w:t xml:space="preserve"> sınırlıdır.</w:t>
      </w:r>
    </w:p>
    <w:p w14:paraId="38A42E57" w14:textId="65520902" w:rsidR="004E121F" w:rsidRPr="005C704A" w:rsidRDefault="008E2B41" w:rsidP="00C748D3">
      <w:pPr>
        <w:spacing w:line="276" w:lineRule="auto"/>
        <w:jc w:val="both"/>
        <w:rPr>
          <w:color w:val="000000" w:themeColor="text1"/>
          <w:sz w:val="24"/>
        </w:rPr>
      </w:pPr>
      <w:proofErr w:type="spellStart"/>
      <w:r w:rsidRPr="008E2B41">
        <w:rPr>
          <w:color w:val="000000" w:themeColor="text1"/>
          <w:sz w:val="24"/>
        </w:rPr>
        <w:t>AlgoMed</w:t>
      </w:r>
      <w:proofErr w:type="spellEnd"/>
      <w:r w:rsidRPr="008E2B41">
        <w:rPr>
          <w:color w:val="000000" w:themeColor="text1"/>
          <w:sz w:val="24"/>
        </w:rPr>
        <w:t xml:space="preserve"> ise bu iki yaklaşım arasında konumlanarak hem </w:t>
      </w:r>
      <w:proofErr w:type="spellStart"/>
      <w:r w:rsidRPr="008E2B41">
        <w:rPr>
          <w:color w:val="000000" w:themeColor="text1"/>
          <w:sz w:val="24"/>
        </w:rPr>
        <w:t>açıklanabilirlik</w:t>
      </w:r>
      <w:proofErr w:type="spellEnd"/>
      <w:r w:rsidRPr="008E2B41">
        <w:rPr>
          <w:color w:val="000000" w:themeColor="text1"/>
          <w:sz w:val="24"/>
        </w:rPr>
        <w:t xml:space="preserve"> (SHAP) hem de sızdırmaz veri işleme hattı ile klinik uygulanabilirliği artırmayı hedeflemektedir.</w:t>
      </w:r>
    </w:p>
    <w:p w14:paraId="41A2AE2D" w14:textId="74CCF96B" w:rsidR="003B362A" w:rsidRPr="005C704A" w:rsidRDefault="003B362A" w:rsidP="00C748D3">
      <w:pPr>
        <w:spacing w:line="276" w:lineRule="auto"/>
        <w:jc w:val="both"/>
        <w:rPr>
          <w:b/>
          <w:bCs/>
          <w:color w:val="000000" w:themeColor="text1"/>
          <w:sz w:val="24"/>
        </w:rPr>
      </w:pPr>
      <w:r w:rsidRPr="005C704A">
        <w:rPr>
          <w:b/>
          <w:bCs/>
          <w:color w:val="000000" w:themeColor="text1"/>
          <w:sz w:val="24"/>
        </w:rPr>
        <w:t xml:space="preserve">4.4 </w:t>
      </w:r>
      <w:r w:rsidR="00D146EE" w:rsidRPr="005C704A">
        <w:rPr>
          <w:b/>
          <w:bCs/>
          <w:color w:val="000000" w:themeColor="text1"/>
          <w:sz w:val="24"/>
        </w:rPr>
        <w:t>Operasyonel Dayanıklılık ve Risk Yönetimi</w:t>
      </w:r>
    </w:p>
    <w:p w14:paraId="38FAF1F3" w14:textId="6B5D29D5" w:rsidR="00D146EE" w:rsidRPr="005C704A" w:rsidRDefault="00D146EE" w:rsidP="00C748D3">
      <w:pPr>
        <w:spacing w:line="276" w:lineRule="auto"/>
        <w:jc w:val="both"/>
        <w:rPr>
          <w:sz w:val="24"/>
        </w:rPr>
      </w:pPr>
      <w:r w:rsidRPr="005C704A">
        <w:rPr>
          <w:sz w:val="24"/>
        </w:rPr>
        <w:t>Modelin genellenebilirliğini korumak için üç katmanlı bir savunma stratejisi uygulanmıştır:</w:t>
      </w:r>
    </w:p>
    <w:p w14:paraId="1A4FC121" w14:textId="379638AE" w:rsidR="00D146EE" w:rsidRPr="005C704A" w:rsidRDefault="00D146EE" w:rsidP="00C748D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lastRenderedPageBreak/>
        <w:t>Popülasyon Varyasyonu:</w:t>
      </w:r>
      <w:r w:rsidRPr="005C704A">
        <w:rPr>
          <w:sz w:val="24"/>
        </w:rPr>
        <w:t xml:space="preserve"> Genetik köken farklarını dengelemek için CAT_ etkileşim öznitelikleri kullanılmıştır.</w:t>
      </w:r>
    </w:p>
    <w:p w14:paraId="191E1586" w14:textId="451F1C4D" w:rsidR="00D146EE" w:rsidRPr="005C704A" w:rsidRDefault="00D146EE" w:rsidP="00C748D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</w:rPr>
      </w:pPr>
      <w:proofErr w:type="spellStart"/>
      <w:r w:rsidRPr="005C704A">
        <w:rPr>
          <w:b/>
          <w:bCs/>
          <w:sz w:val="24"/>
        </w:rPr>
        <w:t>Overfitting</w:t>
      </w:r>
      <w:proofErr w:type="spellEnd"/>
      <w:r w:rsidRPr="005C704A">
        <w:rPr>
          <w:b/>
          <w:bCs/>
          <w:sz w:val="24"/>
        </w:rPr>
        <w:t xml:space="preserve"> Kontrolü:</w:t>
      </w:r>
      <w:r w:rsidRPr="005C704A">
        <w:rPr>
          <w:sz w:val="24"/>
        </w:rPr>
        <w:t xml:space="preserve"> Nadir mutasyonlarda aşırı öğrenmeyi önlemek için </w:t>
      </w:r>
      <w:proofErr w:type="spellStart"/>
      <w:r w:rsidRPr="005C704A">
        <w:rPr>
          <w:sz w:val="24"/>
        </w:rPr>
        <w:t>Optuna</w:t>
      </w:r>
      <w:proofErr w:type="spellEnd"/>
      <w:r w:rsidRPr="005C704A">
        <w:rPr>
          <w:sz w:val="24"/>
        </w:rPr>
        <w:t xml:space="preserve"> arama uzayında L1/L2 </w:t>
      </w:r>
      <w:proofErr w:type="spellStart"/>
      <w:r w:rsidRPr="005C704A">
        <w:rPr>
          <w:sz w:val="24"/>
        </w:rPr>
        <w:t>regülarizasyon</w:t>
      </w:r>
      <w:proofErr w:type="spellEnd"/>
      <w:r w:rsidRPr="005C704A">
        <w:rPr>
          <w:sz w:val="24"/>
        </w:rPr>
        <w:t xml:space="preserve"> bariyerleri en sıkı değerlerde sabitlenmiştir.</w:t>
      </w:r>
    </w:p>
    <w:p w14:paraId="4A03A1EF" w14:textId="322C7DB0" w:rsidR="00D146EE" w:rsidRPr="005C704A" w:rsidRDefault="00D146EE" w:rsidP="00C748D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Sızdırmazlık Politikası:</w:t>
      </w:r>
      <w:r w:rsidRPr="005C704A">
        <w:rPr>
          <w:sz w:val="24"/>
        </w:rPr>
        <w:t xml:space="preserve"> Yerel çapraz doğrulama ile test seti arasındaki "aşırı uyum" riskini bertaraf etmek amacıyla, gürültülü öznitelikler elenmiş ve katı bir sızdırmazlık protokolü uygulanmıştır.</w:t>
      </w:r>
    </w:p>
    <w:p w14:paraId="31B1DA7B" w14:textId="77777777" w:rsidR="003B362A" w:rsidRPr="005C704A" w:rsidRDefault="003B362A" w:rsidP="00C748D3">
      <w:pPr>
        <w:pStyle w:val="Heading2"/>
        <w:spacing w:line="276" w:lineRule="auto"/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bookmarkStart w:id="17" w:name="_Toc233147661"/>
      <w:r w:rsidRPr="005C704A">
        <w:rPr>
          <w:rFonts w:ascii="Aptos" w:hAnsi="Aptos"/>
          <w:b/>
          <w:bCs/>
          <w:color w:val="000000" w:themeColor="text1"/>
          <w:sz w:val="24"/>
          <w:szCs w:val="24"/>
        </w:rPr>
        <w:t>4.5 Genel Sonuç</w:t>
      </w:r>
      <w:bookmarkEnd w:id="17"/>
    </w:p>
    <w:p w14:paraId="7159F89C" w14:textId="664AA786" w:rsidR="00A63D35" w:rsidRPr="005C704A" w:rsidRDefault="00A63D35" w:rsidP="00C748D3">
      <w:pPr>
        <w:spacing w:line="276" w:lineRule="auto"/>
        <w:jc w:val="both"/>
        <w:rPr>
          <w:sz w:val="24"/>
        </w:rPr>
      </w:pPr>
      <w:proofErr w:type="spellStart"/>
      <w:r w:rsidRPr="005C704A">
        <w:rPr>
          <w:sz w:val="24"/>
        </w:rPr>
        <w:t>AlgoMed</w:t>
      </w:r>
      <w:proofErr w:type="spellEnd"/>
      <w:r w:rsidRPr="005C704A">
        <w:rPr>
          <w:sz w:val="24"/>
        </w:rPr>
        <w:t xml:space="preserve"> sistemi, </w:t>
      </w:r>
      <w:proofErr w:type="spellStart"/>
      <w:r w:rsidRPr="005C704A">
        <w:rPr>
          <w:sz w:val="24"/>
        </w:rPr>
        <w:t>missense</w:t>
      </w:r>
      <w:proofErr w:type="spellEnd"/>
      <w:r w:rsidRPr="005C704A">
        <w:rPr>
          <w:sz w:val="24"/>
        </w:rPr>
        <w:t xml:space="preserve"> varyant patojenite tahmininde şu üç temel kazanımı somutlaştırmıştır:</w:t>
      </w:r>
    </w:p>
    <w:p w14:paraId="51C87677" w14:textId="0E673DAB" w:rsidR="00A63D35" w:rsidRPr="005C704A" w:rsidRDefault="00A63D35" w:rsidP="00C748D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Klinik Güvenlik:</w:t>
      </w:r>
      <w:r w:rsidRPr="005C704A">
        <w:rPr>
          <w:sz w:val="24"/>
        </w:rPr>
        <w:t xml:space="preserve"> Dinamik eşik optimizasyonuyla, hayati risk taşıyan </w:t>
      </w:r>
      <w:proofErr w:type="spellStart"/>
      <w:r w:rsidRPr="005C704A">
        <w:rPr>
          <w:sz w:val="24"/>
        </w:rPr>
        <w:t>False</w:t>
      </w:r>
      <w:proofErr w:type="spellEnd"/>
      <w:r w:rsidRPr="005C704A">
        <w:rPr>
          <w:sz w:val="24"/>
        </w:rPr>
        <w:t xml:space="preserve"> </w:t>
      </w:r>
      <w:proofErr w:type="spellStart"/>
      <w:r w:rsidRPr="005C704A">
        <w:rPr>
          <w:sz w:val="24"/>
        </w:rPr>
        <w:t>Negative</w:t>
      </w:r>
      <w:proofErr w:type="spellEnd"/>
      <w:r w:rsidRPr="005C704A">
        <w:rPr>
          <w:sz w:val="24"/>
        </w:rPr>
        <w:t xml:space="preserve"> (FN) hataları minimize edilmiştir.</w:t>
      </w:r>
    </w:p>
    <w:p w14:paraId="446F492A" w14:textId="6E89A177" w:rsidR="00A63D35" w:rsidRPr="005C704A" w:rsidRDefault="00A63D35" w:rsidP="00C748D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Biyolojik Anlamlılık:</w:t>
      </w:r>
      <w:r w:rsidRPr="005C704A">
        <w:rPr>
          <w:sz w:val="24"/>
        </w:rPr>
        <w:t xml:space="preserve"> İleri seviye öznitelik mühendisliği, biyokimyasal gerçekliklerle (SHAP destekli) </w:t>
      </w:r>
      <w:proofErr w:type="spellStart"/>
      <w:r w:rsidRPr="005C704A">
        <w:rPr>
          <w:sz w:val="24"/>
        </w:rPr>
        <w:t>hibritleştirilmiştir</w:t>
      </w:r>
      <w:proofErr w:type="spellEnd"/>
      <w:r w:rsidRPr="005C704A">
        <w:rPr>
          <w:sz w:val="24"/>
        </w:rPr>
        <w:t>.</w:t>
      </w:r>
    </w:p>
    <w:p w14:paraId="3C46739B" w14:textId="77777777" w:rsidR="00A63D35" w:rsidRDefault="00A63D35" w:rsidP="00C748D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</w:rPr>
      </w:pPr>
      <w:r w:rsidRPr="005C704A">
        <w:rPr>
          <w:b/>
          <w:bCs/>
          <w:sz w:val="24"/>
        </w:rPr>
        <w:t>Metodolojik Bütünlük:</w:t>
      </w:r>
      <w:r w:rsidRPr="005C704A">
        <w:rPr>
          <w:sz w:val="24"/>
        </w:rPr>
        <w:t xml:space="preserve"> Veri sızıntısından arındırılmış, klinik standartlara uyumlu ve yüksek genellenebilirlik kapasitesine sahip sızdırmaz bir </w:t>
      </w:r>
      <w:proofErr w:type="spellStart"/>
      <w:r w:rsidRPr="005C704A">
        <w:rPr>
          <w:sz w:val="24"/>
        </w:rPr>
        <w:t>pipeline</w:t>
      </w:r>
      <w:proofErr w:type="spellEnd"/>
      <w:r w:rsidRPr="005C704A">
        <w:rPr>
          <w:sz w:val="24"/>
        </w:rPr>
        <w:t xml:space="preserve"> inşa edilmiştir.</w:t>
      </w:r>
    </w:p>
    <w:p w14:paraId="184E67A6" w14:textId="77777777" w:rsidR="002A75C4" w:rsidRDefault="002A75C4" w:rsidP="00C748D3">
      <w:pPr>
        <w:pStyle w:val="Heading1"/>
        <w:spacing w:line="276" w:lineRule="auto"/>
        <w:jc w:val="both"/>
        <w:rPr>
          <w:rFonts w:ascii="Aptos" w:eastAsiaTheme="minorHAnsi" w:hAnsi="Aptos" w:cstheme="minorBidi"/>
          <w:color w:val="auto"/>
          <w:sz w:val="24"/>
          <w:szCs w:val="24"/>
        </w:rPr>
      </w:pPr>
      <w:bookmarkStart w:id="18" w:name="_Toc233147662"/>
      <w:r w:rsidRPr="002A75C4">
        <w:rPr>
          <w:rFonts w:ascii="Aptos" w:eastAsiaTheme="minorHAnsi" w:hAnsi="Aptos" w:cstheme="minorBidi"/>
          <w:color w:val="auto"/>
          <w:sz w:val="24"/>
          <w:szCs w:val="24"/>
        </w:rPr>
        <w:t xml:space="preserve">Genel olarak </w:t>
      </w:r>
      <w:proofErr w:type="spellStart"/>
      <w:r w:rsidRPr="002A75C4">
        <w:rPr>
          <w:rFonts w:ascii="Aptos" w:eastAsiaTheme="minorHAnsi" w:hAnsi="Aptos" w:cstheme="minorBidi"/>
          <w:color w:val="auto"/>
          <w:sz w:val="24"/>
          <w:szCs w:val="24"/>
        </w:rPr>
        <w:t>AlgoMed</w:t>
      </w:r>
      <w:proofErr w:type="spellEnd"/>
      <w:r w:rsidRPr="002A75C4">
        <w:rPr>
          <w:rFonts w:ascii="Aptos" w:eastAsiaTheme="minorHAnsi" w:hAnsi="Aptos" w:cstheme="minorBidi"/>
          <w:color w:val="auto"/>
          <w:sz w:val="24"/>
          <w:szCs w:val="24"/>
        </w:rPr>
        <w:t xml:space="preserve">; MASTER veri setinde ulaştığı F1=0.8836, MCC=0.5594 ve PR-AUC=0.9268 gibi yüksek metriklerle, literatürdeki </w:t>
      </w:r>
      <w:proofErr w:type="spellStart"/>
      <w:r w:rsidRPr="002A75C4">
        <w:rPr>
          <w:rFonts w:ascii="Aptos" w:eastAsiaTheme="minorHAnsi" w:hAnsi="Aptos" w:cstheme="minorBidi"/>
          <w:color w:val="auto"/>
          <w:sz w:val="24"/>
          <w:szCs w:val="24"/>
        </w:rPr>
        <w:t>ensemble</w:t>
      </w:r>
      <w:proofErr w:type="spellEnd"/>
      <w:r w:rsidRPr="002A75C4">
        <w:rPr>
          <w:rFonts w:ascii="Aptos" w:eastAsiaTheme="minorHAnsi" w:hAnsi="Aptos" w:cstheme="minorBidi"/>
          <w:color w:val="auto"/>
          <w:sz w:val="24"/>
          <w:szCs w:val="24"/>
        </w:rPr>
        <w:t xml:space="preserve"> yöntemlerle rekabet edebilen bir konuma gelmiştir. Yalnızca salt performansa odaklanmayıp, dinamik eşik stratejisiyle klinik uygulanabilirliği de merkezine alan güvenilir bir hibrit karar destek sistemi sunmaktadır.</w:t>
      </w:r>
    </w:p>
    <w:p w14:paraId="59AEC288" w14:textId="32EF103B" w:rsidR="003E2C9F" w:rsidRPr="005C704A" w:rsidRDefault="00934180" w:rsidP="00C748D3">
      <w:pPr>
        <w:pStyle w:val="Heading1"/>
        <w:spacing w:line="276" w:lineRule="auto"/>
        <w:jc w:val="both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5C704A">
        <w:rPr>
          <w:rFonts w:ascii="Aptos" w:hAnsi="Aptos"/>
          <w:b/>
          <w:bCs/>
          <w:color w:val="000000" w:themeColor="text1"/>
          <w:sz w:val="28"/>
          <w:szCs w:val="28"/>
        </w:rPr>
        <w:t xml:space="preserve">5. </w:t>
      </w:r>
      <w:r w:rsidR="00070BFF" w:rsidRPr="005C704A">
        <w:rPr>
          <w:rFonts w:ascii="Aptos" w:hAnsi="Aptos"/>
          <w:b/>
          <w:bCs/>
          <w:color w:val="000000" w:themeColor="text1"/>
          <w:sz w:val="28"/>
          <w:szCs w:val="28"/>
        </w:rPr>
        <w:t>KAYNAKÇ</w:t>
      </w:r>
      <w:r w:rsidR="00B744F4" w:rsidRPr="005C704A">
        <w:rPr>
          <w:rFonts w:ascii="Aptos" w:hAnsi="Aptos"/>
          <w:b/>
          <w:bCs/>
          <w:color w:val="000000" w:themeColor="text1"/>
          <w:sz w:val="28"/>
          <w:szCs w:val="28"/>
        </w:rPr>
        <w:t>A</w:t>
      </w:r>
      <w:bookmarkEnd w:id="18"/>
    </w:p>
    <w:p w14:paraId="51C2C40B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[1] M. Landrum et al., "</w:t>
      </w:r>
      <w:proofErr w:type="spellStart"/>
      <w:r w:rsidRPr="005F0482">
        <w:rPr>
          <w:sz w:val="24"/>
          <w:lang w:val="en-US"/>
        </w:rPr>
        <w:t>ClinVar</w:t>
      </w:r>
      <w:proofErr w:type="spellEnd"/>
      <w:r w:rsidRPr="005F0482">
        <w:rPr>
          <w:sz w:val="24"/>
          <w:lang w:val="en-US"/>
        </w:rPr>
        <w:t xml:space="preserve">: Public archive of interpretations of clinically relevant variants," Nucleic Acids Res., 2016. </w:t>
      </w:r>
    </w:p>
    <w:p w14:paraId="179B8C05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[2] S. Richards et al., "ACMG/AMP guidelines for interpretation of sequence variants," Genet. Med., 2015. </w:t>
      </w:r>
    </w:p>
    <w:p w14:paraId="524F035B" w14:textId="3C40A8E1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[3] X. Liu et al., "</w:t>
      </w:r>
      <w:proofErr w:type="spellStart"/>
      <w:r w:rsidRPr="005F0482">
        <w:rPr>
          <w:sz w:val="24"/>
          <w:lang w:val="en-US"/>
        </w:rPr>
        <w:t>dbNSFP</w:t>
      </w:r>
      <w:proofErr w:type="spellEnd"/>
      <w:r w:rsidRPr="005F0482">
        <w:rPr>
          <w:sz w:val="24"/>
          <w:lang w:val="en-US"/>
        </w:rPr>
        <w:t xml:space="preserve"> v4: a comprehensive database of transcript-specific functional predictions and annotations for human nonsynonymous and splice-site SNVs," Bioinformatics, 2020. </w:t>
      </w:r>
    </w:p>
    <w:p w14:paraId="410587DE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[4] J. Davis and M. </w:t>
      </w:r>
      <w:proofErr w:type="spellStart"/>
      <w:r w:rsidRPr="005F0482">
        <w:rPr>
          <w:sz w:val="24"/>
          <w:lang w:val="en-US"/>
        </w:rPr>
        <w:t>Goadrich</w:t>
      </w:r>
      <w:proofErr w:type="spellEnd"/>
      <w:r w:rsidRPr="005F0482">
        <w:rPr>
          <w:sz w:val="24"/>
          <w:lang w:val="en-US"/>
        </w:rPr>
        <w:t xml:space="preserve">, "The relationship between Precision-Recall and ROC curves," ICML, 2006. </w:t>
      </w:r>
    </w:p>
    <w:p w14:paraId="2DEEF6BD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[5] D. Chicco and G. Jurman, "The advantages of the Matthews correlation coefficient (MCC) over F1 score and accuracy in binary classification evaluation," BMC Genomics, 2020. </w:t>
      </w:r>
    </w:p>
    <w:p w14:paraId="1B056BBF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[6] S. M. Lundberg and S.-I. Lee, "A Unified Approach to Interpreting Model Predictions," </w:t>
      </w:r>
      <w:proofErr w:type="spellStart"/>
      <w:r w:rsidRPr="005F0482">
        <w:rPr>
          <w:sz w:val="24"/>
          <w:lang w:val="en-US"/>
        </w:rPr>
        <w:t>NeurIPS</w:t>
      </w:r>
      <w:proofErr w:type="spellEnd"/>
      <w:r w:rsidRPr="005F0482">
        <w:rPr>
          <w:sz w:val="24"/>
          <w:lang w:val="en-US"/>
        </w:rPr>
        <w:t>, 2017.</w:t>
      </w:r>
    </w:p>
    <w:p w14:paraId="2740C119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lastRenderedPageBreak/>
        <w:t xml:space="preserve"> [7] K. J. Karczewski et al., "The mutational constraint spectrum quantified from variation in 141,456 humans," Nature, 2020. </w:t>
      </w:r>
    </w:p>
    <w:p w14:paraId="0FDF88E4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[8] N. V. Chawla et al., "SMOTE: Synthetic Minority Over-sampling Technique," J. </w:t>
      </w:r>
      <w:proofErr w:type="spellStart"/>
      <w:r w:rsidRPr="005F0482">
        <w:rPr>
          <w:sz w:val="24"/>
          <w:lang w:val="en-US"/>
        </w:rPr>
        <w:t>Artif</w:t>
      </w:r>
      <w:proofErr w:type="spellEnd"/>
      <w:r w:rsidRPr="005F0482">
        <w:rPr>
          <w:sz w:val="24"/>
          <w:lang w:val="en-US"/>
        </w:rPr>
        <w:t>. Intell. Res., 2002.</w:t>
      </w:r>
    </w:p>
    <w:p w14:paraId="52F6AB91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[9] T. Saito and M. </w:t>
      </w:r>
      <w:proofErr w:type="spellStart"/>
      <w:r w:rsidRPr="005F0482">
        <w:rPr>
          <w:sz w:val="24"/>
          <w:lang w:val="en-US"/>
        </w:rPr>
        <w:t>Rehmsmeier</w:t>
      </w:r>
      <w:proofErr w:type="spellEnd"/>
      <w:r w:rsidRPr="005F0482">
        <w:rPr>
          <w:sz w:val="24"/>
          <w:lang w:val="en-US"/>
        </w:rPr>
        <w:t>, "The Precision-Recall Plot Is More Informative than the ROC Plot When Evaluating Binary Classifiers on Imbalanced Datasets," PLOS ONE, 2015. [10] B. Zadrozny et al., "Cost-sensitive learning by cost-proportionate example weighting," ICDM, 2003.</w:t>
      </w:r>
    </w:p>
    <w:p w14:paraId="6D43243E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[11] N. V. Chawla, "Data mining for imbalanced datasets: An overview," Springer, 2005. [12] H. He et al., "ADASYN: Adaptive synthetic sampling for imbalanced learning," IJCNN, 2008. </w:t>
      </w:r>
    </w:p>
    <w:p w14:paraId="36462EB8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[13] H. He and E. A. Garcia, "Learning from imbalanced data," IEEE Trans. </w:t>
      </w:r>
      <w:proofErr w:type="spellStart"/>
      <w:r w:rsidRPr="005F0482">
        <w:rPr>
          <w:sz w:val="24"/>
          <w:lang w:val="en-US"/>
        </w:rPr>
        <w:t>Knowl</w:t>
      </w:r>
      <w:proofErr w:type="spellEnd"/>
      <w:r w:rsidRPr="005F0482">
        <w:rPr>
          <w:sz w:val="24"/>
          <w:lang w:val="en-US"/>
        </w:rPr>
        <w:t xml:space="preserve">. Data Eng., 2009. </w:t>
      </w:r>
    </w:p>
    <w:p w14:paraId="78831793" w14:textId="582C4B00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[14] P. Kumar et al., "Predicting the effects of coding non-synonymous variants on protein function using the SIFT algorithm," Nat. </w:t>
      </w:r>
      <w:proofErr w:type="spellStart"/>
      <w:r w:rsidRPr="005F0482">
        <w:rPr>
          <w:sz w:val="24"/>
          <w:lang w:val="en-US"/>
        </w:rPr>
        <w:t>Protoc</w:t>
      </w:r>
      <w:proofErr w:type="spellEnd"/>
      <w:r w:rsidRPr="005F0482">
        <w:rPr>
          <w:sz w:val="24"/>
          <w:lang w:val="en-US"/>
        </w:rPr>
        <w:t xml:space="preserve">., 2009. </w:t>
      </w:r>
    </w:p>
    <w:p w14:paraId="36EE90C2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[15] I. A. </w:t>
      </w:r>
      <w:proofErr w:type="spellStart"/>
      <w:r w:rsidRPr="005F0482">
        <w:rPr>
          <w:sz w:val="24"/>
          <w:lang w:val="en-US"/>
        </w:rPr>
        <w:t>Adzhubei</w:t>
      </w:r>
      <w:proofErr w:type="spellEnd"/>
      <w:r w:rsidRPr="005F0482">
        <w:rPr>
          <w:sz w:val="24"/>
          <w:lang w:val="en-US"/>
        </w:rPr>
        <w:t xml:space="preserve"> et al., "A method and server for predicting damaging missense mutations," Nat. Methods, 2010.</w:t>
      </w:r>
    </w:p>
    <w:p w14:paraId="244528CE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[16] M. Kircher et al., "A general framework for estimating the relative pathogenicity of human genetic variants," Nat. Genet., 2014. </w:t>
      </w:r>
    </w:p>
    <w:p w14:paraId="5602377A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[17] N. M. Ioannidis et al., "REVEL: An Ensemble Method for Predicting the Pathogenicity of Rare Missense Variants," Am. J. Hum. Genet., 2016. </w:t>
      </w:r>
    </w:p>
    <w:p w14:paraId="4BEB2FD8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[18] J. Cheng et al., "Accurate proteome-wide missense variant effect prediction with </w:t>
      </w:r>
      <w:proofErr w:type="spellStart"/>
      <w:r w:rsidRPr="005F0482">
        <w:rPr>
          <w:sz w:val="24"/>
          <w:lang w:val="en-US"/>
        </w:rPr>
        <w:t>AlphaMissense</w:t>
      </w:r>
      <w:proofErr w:type="spellEnd"/>
      <w:r w:rsidRPr="005F0482">
        <w:rPr>
          <w:sz w:val="24"/>
          <w:lang w:val="en-US"/>
        </w:rPr>
        <w:t xml:space="preserve">," Science, 2023. </w:t>
      </w:r>
    </w:p>
    <w:p w14:paraId="0133703A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[19] Z. Lin et al., "Evolutionary-scale prediction of atomic-level protein structure with a language model," Science, 2023. </w:t>
      </w:r>
    </w:p>
    <w:p w14:paraId="18708071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[20] M. Muneeb and D. B. Ascher, "</w:t>
      </w:r>
      <w:proofErr w:type="spellStart"/>
      <w:r w:rsidRPr="005F0482">
        <w:rPr>
          <w:sz w:val="24"/>
          <w:lang w:val="en-US"/>
        </w:rPr>
        <w:t>AnnotateMissense</w:t>
      </w:r>
      <w:proofErr w:type="spellEnd"/>
      <w:r w:rsidRPr="005F0482">
        <w:rPr>
          <w:sz w:val="24"/>
          <w:lang w:val="en-US"/>
        </w:rPr>
        <w:t xml:space="preserve">: a genome-wide annotation and benchmarking framework for missense pathogenicity prediction," bioRxiv preprint, </w:t>
      </w:r>
      <w:proofErr w:type="spellStart"/>
      <w:r w:rsidRPr="005F0482">
        <w:rPr>
          <w:sz w:val="24"/>
          <w:lang w:val="en-US"/>
        </w:rPr>
        <w:t>doi</w:t>
      </w:r>
      <w:proofErr w:type="spellEnd"/>
      <w:r w:rsidRPr="005F0482">
        <w:rPr>
          <w:sz w:val="24"/>
          <w:lang w:val="en-US"/>
        </w:rPr>
        <w:t xml:space="preserve">: 10.64898/2026.05.03.722489, 2026. </w:t>
      </w:r>
    </w:p>
    <w:p w14:paraId="1CA6B58C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[21] T. Akiba et al., "</w:t>
      </w:r>
      <w:proofErr w:type="spellStart"/>
      <w:r w:rsidRPr="005F0482">
        <w:rPr>
          <w:sz w:val="24"/>
          <w:lang w:val="en-US"/>
        </w:rPr>
        <w:t>Optuna</w:t>
      </w:r>
      <w:proofErr w:type="spellEnd"/>
      <w:r w:rsidRPr="005F0482">
        <w:rPr>
          <w:sz w:val="24"/>
          <w:lang w:val="en-US"/>
        </w:rPr>
        <w:t xml:space="preserve">: A Next-generation Hyperparameter Optimization Framework," KDD, 2019. </w:t>
      </w:r>
    </w:p>
    <w:p w14:paraId="134EBC40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[22] M. Kuhn and K. Johnson, Applied Predictive Modeling, 2013. </w:t>
      </w:r>
    </w:p>
    <w:p w14:paraId="4F5C896C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[23] R. J. Little and D. B. Rubin, Statistical Analysis with Missing Data, 2019. </w:t>
      </w:r>
    </w:p>
    <w:p w14:paraId="1CA1965C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[24] J. Brownlee, Data Preparation for Machine Learning, 2020. </w:t>
      </w:r>
    </w:p>
    <w:p w14:paraId="15B5D9FE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[25] I. Guyon and A. Elisseeff, "Introduction to variable and feature selection," J. Mach. Learn. Res., 2003. </w:t>
      </w:r>
    </w:p>
    <w:p w14:paraId="3BBC3613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[26] G. Ke et al., "</w:t>
      </w:r>
      <w:proofErr w:type="spellStart"/>
      <w:r w:rsidRPr="005F0482">
        <w:rPr>
          <w:sz w:val="24"/>
          <w:lang w:val="en-US"/>
        </w:rPr>
        <w:t>LightGBM</w:t>
      </w:r>
      <w:proofErr w:type="spellEnd"/>
      <w:r w:rsidRPr="005F0482">
        <w:rPr>
          <w:sz w:val="24"/>
          <w:lang w:val="en-US"/>
        </w:rPr>
        <w:t xml:space="preserve">: A Highly Efficient Gradient Boosting Decision Tree," </w:t>
      </w:r>
      <w:proofErr w:type="spellStart"/>
      <w:r w:rsidRPr="005F0482">
        <w:rPr>
          <w:sz w:val="24"/>
          <w:lang w:val="en-US"/>
        </w:rPr>
        <w:t>NeurIPS</w:t>
      </w:r>
      <w:proofErr w:type="spellEnd"/>
      <w:r w:rsidRPr="005F0482">
        <w:rPr>
          <w:sz w:val="24"/>
          <w:lang w:val="en-US"/>
        </w:rPr>
        <w:t xml:space="preserve">, 2017. </w:t>
      </w:r>
    </w:p>
    <w:p w14:paraId="68915ED5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[27] T. Chen and C. </w:t>
      </w:r>
      <w:proofErr w:type="spellStart"/>
      <w:r w:rsidRPr="005F0482">
        <w:rPr>
          <w:sz w:val="24"/>
          <w:lang w:val="en-US"/>
        </w:rPr>
        <w:t>Guestrin</w:t>
      </w:r>
      <w:proofErr w:type="spellEnd"/>
      <w:r w:rsidRPr="005F0482">
        <w:rPr>
          <w:sz w:val="24"/>
          <w:lang w:val="en-US"/>
        </w:rPr>
        <w:t>, "</w:t>
      </w:r>
      <w:proofErr w:type="spellStart"/>
      <w:r w:rsidRPr="005F0482">
        <w:rPr>
          <w:sz w:val="24"/>
          <w:lang w:val="en-US"/>
        </w:rPr>
        <w:t>XGBoost</w:t>
      </w:r>
      <w:proofErr w:type="spellEnd"/>
      <w:r w:rsidRPr="005F0482">
        <w:rPr>
          <w:sz w:val="24"/>
          <w:lang w:val="en-US"/>
        </w:rPr>
        <w:t xml:space="preserve">: A Scalable Tree Boosting System," KDD, 2016. </w:t>
      </w:r>
    </w:p>
    <w:p w14:paraId="309238D3" w14:textId="77777777" w:rsidR="005F0482" w:rsidRDefault="005F0482" w:rsidP="005F0482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 xml:space="preserve">[28] L. </w:t>
      </w:r>
      <w:proofErr w:type="spellStart"/>
      <w:r w:rsidRPr="005F0482">
        <w:rPr>
          <w:sz w:val="24"/>
          <w:lang w:val="en-US"/>
        </w:rPr>
        <w:t>Prokhorenkova</w:t>
      </w:r>
      <w:proofErr w:type="spellEnd"/>
      <w:r w:rsidRPr="005F0482">
        <w:rPr>
          <w:sz w:val="24"/>
          <w:lang w:val="en-US"/>
        </w:rPr>
        <w:t xml:space="preserve"> et al., "</w:t>
      </w:r>
      <w:proofErr w:type="spellStart"/>
      <w:r w:rsidRPr="005F0482">
        <w:rPr>
          <w:sz w:val="24"/>
          <w:lang w:val="en-US"/>
        </w:rPr>
        <w:t>CatBoost</w:t>
      </w:r>
      <w:proofErr w:type="spellEnd"/>
      <w:r w:rsidRPr="005F0482">
        <w:rPr>
          <w:sz w:val="24"/>
          <w:lang w:val="en-US"/>
        </w:rPr>
        <w:t xml:space="preserve">: unbiased boosting with categorical features," </w:t>
      </w:r>
      <w:proofErr w:type="spellStart"/>
      <w:r w:rsidRPr="005F0482">
        <w:rPr>
          <w:sz w:val="24"/>
          <w:lang w:val="en-US"/>
        </w:rPr>
        <w:t>NeurIPS</w:t>
      </w:r>
      <w:proofErr w:type="spellEnd"/>
      <w:r w:rsidRPr="005F0482">
        <w:rPr>
          <w:sz w:val="24"/>
          <w:lang w:val="en-US"/>
        </w:rPr>
        <w:t xml:space="preserve">, 2018. </w:t>
      </w:r>
    </w:p>
    <w:p w14:paraId="6CF0D4A4" w14:textId="12EB1856" w:rsidR="005A046B" w:rsidRPr="002A75C4" w:rsidRDefault="005F0482" w:rsidP="00C748D3">
      <w:pPr>
        <w:spacing w:line="276" w:lineRule="auto"/>
        <w:jc w:val="both"/>
        <w:rPr>
          <w:sz w:val="24"/>
          <w:lang w:val="en-US"/>
        </w:rPr>
      </w:pPr>
      <w:r w:rsidRPr="005F0482">
        <w:rPr>
          <w:sz w:val="24"/>
          <w:lang w:val="en-US"/>
        </w:rPr>
        <w:t>[29] D. H. Wolpert, "Stacked generalization," Neural Networks, 1992.</w:t>
      </w:r>
    </w:p>
    <w:sectPr w:rsidR="005A046B" w:rsidRPr="002A75C4" w:rsidSect="00C748D3">
      <w:footerReference w:type="default" r:id="rId15"/>
      <w:pgSz w:w="11906" w:h="16838"/>
      <w:pgMar w:top="1588" w:right="1418" w:bottom="1418" w:left="1418" w:header="567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1A87" w14:textId="77777777" w:rsidR="005B6E71" w:rsidRDefault="005B6E71" w:rsidP="004F5B34">
      <w:r>
        <w:separator/>
      </w:r>
    </w:p>
  </w:endnote>
  <w:endnote w:type="continuationSeparator" w:id="0">
    <w:p w14:paraId="0A13748A" w14:textId="77777777" w:rsidR="005B6E71" w:rsidRDefault="005B6E71" w:rsidP="004F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2712803"/>
      <w:docPartObj>
        <w:docPartGallery w:val="Page Numbers (Bottom of Page)"/>
        <w:docPartUnique/>
      </w:docPartObj>
    </w:sdtPr>
    <w:sdtContent>
      <w:p w14:paraId="60F5AED6" w14:textId="454A915A" w:rsidR="00425034" w:rsidRDefault="004250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0365E3" w14:textId="55D0C60C" w:rsidR="005A046B" w:rsidRDefault="005A0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A681" w14:textId="77777777" w:rsidR="005B6E71" w:rsidRDefault="005B6E71" w:rsidP="004F5B34">
      <w:r>
        <w:separator/>
      </w:r>
    </w:p>
  </w:footnote>
  <w:footnote w:type="continuationSeparator" w:id="0">
    <w:p w14:paraId="05D34D3D" w14:textId="77777777" w:rsidR="005B6E71" w:rsidRDefault="005B6E71" w:rsidP="004F5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4FC"/>
    <w:multiLevelType w:val="multilevel"/>
    <w:tmpl w:val="75F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8A3"/>
    <w:multiLevelType w:val="multilevel"/>
    <w:tmpl w:val="FC1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7369"/>
    <w:multiLevelType w:val="multilevel"/>
    <w:tmpl w:val="CD9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0B6D"/>
    <w:multiLevelType w:val="hybridMultilevel"/>
    <w:tmpl w:val="0728CE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4048F"/>
    <w:multiLevelType w:val="hybridMultilevel"/>
    <w:tmpl w:val="018A654C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9A21E15"/>
    <w:multiLevelType w:val="multilevel"/>
    <w:tmpl w:val="793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A5A52"/>
    <w:multiLevelType w:val="hybridMultilevel"/>
    <w:tmpl w:val="7DDA73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702E1"/>
    <w:multiLevelType w:val="multilevel"/>
    <w:tmpl w:val="5CB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34BF2"/>
    <w:multiLevelType w:val="multilevel"/>
    <w:tmpl w:val="76F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7217C"/>
    <w:multiLevelType w:val="hybridMultilevel"/>
    <w:tmpl w:val="9392CC24"/>
    <w:lvl w:ilvl="0" w:tplc="041F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8712519"/>
    <w:multiLevelType w:val="multilevel"/>
    <w:tmpl w:val="B0B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10AD8"/>
    <w:multiLevelType w:val="multilevel"/>
    <w:tmpl w:val="40C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A289C"/>
    <w:multiLevelType w:val="multilevel"/>
    <w:tmpl w:val="23BA18E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9B441B"/>
    <w:multiLevelType w:val="multilevel"/>
    <w:tmpl w:val="FD3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D0A61"/>
    <w:multiLevelType w:val="hybridMultilevel"/>
    <w:tmpl w:val="A5D442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17781"/>
    <w:multiLevelType w:val="hybridMultilevel"/>
    <w:tmpl w:val="6EFA005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EB1CE1"/>
    <w:multiLevelType w:val="multilevel"/>
    <w:tmpl w:val="251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4649C"/>
    <w:multiLevelType w:val="multilevel"/>
    <w:tmpl w:val="146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F0C60"/>
    <w:multiLevelType w:val="multilevel"/>
    <w:tmpl w:val="DC6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90E51"/>
    <w:multiLevelType w:val="multilevel"/>
    <w:tmpl w:val="C7BE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22ABE"/>
    <w:multiLevelType w:val="hybridMultilevel"/>
    <w:tmpl w:val="D5E43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22D9D"/>
    <w:multiLevelType w:val="hybridMultilevel"/>
    <w:tmpl w:val="347AB9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7578F"/>
    <w:multiLevelType w:val="multilevel"/>
    <w:tmpl w:val="BC3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C325B"/>
    <w:multiLevelType w:val="multilevel"/>
    <w:tmpl w:val="F3D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D4A06"/>
    <w:multiLevelType w:val="multilevel"/>
    <w:tmpl w:val="3E3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33BEB"/>
    <w:multiLevelType w:val="multilevel"/>
    <w:tmpl w:val="BE1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E1C7E"/>
    <w:multiLevelType w:val="hybridMultilevel"/>
    <w:tmpl w:val="AD8090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9565D"/>
    <w:multiLevelType w:val="hybridMultilevel"/>
    <w:tmpl w:val="83024A66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6D760D16"/>
    <w:multiLevelType w:val="multilevel"/>
    <w:tmpl w:val="521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570B9"/>
    <w:multiLevelType w:val="hybridMultilevel"/>
    <w:tmpl w:val="966E6C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57F02"/>
    <w:multiLevelType w:val="multilevel"/>
    <w:tmpl w:val="7E807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2AE3E8D"/>
    <w:multiLevelType w:val="hybridMultilevel"/>
    <w:tmpl w:val="EFF8B8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F2950"/>
    <w:multiLevelType w:val="hybridMultilevel"/>
    <w:tmpl w:val="2B6C4C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A2002"/>
    <w:multiLevelType w:val="multilevel"/>
    <w:tmpl w:val="499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A6EDA"/>
    <w:multiLevelType w:val="hybridMultilevel"/>
    <w:tmpl w:val="D93A3F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B55E0"/>
    <w:multiLevelType w:val="multilevel"/>
    <w:tmpl w:val="953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0352">
    <w:abstractNumId w:val="15"/>
  </w:num>
  <w:num w:numId="2" w16cid:durableId="1990547737">
    <w:abstractNumId w:val="18"/>
  </w:num>
  <w:num w:numId="3" w16cid:durableId="1391925819">
    <w:abstractNumId w:val="28"/>
  </w:num>
  <w:num w:numId="4" w16cid:durableId="2008049797">
    <w:abstractNumId w:val="1"/>
  </w:num>
  <w:num w:numId="5" w16cid:durableId="262419848">
    <w:abstractNumId w:val="29"/>
  </w:num>
  <w:num w:numId="6" w16cid:durableId="83377266">
    <w:abstractNumId w:val="35"/>
  </w:num>
  <w:num w:numId="7" w16cid:durableId="1551310107">
    <w:abstractNumId w:val="7"/>
  </w:num>
  <w:num w:numId="8" w16cid:durableId="1529568542">
    <w:abstractNumId w:val="3"/>
  </w:num>
  <w:num w:numId="9" w16cid:durableId="242684465">
    <w:abstractNumId w:val="9"/>
  </w:num>
  <w:num w:numId="10" w16cid:durableId="688145578">
    <w:abstractNumId w:val="34"/>
  </w:num>
  <w:num w:numId="11" w16cid:durableId="577711890">
    <w:abstractNumId w:val="30"/>
  </w:num>
  <w:num w:numId="12" w16cid:durableId="1188175889">
    <w:abstractNumId w:val="23"/>
  </w:num>
  <w:num w:numId="13" w16cid:durableId="664820454">
    <w:abstractNumId w:val="12"/>
  </w:num>
  <w:num w:numId="14" w16cid:durableId="1263414124">
    <w:abstractNumId w:val="11"/>
  </w:num>
  <w:num w:numId="15" w16cid:durableId="991828690">
    <w:abstractNumId w:val="16"/>
  </w:num>
  <w:num w:numId="16" w16cid:durableId="499781092">
    <w:abstractNumId w:val="2"/>
  </w:num>
  <w:num w:numId="17" w16cid:durableId="733163677">
    <w:abstractNumId w:val="0"/>
  </w:num>
  <w:num w:numId="18" w16cid:durableId="1089231956">
    <w:abstractNumId w:val="5"/>
  </w:num>
  <w:num w:numId="19" w16cid:durableId="1016150642">
    <w:abstractNumId w:val="24"/>
  </w:num>
  <w:num w:numId="20" w16cid:durableId="1555849920">
    <w:abstractNumId w:val="33"/>
  </w:num>
  <w:num w:numId="21" w16cid:durableId="1109543528">
    <w:abstractNumId w:val="8"/>
  </w:num>
  <w:num w:numId="22" w16cid:durableId="857813826">
    <w:abstractNumId w:val="19"/>
  </w:num>
  <w:num w:numId="23" w16cid:durableId="1165634290">
    <w:abstractNumId w:val="13"/>
  </w:num>
  <w:num w:numId="24" w16cid:durableId="989017477">
    <w:abstractNumId w:val="22"/>
  </w:num>
  <w:num w:numId="25" w16cid:durableId="631668254">
    <w:abstractNumId w:val="4"/>
  </w:num>
  <w:num w:numId="26" w16cid:durableId="9769373">
    <w:abstractNumId w:val="27"/>
  </w:num>
  <w:num w:numId="27" w16cid:durableId="1959682878">
    <w:abstractNumId w:val="6"/>
  </w:num>
  <w:num w:numId="28" w16cid:durableId="777676695">
    <w:abstractNumId w:val="26"/>
  </w:num>
  <w:num w:numId="29" w16cid:durableId="1665476415">
    <w:abstractNumId w:val="20"/>
  </w:num>
  <w:num w:numId="30" w16cid:durableId="810827021">
    <w:abstractNumId w:val="21"/>
  </w:num>
  <w:num w:numId="31" w16cid:durableId="960695549">
    <w:abstractNumId w:val="31"/>
  </w:num>
  <w:num w:numId="32" w16cid:durableId="898826547">
    <w:abstractNumId w:val="25"/>
  </w:num>
  <w:num w:numId="33" w16cid:durableId="1545941796">
    <w:abstractNumId w:val="17"/>
  </w:num>
  <w:num w:numId="34" w16cid:durableId="743457828">
    <w:abstractNumId w:val="10"/>
  </w:num>
  <w:num w:numId="35" w16cid:durableId="440145113">
    <w:abstractNumId w:val="32"/>
  </w:num>
  <w:num w:numId="36" w16cid:durableId="2056156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34"/>
    <w:rsid w:val="00001A90"/>
    <w:rsid w:val="00021C4A"/>
    <w:rsid w:val="000226E5"/>
    <w:rsid w:val="00044597"/>
    <w:rsid w:val="00044FB9"/>
    <w:rsid w:val="00046C65"/>
    <w:rsid w:val="00054F12"/>
    <w:rsid w:val="0005664C"/>
    <w:rsid w:val="00070BFF"/>
    <w:rsid w:val="000728E4"/>
    <w:rsid w:val="00073210"/>
    <w:rsid w:val="000768F5"/>
    <w:rsid w:val="00080B6E"/>
    <w:rsid w:val="00084AF6"/>
    <w:rsid w:val="000865D3"/>
    <w:rsid w:val="000869DA"/>
    <w:rsid w:val="00093C39"/>
    <w:rsid w:val="000B04CE"/>
    <w:rsid w:val="000B3872"/>
    <w:rsid w:val="000B4482"/>
    <w:rsid w:val="000B470E"/>
    <w:rsid w:val="000C664C"/>
    <w:rsid w:val="000D74A0"/>
    <w:rsid w:val="000E3CD7"/>
    <w:rsid w:val="000E6B22"/>
    <w:rsid w:val="000E76F9"/>
    <w:rsid w:val="000F36BF"/>
    <w:rsid w:val="00102D72"/>
    <w:rsid w:val="00112AB9"/>
    <w:rsid w:val="00124683"/>
    <w:rsid w:val="001303A7"/>
    <w:rsid w:val="00133AD8"/>
    <w:rsid w:val="0014124D"/>
    <w:rsid w:val="0015739E"/>
    <w:rsid w:val="00181F2B"/>
    <w:rsid w:val="00185CC1"/>
    <w:rsid w:val="00185CDE"/>
    <w:rsid w:val="0018660A"/>
    <w:rsid w:val="001950D2"/>
    <w:rsid w:val="001971FA"/>
    <w:rsid w:val="001A7C29"/>
    <w:rsid w:val="001B0318"/>
    <w:rsid w:val="001B2852"/>
    <w:rsid w:val="001B5863"/>
    <w:rsid w:val="001E5A46"/>
    <w:rsid w:val="001F6662"/>
    <w:rsid w:val="002169B4"/>
    <w:rsid w:val="00217F6A"/>
    <w:rsid w:val="002202F7"/>
    <w:rsid w:val="00241FAF"/>
    <w:rsid w:val="00242C15"/>
    <w:rsid w:val="00254D81"/>
    <w:rsid w:val="002669B9"/>
    <w:rsid w:val="002716E0"/>
    <w:rsid w:val="00282362"/>
    <w:rsid w:val="00285D68"/>
    <w:rsid w:val="002A095D"/>
    <w:rsid w:val="002A0C51"/>
    <w:rsid w:val="002A59E8"/>
    <w:rsid w:val="002A75C4"/>
    <w:rsid w:val="002B2D61"/>
    <w:rsid w:val="002B6F42"/>
    <w:rsid w:val="002C6487"/>
    <w:rsid w:val="002D6F55"/>
    <w:rsid w:val="002D7BC3"/>
    <w:rsid w:val="002E4CDB"/>
    <w:rsid w:val="002F1004"/>
    <w:rsid w:val="00316346"/>
    <w:rsid w:val="00316678"/>
    <w:rsid w:val="00321678"/>
    <w:rsid w:val="00323D21"/>
    <w:rsid w:val="00325822"/>
    <w:rsid w:val="003277A9"/>
    <w:rsid w:val="00350EDD"/>
    <w:rsid w:val="00360B10"/>
    <w:rsid w:val="003963E6"/>
    <w:rsid w:val="003A50A9"/>
    <w:rsid w:val="003B05EB"/>
    <w:rsid w:val="003B362A"/>
    <w:rsid w:val="003B46BA"/>
    <w:rsid w:val="003C284A"/>
    <w:rsid w:val="003E2C9F"/>
    <w:rsid w:val="003E432F"/>
    <w:rsid w:val="003E4377"/>
    <w:rsid w:val="003E56B1"/>
    <w:rsid w:val="003F6CE8"/>
    <w:rsid w:val="00425034"/>
    <w:rsid w:val="004333B9"/>
    <w:rsid w:val="00434A14"/>
    <w:rsid w:val="004408BF"/>
    <w:rsid w:val="00445661"/>
    <w:rsid w:val="00463011"/>
    <w:rsid w:val="00482A83"/>
    <w:rsid w:val="004A1F9D"/>
    <w:rsid w:val="004A4900"/>
    <w:rsid w:val="004A5561"/>
    <w:rsid w:val="004C086C"/>
    <w:rsid w:val="004C107A"/>
    <w:rsid w:val="004C1D51"/>
    <w:rsid w:val="004E121F"/>
    <w:rsid w:val="004E21A3"/>
    <w:rsid w:val="004E65D0"/>
    <w:rsid w:val="004F5B34"/>
    <w:rsid w:val="004F7757"/>
    <w:rsid w:val="004F7A4C"/>
    <w:rsid w:val="005014F1"/>
    <w:rsid w:val="00501930"/>
    <w:rsid w:val="0051685C"/>
    <w:rsid w:val="00517CF2"/>
    <w:rsid w:val="00522139"/>
    <w:rsid w:val="005411C6"/>
    <w:rsid w:val="005425B0"/>
    <w:rsid w:val="0054384F"/>
    <w:rsid w:val="0054616A"/>
    <w:rsid w:val="005553CF"/>
    <w:rsid w:val="00555ADB"/>
    <w:rsid w:val="00587942"/>
    <w:rsid w:val="0059601F"/>
    <w:rsid w:val="00597277"/>
    <w:rsid w:val="005A046B"/>
    <w:rsid w:val="005A26B2"/>
    <w:rsid w:val="005A57E7"/>
    <w:rsid w:val="005B6E71"/>
    <w:rsid w:val="005C4095"/>
    <w:rsid w:val="005C704A"/>
    <w:rsid w:val="005D210B"/>
    <w:rsid w:val="005E0F68"/>
    <w:rsid w:val="005E326E"/>
    <w:rsid w:val="005E5B62"/>
    <w:rsid w:val="005F0482"/>
    <w:rsid w:val="005F0625"/>
    <w:rsid w:val="00604693"/>
    <w:rsid w:val="00607187"/>
    <w:rsid w:val="006072E3"/>
    <w:rsid w:val="0062177F"/>
    <w:rsid w:val="006225F4"/>
    <w:rsid w:val="006270B9"/>
    <w:rsid w:val="00633EA6"/>
    <w:rsid w:val="00634AAA"/>
    <w:rsid w:val="006616DF"/>
    <w:rsid w:val="00673970"/>
    <w:rsid w:val="006770C8"/>
    <w:rsid w:val="00682E87"/>
    <w:rsid w:val="006870BA"/>
    <w:rsid w:val="006A45B3"/>
    <w:rsid w:val="006A57DA"/>
    <w:rsid w:val="006A5F8E"/>
    <w:rsid w:val="006A69B4"/>
    <w:rsid w:val="006C3E8D"/>
    <w:rsid w:val="006C4BA2"/>
    <w:rsid w:val="00700F06"/>
    <w:rsid w:val="0070795E"/>
    <w:rsid w:val="0071419A"/>
    <w:rsid w:val="00745AE6"/>
    <w:rsid w:val="00752AE5"/>
    <w:rsid w:val="0075582D"/>
    <w:rsid w:val="00761DE0"/>
    <w:rsid w:val="00764B39"/>
    <w:rsid w:val="007658F6"/>
    <w:rsid w:val="00791B4F"/>
    <w:rsid w:val="007C1C55"/>
    <w:rsid w:val="007D2D74"/>
    <w:rsid w:val="007E5A44"/>
    <w:rsid w:val="00801B44"/>
    <w:rsid w:val="00817CD3"/>
    <w:rsid w:val="008236DB"/>
    <w:rsid w:val="00832A7A"/>
    <w:rsid w:val="008360B5"/>
    <w:rsid w:val="008673BA"/>
    <w:rsid w:val="0087006F"/>
    <w:rsid w:val="00875E29"/>
    <w:rsid w:val="0088288A"/>
    <w:rsid w:val="00885228"/>
    <w:rsid w:val="00890083"/>
    <w:rsid w:val="00890C89"/>
    <w:rsid w:val="00894191"/>
    <w:rsid w:val="00896285"/>
    <w:rsid w:val="008A2081"/>
    <w:rsid w:val="008A4C85"/>
    <w:rsid w:val="008A5765"/>
    <w:rsid w:val="008D2D37"/>
    <w:rsid w:val="008D7E05"/>
    <w:rsid w:val="008E2B41"/>
    <w:rsid w:val="008E6EFC"/>
    <w:rsid w:val="008F2112"/>
    <w:rsid w:val="008F4A58"/>
    <w:rsid w:val="00900A75"/>
    <w:rsid w:val="00905DD6"/>
    <w:rsid w:val="0091231A"/>
    <w:rsid w:val="0092392A"/>
    <w:rsid w:val="00934180"/>
    <w:rsid w:val="00937D90"/>
    <w:rsid w:val="00937EF5"/>
    <w:rsid w:val="00940CC0"/>
    <w:rsid w:val="009423FA"/>
    <w:rsid w:val="00951AF9"/>
    <w:rsid w:val="00964865"/>
    <w:rsid w:val="00965C63"/>
    <w:rsid w:val="00972F75"/>
    <w:rsid w:val="00990C8B"/>
    <w:rsid w:val="009970A4"/>
    <w:rsid w:val="009A07E3"/>
    <w:rsid w:val="009B16B7"/>
    <w:rsid w:val="009C2880"/>
    <w:rsid w:val="009C3F7F"/>
    <w:rsid w:val="009C6687"/>
    <w:rsid w:val="009C7C03"/>
    <w:rsid w:val="009D5B8E"/>
    <w:rsid w:val="009F0B97"/>
    <w:rsid w:val="00A0306E"/>
    <w:rsid w:val="00A03492"/>
    <w:rsid w:val="00A037DF"/>
    <w:rsid w:val="00A225F4"/>
    <w:rsid w:val="00A33AE9"/>
    <w:rsid w:val="00A465ED"/>
    <w:rsid w:val="00A508D6"/>
    <w:rsid w:val="00A5708F"/>
    <w:rsid w:val="00A61488"/>
    <w:rsid w:val="00A62BE1"/>
    <w:rsid w:val="00A63D35"/>
    <w:rsid w:val="00A70461"/>
    <w:rsid w:val="00A72A88"/>
    <w:rsid w:val="00A72FFE"/>
    <w:rsid w:val="00A75988"/>
    <w:rsid w:val="00AA33ED"/>
    <w:rsid w:val="00AB3597"/>
    <w:rsid w:val="00AD343E"/>
    <w:rsid w:val="00AD6585"/>
    <w:rsid w:val="00AD7ECB"/>
    <w:rsid w:val="00AE3888"/>
    <w:rsid w:val="00AE7C8A"/>
    <w:rsid w:val="00AF7D2A"/>
    <w:rsid w:val="00B11832"/>
    <w:rsid w:val="00B14DC4"/>
    <w:rsid w:val="00B208E0"/>
    <w:rsid w:val="00B21EF1"/>
    <w:rsid w:val="00B22CC7"/>
    <w:rsid w:val="00B25F8A"/>
    <w:rsid w:val="00B464AD"/>
    <w:rsid w:val="00B46679"/>
    <w:rsid w:val="00B47E62"/>
    <w:rsid w:val="00B52D50"/>
    <w:rsid w:val="00B71F1E"/>
    <w:rsid w:val="00B744F4"/>
    <w:rsid w:val="00B80814"/>
    <w:rsid w:val="00B82014"/>
    <w:rsid w:val="00BA6CE0"/>
    <w:rsid w:val="00BA7A05"/>
    <w:rsid w:val="00BB464F"/>
    <w:rsid w:val="00BC6917"/>
    <w:rsid w:val="00BD2978"/>
    <w:rsid w:val="00BF006A"/>
    <w:rsid w:val="00C2130D"/>
    <w:rsid w:val="00C30E3D"/>
    <w:rsid w:val="00C37868"/>
    <w:rsid w:val="00C414B9"/>
    <w:rsid w:val="00C43CB4"/>
    <w:rsid w:val="00C44CD2"/>
    <w:rsid w:val="00C52BE3"/>
    <w:rsid w:val="00C542C4"/>
    <w:rsid w:val="00C543B1"/>
    <w:rsid w:val="00C57DCB"/>
    <w:rsid w:val="00C61FEB"/>
    <w:rsid w:val="00C625D2"/>
    <w:rsid w:val="00C748D3"/>
    <w:rsid w:val="00C75DC8"/>
    <w:rsid w:val="00C87D9F"/>
    <w:rsid w:val="00C94F04"/>
    <w:rsid w:val="00CA0949"/>
    <w:rsid w:val="00CA45D4"/>
    <w:rsid w:val="00CA4F14"/>
    <w:rsid w:val="00CD1007"/>
    <w:rsid w:val="00CE13A8"/>
    <w:rsid w:val="00CE3725"/>
    <w:rsid w:val="00CE77B9"/>
    <w:rsid w:val="00CF55B5"/>
    <w:rsid w:val="00D01051"/>
    <w:rsid w:val="00D146EE"/>
    <w:rsid w:val="00D1534F"/>
    <w:rsid w:val="00D25970"/>
    <w:rsid w:val="00D34B5E"/>
    <w:rsid w:val="00D4361B"/>
    <w:rsid w:val="00D5270C"/>
    <w:rsid w:val="00D53482"/>
    <w:rsid w:val="00D558CB"/>
    <w:rsid w:val="00D57003"/>
    <w:rsid w:val="00D84978"/>
    <w:rsid w:val="00D904EE"/>
    <w:rsid w:val="00D9798F"/>
    <w:rsid w:val="00DA0984"/>
    <w:rsid w:val="00DA429D"/>
    <w:rsid w:val="00DB6517"/>
    <w:rsid w:val="00DC0533"/>
    <w:rsid w:val="00DC3309"/>
    <w:rsid w:val="00DC51CE"/>
    <w:rsid w:val="00DC7362"/>
    <w:rsid w:val="00DE2B87"/>
    <w:rsid w:val="00DE6340"/>
    <w:rsid w:val="00DF7C04"/>
    <w:rsid w:val="00E16315"/>
    <w:rsid w:val="00E20209"/>
    <w:rsid w:val="00E249B6"/>
    <w:rsid w:val="00E40E05"/>
    <w:rsid w:val="00E53B2A"/>
    <w:rsid w:val="00E623D3"/>
    <w:rsid w:val="00E71DE4"/>
    <w:rsid w:val="00E851CD"/>
    <w:rsid w:val="00E851D0"/>
    <w:rsid w:val="00EA7A21"/>
    <w:rsid w:val="00EB6688"/>
    <w:rsid w:val="00EC0AAB"/>
    <w:rsid w:val="00EC4D61"/>
    <w:rsid w:val="00ED1C65"/>
    <w:rsid w:val="00ED2C9F"/>
    <w:rsid w:val="00F04E07"/>
    <w:rsid w:val="00F10C62"/>
    <w:rsid w:val="00F13715"/>
    <w:rsid w:val="00F33DBA"/>
    <w:rsid w:val="00F44EB4"/>
    <w:rsid w:val="00F45893"/>
    <w:rsid w:val="00F47A07"/>
    <w:rsid w:val="00F51776"/>
    <w:rsid w:val="00F53BC0"/>
    <w:rsid w:val="00F65DC6"/>
    <w:rsid w:val="00F678BD"/>
    <w:rsid w:val="00F7495D"/>
    <w:rsid w:val="00F935E1"/>
    <w:rsid w:val="00FB35AA"/>
    <w:rsid w:val="00FB4A52"/>
    <w:rsid w:val="00FD23AF"/>
    <w:rsid w:val="00FF1820"/>
    <w:rsid w:val="00F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87C9D"/>
  <w15:chartTrackingRefBased/>
  <w15:docId w15:val="{FB901AB7-6F2B-46F8-8CF9-5154156F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4F5B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rsid w:val="004F5B34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34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34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34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34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34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34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4F5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34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34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4F5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34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4F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34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4F5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B34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B34"/>
    <w:rPr>
      <w:lang w:val="tr-TR"/>
    </w:rPr>
  </w:style>
  <w:style w:type="paragraph" w:styleId="NoSpacing">
    <w:name w:val="No Spacing"/>
    <w:link w:val="NoSpacingChar"/>
    <w:uiPriority w:val="1"/>
    <w:qFormat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unhideWhenUsed/>
    <w:rsid w:val="009341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D343E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D343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D343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D343E"/>
    <w:pPr>
      <w:spacing w:after="100" w:line="259" w:lineRule="auto"/>
      <w:ind w:left="220"/>
    </w:pPr>
    <w:rPr>
      <w:rFonts w:eastAsiaTheme="minorEastAsia" w:cs="Times New Roman"/>
      <w:kern w:val="0"/>
      <w:szCs w:val="22"/>
      <w:lang w:eastAsia="tr-T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343E"/>
    <w:pPr>
      <w:spacing w:after="100" w:line="259" w:lineRule="auto"/>
    </w:pPr>
    <w:rPr>
      <w:rFonts w:eastAsiaTheme="minorEastAsia" w:cs="Times New Roman"/>
      <w:kern w:val="0"/>
      <w:szCs w:val="22"/>
      <w:lang w:eastAsia="tr-TR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75E29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8DDABB9-1C82-4AFF-A072-DFB0DFBE6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3268</Words>
  <Characters>18633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T3 Vakfı</Company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 KAPAN</dc:creator>
  <cp:keywords/>
  <dc:description/>
  <cp:lastModifiedBy>özkan yıldız</cp:lastModifiedBy>
  <cp:revision>45</cp:revision>
  <dcterms:created xsi:type="dcterms:W3CDTF">2026-06-23T18:07:00Z</dcterms:created>
  <dcterms:modified xsi:type="dcterms:W3CDTF">2026-06-24T19:52:00Z</dcterms:modified>
</cp:coreProperties>
</file>